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20CB" w:rsidRDefault="00A020CB">
      <w:pPr>
        <w:pStyle w:val="ConsPlusTitlePage"/>
      </w:pPr>
      <w:r>
        <w:t xml:space="preserve">Документ предоставлен </w:t>
      </w:r>
      <w:hyperlink r:id="rId4" w:history="1">
        <w:r>
          <w:rPr>
            <w:color w:val="0000FF"/>
          </w:rPr>
          <w:t>КонсультантПлюс</w:t>
        </w:r>
      </w:hyperlink>
      <w:r>
        <w:br/>
      </w:r>
    </w:p>
    <w:p w:rsidR="00A020CB" w:rsidRDefault="00A020CB">
      <w:pPr>
        <w:pStyle w:val="ConsPlusNormal"/>
        <w:ind w:firstLine="540"/>
        <w:jc w:val="both"/>
        <w:outlineLvl w:val="0"/>
      </w:pPr>
    </w:p>
    <w:p w:rsidR="00A020CB" w:rsidRDefault="00A020CB">
      <w:pPr>
        <w:pStyle w:val="ConsPlusTitle"/>
        <w:jc w:val="center"/>
        <w:outlineLvl w:val="0"/>
      </w:pPr>
      <w:r>
        <w:t>АДМИНИСТРАЦИЯ ГОРОДА КАМЕНКИ КАМЕНСКОГО РАЙОНА</w:t>
      </w:r>
    </w:p>
    <w:p w:rsidR="00A020CB" w:rsidRDefault="00A020CB">
      <w:pPr>
        <w:pStyle w:val="ConsPlusTitle"/>
        <w:jc w:val="center"/>
      </w:pPr>
      <w:r>
        <w:t>ПЕНЗЕНСКОЙ ОБЛАСТИ</w:t>
      </w:r>
    </w:p>
    <w:p w:rsidR="00A020CB" w:rsidRDefault="00A020CB">
      <w:pPr>
        <w:pStyle w:val="ConsPlusTitle"/>
        <w:jc w:val="center"/>
      </w:pPr>
    </w:p>
    <w:p w:rsidR="00A020CB" w:rsidRDefault="00A020CB">
      <w:pPr>
        <w:pStyle w:val="ConsPlusTitle"/>
        <w:jc w:val="center"/>
      </w:pPr>
      <w:r>
        <w:t>ПОСТАНОВЛЕНИЕ</w:t>
      </w:r>
    </w:p>
    <w:p w:rsidR="00A020CB" w:rsidRDefault="00A020CB">
      <w:pPr>
        <w:pStyle w:val="ConsPlusTitle"/>
        <w:jc w:val="center"/>
      </w:pPr>
      <w:r>
        <w:t>от 27 декабря 2016 г. N 907</w:t>
      </w:r>
    </w:p>
    <w:p w:rsidR="00A020CB" w:rsidRDefault="00A020CB">
      <w:pPr>
        <w:pStyle w:val="ConsPlusTitle"/>
        <w:jc w:val="center"/>
      </w:pPr>
    </w:p>
    <w:p w:rsidR="00A020CB" w:rsidRDefault="00A020CB">
      <w:pPr>
        <w:pStyle w:val="ConsPlusTitle"/>
        <w:jc w:val="center"/>
      </w:pPr>
      <w:r>
        <w:t>ОБ УТВЕРЖДЕНИИ ПРОГРАММЫ КОМПЛЕКСНОГО РАЗВИТИЯ СИСТЕМ</w:t>
      </w:r>
    </w:p>
    <w:p w:rsidR="00A020CB" w:rsidRDefault="00A020CB">
      <w:pPr>
        <w:pStyle w:val="ConsPlusTitle"/>
        <w:jc w:val="center"/>
      </w:pPr>
      <w:r>
        <w:t>КОММУНАЛЬНОЙ ИНФРАСТРУКТУРЫ ГОРОДА КАМЕНКИ КАМЕНСКОГО РАЙОНА</w:t>
      </w:r>
    </w:p>
    <w:p w:rsidR="00A020CB" w:rsidRDefault="00A020CB">
      <w:pPr>
        <w:pStyle w:val="ConsPlusTitle"/>
        <w:jc w:val="center"/>
      </w:pPr>
      <w:r>
        <w:t>ПЕНЗЕНСКОЙ ОБЛАСТИ НА 2016 - 2026 ГОДЫ</w:t>
      </w:r>
    </w:p>
    <w:p w:rsidR="00A020CB" w:rsidRDefault="00A020C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A020CB">
        <w:trPr>
          <w:jc w:val="center"/>
        </w:trPr>
        <w:tc>
          <w:tcPr>
            <w:tcW w:w="9294" w:type="dxa"/>
            <w:tcBorders>
              <w:top w:val="nil"/>
              <w:left w:val="single" w:sz="24" w:space="0" w:color="CED3F1"/>
              <w:bottom w:val="nil"/>
              <w:right w:val="single" w:sz="24" w:space="0" w:color="F4F3F8"/>
            </w:tcBorders>
            <w:shd w:val="clear" w:color="auto" w:fill="F4F3F8"/>
          </w:tcPr>
          <w:p w:rsidR="00A020CB" w:rsidRDefault="00A020CB">
            <w:pPr>
              <w:pStyle w:val="ConsPlusNormal"/>
              <w:jc w:val="center"/>
            </w:pPr>
            <w:r>
              <w:rPr>
                <w:color w:val="392C69"/>
              </w:rPr>
              <w:t>Список изменяющих документов</w:t>
            </w:r>
          </w:p>
          <w:p w:rsidR="00A020CB" w:rsidRDefault="00A020CB">
            <w:pPr>
              <w:pStyle w:val="ConsPlusNormal"/>
              <w:jc w:val="center"/>
            </w:pPr>
            <w:proofErr w:type="gramStart"/>
            <w:r>
              <w:rPr>
                <w:color w:val="392C69"/>
              </w:rPr>
              <w:t xml:space="preserve">(в ред. </w:t>
            </w:r>
            <w:hyperlink r:id="rId5" w:history="1">
              <w:r>
                <w:rPr>
                  <w:color w:val="0000FF"/>
                </w:rPr>
                <w:t>Постановления</w:t>
              </w:r>
            </w:hyperlink>
            <w:r>
              <w:rPr>
                <w:color w:val="392C69"/>
              </w:rPr>
              <w:t xml:space="preserve"> Администрации г. Каменки Каменского района</w:t>
            </w:r>
            <w:proofErr w:type="gramEnd"/>
          </w:p>
          <w:p w:rsidR="00A020CB" w:rsidRDefault="00A020CB">
            <w:pPr>
              <w:pStyle w:val="ConsPlusNormal"/>
              <w:jc w:val="center"/>
            </w:pPr>
            <w:r>
              <w:rPr>
                <w:color w:val="392C69"/>
              </w:rPr>
              <w:t>от 14.11.2017 N 756)</w:t>
            </w:r>
          </w:p>
        </w:tc>
      </w:tr>
    </w:tbl>
    <w:p w:rsidR="00A020CB" w:rsidRDefault="00A020CB">
      <w:pPr>
        <w:pStyle w:val="ConsPlusNormal"/>
        <w:ind w:firstLine="540"/>
        <w:jc w:val="both"/>
      </w:pPr>
    </w:p>
    <w:p w:rsidR="00A020CB" w:rsidRDefault="00A020CB">
      <w:pPr>
        <w:pStyle w:val="ConsPlusNormal"/>
        <w:ind w:firstLine="540"/>
        <w:jc w:val="both"/>
      </w:pPr>
      <w:proofErr w:type="gramStart"/>
      <w:r>
        <w:t xml:space="preserve">Руководствуясь </w:t>
      </w:r>
      <w:hyperlink r:id="rId6" w:history="1">
        <w:r>
          <w:rPr>
            <w:color w:val="0000FF"/>
          </w:rPr>
          <w:t>статьей 26</w:t>
        </w:r>
      </w:hyperlink>
      <w:r>
        <w:t xml:space="preserve"> Градостроительного кодекса Российской Федерации, Федеральным </w:t>
      </w:r>
      <w:hyperlink r:id="rId7" w:history="1">
        <w:r>
          <w:rPr>
            <w:color w:val="0000FF"/>
          </w:rPr>
          <w:t>законом</w:t>
        </w:r>
      </w:hyperlink>
      <w:r>
        <w:t xml:space="preserve"> от 06.10.2003 N 131-ФЗ "Об общих принципах организации местного самоуправления в Российской Федерации", </w:t>
      </w:r>
      <w:hyperlink r:id="rId8" w:history="1">
        <w:r>
          <w:rPr>
            <w:color w:val="0000FF"/>
          </w:rPr>
          <w:t>Постановлением</w:t>
        </w:r>
      </w:hyperlink>
      <w:r>
        <w:t xml:space="preserve"> Правительства Российской Федерации от 14.06.2013 N 502 "Об утверждении требований к программам комплексного развития систем коммунальной инфраструктуры поселений, городских округов", </w:t>
      </w:r>
      <w:hyperlink r:id="rId9" w:history="1">
        <w:r>
          <w:rPr>
            <w:color w:val="0000FF"/>
          </w:rPr>
          <w:t>Уставом</w:t>
        </w:r>
      </w:hyperlink>
      <w:r>
        <w:t xml:space="preserve"> города Каменки Каменского района Пензенской области, администрация города Каменки Каменского района Пензенской области постановляет:</w:t>
      </w:r>
      <w:proofErr w:type="gramEnd"/>
    </w:p>
    <w:p w:rsidR="00A020CB" w:rsidRDefault="00A020CB">
      <w:pPr>
        <w:pStyle w:val="ConsPlusNormal"/>
        <w:spacing w:before="220"/>
        <w:ind w:firstLine="540"/>
        <w:jc w:val="both"/>
      </w:pPr>
      <w:r>
        <w:t xml:space="preserve">1. Утвердить </w:t>
      </w:r>
      <w:hyperlink w:anchor="P34" w:history="1">
        <w:r>
          <w:rPr>
            <w:color w:val="0000FF"/>
          </w:rPr>
          <w:t>Программу</w:t>
        </w:r>
      </w:hyperlink>
      <w:r>
        <w:t xml:space="preserve"> комплексного </w:t>
      </w:r>
      <w:proofErr w:type="gramStart"/>
      <w:r>
        <w:t>развития систем коммунальной инфраструктуры города Каменки Каменского района Пензенской области</w:t>
      </w:r>
      <w:proofErr w:type="gramEnd"/>
      <w:r>
        <w:t xml:space="preserve"> на 2016 - 2026 годы согласно приложению к настоящему постановлению.</w:t>
      </w:r>
    </w:p>
    <w:p w:rsidR="00A020CB" w:rsidRDefault="00A020CB">
      <w:pPr>
        <w:pStyle w:val="ConsPlusNormal"/>
        <w:spacing w:before="220"/>
        <w:ind w:firstLine="540"/>
        <w:jc w:val="both"/>
      </w:pPr>
      <w:r>
        <w:t>2. Настоящее постановление опубликовать в информационном бюллетене органа местного самоуправления "Информационный вестник города Каменки Каменского района Пензенской области".</w:t>
      </w:r>
    </w:p>
    <w:p w:rsidR="00A020CB" w:rsidRDefault="00A020CB">
      <w:pPr>
        <w:pStyle w:val="ConsPlusNormal"/>
        <w:spacing w:before="220"/>
        <w:ind w:firstLine="540"/>
        <w:jc w:val="both"/>
      </w:pPr>
      <w:r>
        <w:t>3. Настоящее постановление вступает в силу на следующий день после дня его официального опубликования.</w:t>
      </w:r>
    </w:p>
    <w:p w:rsidR="00A020CB" w:rsidRDefault="00A020CB">
      <w:pPr>
        <w:pStyle w:val="ConsPlusNormal"/>
        <w:spacing w:before="220"/>
        <w:ind w:firstLine="540"/>
        <w:jc w:val="both"/>
      </w:pPr>
      <w:r>
        <w:t xml:space="preserve">4. Контроль за исполнением настоящего постановления возложить на Заместителя </w:t>
      </w:r>
      <w:proofErr w:type="gramStart"/>
      <w:r>
        <w:t>главы администрации города Каменки Каменского района Пензенской области</w:t>
      </w:r>
      <w:proofErr w:type="gramEnd"/>
      <w:r>
        <w:t>.</w:t>
      </w:r>
    </w:p>
    <w:p w:rsidR="00A020CB" w:rsidRDefault="00A020CB">
      <w:pPr>
        <w:pStyle w:val="ConsPlusNormal"/>
        <w:ind w:firstLine="540"/>
        <w:jc w:val="both"/>
      </w:pPr>
    </w:p>
    <w:p w:rsidR="00A020CB" w:rsidRDefault="00A020CB">
      <w:pPr>
        <w:pStyle w:val="ConsPlusNormal"/>
        <w:jc w:val="right"/>
      </w:pPr>
      <w:r>
        <w:t>Глава администрации</w:t>
      </w:r>
    </w:p>
    <w:p w:rsidR="00A020CB" w:rsidRDefault="00A020CB">
      <w:pPr>
        <w:pStyle w:val="ConsPlusNormal"/>
        <w:jc w:val="right"/>
      </w:pPr>
      <w:r>
        <w:t>М.Ю.СЕМЕНОВ</w:t>
      </w:r>
    </w:p>
    <w:p w:rsidR="00A020CB" w:rsidRDefault="00A020CB">
      <w:pPr>
        <w:pStyle w:val="ConsPlusNormal"/>
        <w:ind w:firstLine="540"/>
        <w:jc w:val="both"/>
      </w:pPr>
    </w:p>
    <w:p w:rsidR="00A020CB" w:rsidRDefault="00A020CB">
      <w:pPr>
        <w:pStyle w:val="ConsPlusNormal"/>
        <w:ind w:firstLine="540"/>
        <w:jc w:val="both"/>
      </w:pPr>
    </w:p>
    <w:p w:rsidR="00A020CB" w:rsidRDefault="00A020CB">
      <w:pPr>
        <w:pStyle w:val="ConsPlusNormal"/>
        <w:ind w:firstLine="540"/>
        <w:jc w:val="both"/>
      </w:pPr>
    </w:p>
    <w:p w:rsidR="00A020CB" w:rsidRDefault="00A020CB">
      <w:pPr>
        <w:pStyle w:val="ConsPlusNormal"/>
        <w:ind w:firstLine="540"/>
        <w:jc w:val="both"/>
      </w:pPr>
    </w:p>
    <w:p w:rsidR="00A020CB" w:rsidRDefault="00A020CB">
      <w:pPr>
        <w:pStyle w:val="ConsPlusNormal"/>
        <w:ind w:firstLine="540"/>
        <w:jc w:val="both"/>
      </w:pPr>
    </w:p>
    <w:p w:rsidR="00A020CB" w:rsidRDefault="00A020CB">
      <w:pPr>
        <w:pStyle w:val="ConsPlusNormal"/>
        <w:jc w:val="right"/>
        <w:outlineLvl w:val="0"/>
      </w:pPr>
      <w:r>
        <w:t>Приложение</w:t>
      </w:r>
    </w:p>
    <w:p w:rsidR="00A020CB" w:rsidRDefault="00A020CB">
      <w:pPr>
        <w:pStyle w:val="ConsPlusNormal"/>
        <w:jc w:val="right"/>
      </w:pPr>
      <w:r>
        <w:t>к постановлению</w:t>
      </w:r>
    </w:p>
    <w:p w:rsidR="00A020CB" w:rsidRDefault="00A020CB">
      <w:pPr>
        <w:pStyle w:val="ConsPlusNormal"/>
        <w:jc w:val="right"/>
      </w:pPr>
      <w:r>
        <w:t>администрации города Каменки</w:t>
      </w:r>
    </w:p>
    <w:p w:rsidR="00A020CB" w:rsidRDefault="00A020CB">
      <w:pPr>
        <w:pStyle w:val="ConsPlusNormal"/>
        <w:jc w:val="right"/>
      </w:pPr>
      <w:r>
        <w:t>Каменского района</w:t>
      </w:r>
    </w:p>
    <w:p w:rsidR="00A020CB" w:rsidRDefault="00A020CB">
      <w:pPr>
        <w:pStyle w:val="ConsPlusNormal"/>
        <w:jc w:val="right"/>
      </w:pPr>
      <w:r>
        <w:t>Пензенской области</w:t>
      </w:r>
    </w:p>
    <w:p w:rsidR="00A020CB" w:rsidRDefault="00A020CB">
      <w:pPr>
        <w:pStyle w:val="ConsPlusNormal"/>
        <w:jc w:val="right"/>
      </w:pPr>
      <w:r>
        <w:t>от 27 декабря 2016 г. г. N 907</w:t>
      </w:r>
    </w:p>
    <w:p w:rsidR="00A020CB" w:rsidRDefault="00A020CB">
      <w:pPr>
        <w:pStyle w:val="ConsPlusNormal"/>
        <w:ind w:firstLine="540"/>
        <w:jc w:val="both"/>
      </w:pPr>
    </w:p>
    <w:p w:rsidR="00A020CB" w:rsidRDefault="00A020CB">
      <w:pPr>
        <w:pStyle w:val="ConsPlusTitle"/>
        <w:jc w:val="center"/>
      </w:pPr>
      <w:bookmarkStart w:id="0" w:name="P34"/>
      <w:bookmarkEnd w:id="0"/>
      <w:r>
        <w:t>ОБ УТВЕРЖДЕНИИ ПРОГРАММЫ</w:t>
      </w:r>
    </w:p>
    <w:p w:rsidR="00A020CB" w:rsidRDefault="00A020CB">
      <w:pPr>
        <w:pStyle w:val="ConsPlusTitle"/>
        <w:jc w:val="center"/>
      </w:pPr>
      <w:r>
        <w:lastRenderedPageBreak/>
        <w:t xml:space="preserve">КОМПЛЕКСНОГО РАЗВИТИЯ СИСТЕМ </w:t>
      </w:r>
      <w:proofErr w:type="gramStart"/>
      <w:r>
        <w:t>КОММУНАЛЬНОЙ</w:t>
      </w:r>
      <w:proofErr w:type="gramEnd"/>
    </w:p>
    <w:p w:rsidR="00A020CB" w:rsidRDefault="00A020CB">
      <w:pPr>
        <w:pStyle w:val="ConsPlusTitle"/>
        <w:jc w:val="center"/>
      </w:pPr>
      <w:r>
        <w:t>ИНФРАСТРУКТУРЫ ГОРОДА КАМЕНКИ КАМЕНСКОГО РАЙОНА</w:t>
      </w:r>
    </w:p>
    <w:p w:rsidR="00A020CB" w:rsidRDefault="00A020CB">
      <w:pPr>
        <w:pStyle w:val="ConsPlusTitle"/>
        <w:jc w:val="center"/>
      </w:pPr>
      <w:r>
        <w:t>ПЕНЗЕНСКОЙ ОБЛАСТИ НА 2016 - 2026 ГОДЫ</w:t>
      </w:r>
    </w:p>
    <w:p w:rsidR="00A020CB" w:rsidRDefault="00A020C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A020CB">
        <w:trPr>
          <w:jc w:val="center"/>
        </w:trPr>
        <w:tc>
          <w:tcPr>
            <w:tcW w:w="9294" w:type="dxa"/>
            <w:tcBorders>
              <w:top w:val="nil"/>
              <w:left w:val="single" w:sz="24" w:space="0" w:color="CED3F1"/>
              <w:bottom w:val="nil"/>
              <w:right w:val="single" w:sz="24" w:space="0" w:color="F4F3F8"/>
            </w:tcBorders>
            <w:shd w:val="clear" w:color="auto" w:fill="F4F3F8"/>
          </w:tcPr>
          <w:p w:rsidR="00A020CB" w:rsidRDefault="00A020CB">
            <w:pPr>
              <w:pStyle w:val="ConsPlusNormal"/>
              <w:jc w:val="center"/>
            </w:pPr>
            <w:r>
              <w:rPr>
                <w:color w:val="392C69"/>
              </w:rPr>
              <w:t>Список изменяющих документов</w:t>
            </w:r>
          </w:p>
          <w:p w:rsidR="00A020CB" w:rsidRDefault="00A020CB">
            <w:pPr>
              <w:pStyle w:val="ConsPlusNormal"/>
              <w:jc w:val="center"/>
            </w:pPr>
            <w:proofErr w:type="gramStart"/>
            <w:r>
              <w:rPr>
                <w:color w:val="392C69"/>
              </w:rPr>
              <w:t xml:space="preserve">(в ред. </w:t>
            </w:r>
            <w:hyperlink r:id="rId10" w:history="1">
              <w:r>
                <w:rPr>
                  <w:color w:val="0000FF"/>
                </w:rPr>
                <w:t>Постановления</w:t>
              </w:r>
            </w:hyperlink>
            <w:r>
              <w:rPr>
                <w:color w:val="392C69"/>
              </w:rPr>
              <w:t xml:space="preserve"> Администрации г. Каменки Каменского района</w:t>
            </w:r>
            <w:proofErr w:type="gramEnd"/>
          </w:p>
          <w:p w:rsidR="00A020CB" w:rsidRDefault="00A020CB">
            <w:pPr>
              <w:pStyle w:val="ConsPlusNormal"/>
              <w:jc w:val="center"/>
            </w:pPr>
            <w:r>
              <w:rPr>
                <w:color w:val="392C69"/>
              </w:rPr>
              <w:t>от 14.11.2017 N 756)</w:t>
            </w:r>
          </w:p>
        </w:tc>
      </w:tr>
    </w:tbl>
    <w:p w:rsidR="00A020CB" w:rsidRDefault="00A020CB">
      <w:pPr>
        <w:pStyle w:val="ConsPlusNormal"/>
        <w:ind w:firstLine="540"/>
        <w:jc w:val="both"/>
      </w:pPr>
    </w:p>
    <w:p w:rsidR="00A020CB" w:rsidRDefault="00A020CB">
      <w:pPr>
        <w:pStyle w:val="ConsPlusNonformat"/>
        <w:jc w:val="both"/>
      </w:pPr>
      <w:r>
        <w:t xml:space="preserve">                                                    УТВЕРЖДАЮ:</w:t>
      </w:r>
    </w:p>
    <w:p w:rsidR="00A020CB" w:rsidRDefault="00A020CB">
      <w:pPr>
        <w:pStyle w:val="ConsPlusNonformat"/>
        <w:jc w:val="both"/>
      </w:pPr>
      <w:r>
        <w:t xml:space="preserve">                                                    Глава администрации</w:t>
      </w:r>
    </w:p>
    <w:p w:rsidR="00A020CB" w:rsidRDefault="00A020CB">
      <w:pPr>
        <w:pStyle w:val="ConsPlusNonformat"/>
        <w:jc w:val="both"/>
      </w:pPr>
      <w:r>
        <w:t xml:space="preserve">                                                    города Каменки</w:t>
      </w:r>
    </w:p>
    <w:p w:rsidR="00A020CB" w:rsidRDefault="00A020CB">
      <w:pPr>
        <w:pStyle w:val="ConsPlusNonformat"/>
        <w:jc w:val="both"/>
      </w:pPr>
      <w:r>
        <w:t xml:space="preserve">                                                    Каменского района</w:t>
      </w:r>
    </w:p>
    <w:p w:rsidR="00A020CB" w:rsidRDefault="00A020CB">
      <w:pPr>
        <w:pStyle w:val="ConsPlusNonformat"/>
        <w:jc w:val="both"/>
      </w:pPr>
      <w:r>
        <w:t xml:space="preserve">                                                    Пензенской области</w:t>
      </w:r>
    </w:p>
    <w:p w:rsidR="00A020CB" w:rsidRDefault="00A020CB">
      <w:pPr>
        <w:pStyle w:val="ConsPlusNonformat"/>
        <w:jc w:val="both"/>
      </w:pPr>
      <w:r>
        <w:t xml:space="preserve">                                                    ___________Семенов М.Ю.</w:t>
      </w:r>
    </w:p>
    <w:p w:rsidR="00A020CB" w:rsidRDefault="00A020CB">
      <w:pPr>
        <w:pStyle w:val="ConsPlusNonformat"/>
        <w:jc w:val="both"/>
      </w:pPr>
      <w:r>
        <w:t xml:space="preserve">                                                    м.п.</w:t>
      </w:r>
    </w:p>
    <w:p w:rsidR="00A020CB" w:rsidRDefault="00A020CB">
      <w:pPr>
        <w:pStyle w:val="ConsPlusNormal"/>
        <w:ind w:firstLine="540"/>
        <w:jc w:val="both"/>
      </w:pPr>
    </w:p>
    <w:p w:rsidR="00A020CB" w:rsidRDefault="00A020CB">
      <w:pPr>
        <w:pStyle w:val="ConsPlusNormal"/>
        <w:jc w:val="center"/>
        <w:outlineLvl w:val="1"/>
      </w:pPr>
      <w:r>
        <w:t>ПРОГРАММА</w:t>
      </w:r>
    </w:p>
    <w:p w:rsidR="00A020CB" w:rsidRDefault="00A020CB">
      <w:pPr>
        <w:pStyle w:val="ConsPlusNormal"/>
        <w:jc w:val="center"/>
      </w:pPr>
      <w:r>
        <w:t>КОМПЛЕКСНОГО РАЗВИТИЯ СИСТЕМ КОММУНАЛЬНОЙ ИНФРАСТРУКТУРЫ</w:t>
      </w:r>
    </w:p>
    <w:p w:rsidR="00A020CB" w:rsidRDefault="00A020CB">
      <w:pPr>
        <w:pStyle w:val="ConsPlusNormal"/>
        <w:jc w:val="center"/>
      </w:pPr>
      <w:r>
        <w:t>ГОРОДА КАМЕНКИ КАМЕНСКОГО РАЙОНА</w:t>
      </w:r>
    </w:p>
    <w:p w:rsidR="00A020CB" w:rsidRDefault="00A020CB">
      <w:pPr>
        <w:pStyle w:val="ConsPlusNormal"/>
        <w:jc w:val="center"/>
      </w:pPr>
      <w:r>
        <w:t>ПЕНЗЕНСКОЙ ОБЛАСТИ НА 2016 - 2026 ГОДЫ</w:t>
      </w:r>
    </w:p>
    <w:p w:rsidR="00A020CB" w:rsidRDefault="00A020CB">
      <w:pPr>
        <w:pStyle w:val="ConsPlusNormal"/>
        <w:ind w:firstLine="540"/>
        <w:jc w:val="both"/>
      </w:pPr>
    </w:p>
    <w:p w:rsidR="00A020CB" w:rsidRDefault="00A020CB">
      <w:pPr>
        <w:pStyle w:val="ConsPlusNormal"/>
        <w:jc w:val="center"/>
        <w:outlineLvl w:val="2"/>
      </w:pPr>
      <w:r>
        <w:t>ВВЕДЕНИЕ</w:t>
      </w:r>
    </w:p>
    <w:p w:rsidR="00A020CB" w:rsidRDefault="00A020CB">
      <w:pPr>
        <w:pStyle w:val="ConsPlusNormal"/>
        <w:ind w:firstLine="540"/>
        <w:jc w:val="both"/>
      </w:pPr>
    </w:p>
    <w:p w:rsidR="00A020CB" w:rsidRDefault="00A020CB">
      <w:pPr>
        <w:pStyle w:val="ConsPlusNormal"/>
        <w:ind w:firstLine="540"/>
        <w:jc w:val="both"/>
      </w:pPr>
      <w:r>
        <w:t xml:space="preserve">Программа комплексного </w:t>
      </w:r>
      <w:proofErr w:type="gramStart"/>
      <w:r>
        <w:t>развития систем коммунальной инфраструктуры города Каменки Каменского района Пензенской области</w:t>
      </w:r>
      <w:proofErr w:type="gramEnd"/>
      <w:r>
        <w:t xml:space="preserve"> на 2016 - 2026 годы (далее - Программа) разработана на основании следующих документов:</w:t>
      </w:r>
    </w:p>
    <w:p w:rsidR="00A020CB" w:rsidRDefault="00A020CB">
      <w:pPr>
        <w:pStyle w:val="ConsPlusNormal"/>
        <w:spacing w:before="220"/>
        <w:ind w:firstLine="540"/>
        <w:jc w:val="both"/>
      </w:pPr>
      <w:r>
        <w:t xml:space="preserve">- Федеральный </w:t>
      </w:r>
      <w:hyperlink r:id="rId11" w:history="1">
        <w:r>
          <w:rPr>
            <w:color w:val="0000FF"/>
          </w:rPr>
          <w:t>закон</w:t>
        </w:r>
      </w:hyperlink>
      <w:r>
        <w:t xml:space="preserve"> от 06.10.2003 N 131-ФЗ "Об общих принципах организации местного самоуправления в Российской Федерации" (редакция от 23.06.2016 г.);</w:t>
      </w:r>
    </w:p>
    <w:p w:rsidR="00A020CB" w:rsidRDefault="00A020C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A020CB">
        <w:trPr>
          <w:jc w:val="center"/>
        </w:trPr>
        <w:tc>
          <w:tcPr>
            <w:tcW w:w="9294" w:type="dxa"/>
            <w:tcBorders>
              <w:top w:val="nil"/>
              <w:left w:val="single" w:sz="24" w:space="0" w:color="CED3F1"/>
              <w:bottom w:val="nil"/>
              <w:right w:val="single" w:sz="24" w:space="0" w:color="F4F3F8"/>
            </w:tcBorders>
            <w:shd w:val="clear" w:color="auto" w:fill="F4F3F8"/>
          </w:tcPr>
          <w:p w:rsidR="00A020CB" w:rsidRDefault="00A020CB">
            <w:pPr>
              <w:pStyle w:val="ConsPlusNormal"/>
              <w:jc w:val="both"/>
            </w:pPr>
            <w:r>
              <w:rPr>
                <w:color w:val="392C69"/>
              </w:rPr>
              <w:t>КонсультантПлюс: примечание.</w:t>
            </w:r>
          </w:p>
          <w:p w:rsidR="00A020CB" w:rsidRDefault="00A020CB">
            <w:pPr>
              <w:pStyle w:val="ConsPlusNormal"/>
              <w:jc w:val="both"/>
            </w:pPr>
            <w:r>
              <w:rPr>
                <w:color w:val="392C69"/>
              </w:rPr>
              <w:t xml:space="preserve">Федеральный </w:t>
            </w:r>
            <w:hyperlink r:id="rId12" w:history="1">
              <w:r>
                <w:rPr>
                  <w:color w:val="0000FF"/>
                </w:rPr>
                <w:t>закон</w:t>
              </w:r>
            </w:hyperlink>
            <w:r>
              <w:rPr>
                <w:color w:val="392C69"/>
              </w:rPr>
              <w:t xml:space="preserve"> от 30.12.2004 N 210-ФЗ утратил силу с 1 января 2018 года в связи с принятием Федерального </w:t>
            </w:r>
            <w:hyperlink r:id="rId13" w:history="1">
              <w:r>
                <w:rPr>
                  <w:color w:val="0000FF"/>
                </w:rPr>
                <w:t>закона</w:t>
              </w:r>
            </w:hyperlink>
            <w:r>
              <w:rPr>
                <w:color w:val="392C69"/>
              </w:rPr>
              <w:t xml:space="preserve"> от 29.12.2014 N 458-ФЗ. Действующие нормы по вопросу регулирования деятельности в области обращения с твердыми коммунальными отходами содержатся в Федеральном </w:t>
            </w:r>
            <w:hyperlink r:id="rId14" w:history="1">
              <w:r>
                <w:rPr>
                  <w:color w:val="0000FF"/>
                </w:rPr>
                <w:t>законе</w:t>
              </w:r>
            </w:hyperlink>
            <w:r>
              <w:rPr>
                <w:color w:val="392C69"/>
              </w:rPr>
              <w:t xml:space="preserve"> от 24.06.1998 N 89-ФЗ.</w:t>
            </w:r>
          </w:p>
        </w:tc>
      </w:tr>
    </w:tbl>
    <w:p w:rsidR="00A020CB" w:rsidRDefault="00A020CB">
      <w:pPr>
        <w:pStyle w:val="ConsPlusNormal"/>
        <w:spacing w:before="280"/>
        <w:ind w:firstLine="540"/>
        <w:jc w:val="both"/>
      </w:pPr>
      <w:r>
        <w:t xml:space="preserve">- Федеральный </w:t>
      </w:r>
      <w:hyperlink r:id="rId15" w:history="1">
        <w:r>
          <w:rPr>
            <w:color w:val="0000FF"/>
          </w:rPr>
          <w:t>закон</w:t>
        </w:r>
      </w:hyperlink>
      <w:r>
        <w:t xml:space="preserve"> от 30.12.2004 N 210-ФЗ "Об основах регулирования тарифов организаций коммунального комплекса" (редакция от 04.10.2014 г.);</w:t>
      </w:r>
    </w:p>
    <w:p w:rsidR="00A020CB" w:rsidRDefault="00A020CB">
      <w:pPr>
        <w:pStyle w:val="ConsPlusNormal"/>
        <w:spacing w:before="220"/>
        <w:ind w:firstLine="540"/>
        <w:jc w:val="both"/>
      </w:pPr>
      <w:r>
        <w:t>- Генеральный план города Каменки Каменского района Пензенской области;</w:t>
      </w:r>
    </w:p>
    <w:p w:rsidR="00A020CB" w:rsidRDefault="00A020CB">
      <w:pPr>
        <w:pStyle w:val="ConsPlusNormal"/>
        <w:spacing w:before="220"/>
        <w:ind w:firstLine="540"/>
        <w:jc w:val="both"/>
      </w:pPr>
      <w:r>
        <w:t xml:space="preserve">- </w:t>
      </w:r>
      <w:hyperlink r:id="rId16" w:history="1">
        <w:r>
          <w:rPr>
            <w:color w:val="0000FF"/>
          </w:rPr>
          <w:t>Приказ</w:t>
        </w:r>
      </w:hyperlink>
      <w:r>
        <w:t xml:space="preserve"> Министерства регионального развития Российской Федерации от 06.05.2011 N 204 "О разработке </w:t>
      </w:r>
      <w:proofErr w:type="gramStart"/>
      <w:r>
        <w:t>Программ комплексного развития систем коммунальной инфраструктуры муниципальных образований</w:t>
      </w:r>
      <w:proofErr w:type="gramEnd"/>
      <w:r>
        <w:t>";</w:t>
      </w:r>
    </w:p>
    <w:p w:rsidR="00A020CB" w:rsidRDefault="00A020CB">
      <w:pPr>
        <w:pStyle w:val="ConsPlusNormal"/>
        <w:spacing w:before="220"/>
        <w:ind w:firstLine="540"/>
        <w:jc w:val="both"/>
      </w:pPr>
      <w:r>
        <w:t xml:space="preserve">- </w:t>
      </w:r>
      <w:hyperlink r:id="rId17" w:history="1">
        <w:r>
          <w:rPr>
            <w:color w:val="0000FF"/>
          </w:rPr>
          <w:t>Устав</w:t>
        </w:r>
      </w:hyperlink>
      <w:r>
        <w:t xml:space="preserve"> города Каменки Каменского района Пензенской области от 15.11.2011 г. N 358-43/2.</w:t>
      </w:r>
    </w:p>
    <w:p w:rsidR="00A020CB" w:rsidRDefault="00A020CB">
      <w:pPr>
        <w:pStyle w:val="ConsPlusNormal"/>
        <w:spacing w:before="220"/>
        <w:ind w:firstLine="540"/>
        <w:jc w:val="both"/>
      </w:pPr>
      <w:r>
        <w:t>Программа определяет основные направления развития коммунальной инфраструктуры, т.е. объектов тепл</w:t>
      </w:r>
      <w:proofErr w:type="gramStart"/>
      <w:r>
        <w:t>о-</w:t>
      </w:r>
      <w:proofErr w:type="gramEnd"/>
      <w:r>
        <w:t>, водо-, газо-, электроснабжения, водоотведения, объектов утилизации (захоронения) твердых бытовых отходов в соответствии с потребностями промышленного, жилищного строительства, в целях повышения качества услуг и улучшения экологического состояния города.</w:t>
      </w:r>
    </w:p>
    <w:p w:rsidR="00A020CB" w:rsidRDefault="00A020CB">
      <w:pPr>
        <w:pStyle w:val="ConsPlusNormal"/>
        <w:spacing w:before="220"/>
        <w:ind w:firstLine="540"/>
        <w:jc w:val="both"/>
      </w:pPr>
      <w:r>
        <w:t xml:space="preserve">Основу Программы составляет система программных мероприятий по различным </w:t>
      </w:r>
      <w:r>
        <w:lastRenderedPageBreak/>
        <w:t>направлениям развития коммунальной инфраструктуры. Данная Программа ориентирована на устойчивое развитие города Каменки Каменского района Пензенской области.</w:t>
      </w:r>
    </w:p>
    <w:p w:rsidR="00A020CB" w:rsidRDefault="00A020CB">
      <w:pPr>
        <w:pStyle w:val="ConsPlusNormal"/>
        <w:spacing w:before="220"/>
        <w:ind w:firstLine="540"/>
        <w:jc w:val="both"/>
      </w:pPr>
      <w:proofErr w:type="gramStart"/>
      <w:r>
        <w:t>Разработка и утверждение данной Программы необходимы для последующей разработки инвестиционных программ организаций коммунального комплекса.</w:t>
      </w:r>
      <w:proofErr w:type="gramEnd"/>
    </w:p>
    <w:p w:rsidR="00A020CB" w:rsidRDefault="00A020CB">
      <w:pPr>
        <w:pStyle w:val="ConsPlusNormal"/>
        <w:ind w:firstLine="540"/>
        <w:jc w:val="both"/>
      </w:pPr>
    </w:p>
    <w:p w:rsidR="00A020CB" w:rsidRDefault="00A020CB">
      <w:pPr>
        <w:pStyle w:val="ConsPlusNormal"/>
        <w:jc w:val="center"/>
        <w:outlineLvl w:val="2"/>
      </w:pPr>
      <w:r>
        <w:t>1. ПАСПОРТ ПРОГРАММЫ КОМПЛЕКСНОГО РАЗВИТИЯ СИСТЕМ</w:t>
      </w:r>
    </w:p>
    <w:p w:rsidR="00A020CB" w:rsidRDefault="00A020CB">
      <w:pPr>
        <w:pStyle w:val="ConsPlusNormal"/>
        <w:jc w:val="center"/>
      </w:pPr>
      <w:r>
        <w:t>КОММУНАЛЬНОЙ ИНФРАСТРУКТУРЫ НА 2016 - 2026 ГГ.</w:t>
      </w:r>
    </w:p>
    <w:p w:rsidR="00A020CB" w:rsidRDefault="00A020CB">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616"/>
        <w:gridCol w:w="6406"/>
      </w:tblGrid>
      <w:tr w:rsidR="00A020CB">
        <w:tc>
          <w:tcPr>
            <w:tcW w:w="2616" w:type="dxa"/>
          </w:tcPr>
          <w:p w:rsidR="00A020CB" w:rsidRDefault="00A020CB">
            <w:pPr>
              <w:pStyle w:val="ConsPlusNormal"/>
            </w:pPr>
            <w:r>
              <w:t>Наименование Программы</w:t>
            </w:r>
          </w:p>
        </w:tc>
        <w:tc>
          <w:tcPr>
            <w:tcW w:w="6406" w:type="dxa"/>
          </w:tcPr>
          <w:p w:rsidR="00A020CB" w:rsidRDefault="00A020CB">
            <w:pPr>
              <w:pStyle w:val="ConsPlusNormal"/>
            </w:pPr>
            <w:r>
              <w:t xml:space="preserve">Программа комплексного </w:t>
            </w:r>
            <w:proofErr w:type="gramStart"/>
            <w:r>
              <w:t>развития систем коммунальной инфраструктуры города Каменки Каменского района Пензенской области</w:t>
            </w:r>
            <w:proofErr w:type="gramEnd"/>
            <w:r>
              <w:t xml:space="preserve"> на 2016 - 2026 годы (далее - Программа)</w:t>
            </w:r>
          </w:p>
        </w:tc>
      </w:tr>
      <w:tr w:rsidR="00A020CB">
        <w:tc>
          <w:tcPr>
            <w:tcW w:w="2616" w:type="dxa"/>
          </w:tcPr>
          <w:p w:rsidR="00A020CB" w:rsidRDefault="00A020CB">
            <w:pPr>
              <w:pStyle w:val="ConsPlusNormal"/>
            </w:pPr>
            <w:r>
              <w:t>Основание для разработки Программы</w:t>
            </w:r>
          </w:p>
        </w:tc>
        <w:tc>
          <w:tcPr>
            <w:tcW w:w="6406" w:type="dxa"/>
          </w:tcPr>
          <w:p w:rsidR="00A020CB" w:rsidRDefault="00A020CB">
            <w:pPr>
              <w:pStyle w:val="ConsPlusNormal"/>
            </w:pPr>
            <w:r>
              <w:t xml:space="preserve">- Федеральный </w:t>
            </w:r>
            <w:hyperlink r:id="rId18" w:history="1">
              <w:r>
                <w:rPr>
                  <w:color w:val="0000FF"/>
                </w:rPr>
                <w:t>закон</w:t>
              </w:r>
            </w:hyperlink>
            <w:r>
              <w:t xml:space="preserve"> от 06.10.2003 N 131-ФЗ "Об общих принципах организации местного самоуправления в Российской Федерации" (редакция от 23.06.2016 г.);</w:t>
            </w:r>
          </w:p>
          <w:p w:rsidR="00A020CB" w:rsidRDefault="00A020CB">
            <w:pPr>
              <w:pStyle w:val="ConsPlusNormal"/>
            </w:pPr>
            <w:r>
              <w:t xml:space="preserve">- Федеральный </w:t>
            </w:r>
            <w:hyperlink r:id="rId19" w:history="1">
              <w:r>
                <w:rPr>
                  <w:color w:val="0000FF"/>
                </w:rPr>
                <w:t>закон</w:t>
              </w:r>
            </w:hyperlink>
            <w:r>
              <w:t xml:space="preserve"> от 30.12.2004 N 210-ФЗ "Об основах регулирования тарифов организаций коммунального комплекса" (редакция от 04.10.2014 г.);</w:t>
            </w:r>
          </w:p>
          <w:p w:rsidR="00A020CB" w:rsidRDefault="00A020CB">
            <w:pPr>
              <w:pStyle w:val="ConsPlusNormal"/>
            </w:pPr>
            <w:r>
              <w:t xml:space="preserve">- </w:t>
            </w:r>
            <w:hyperlink r:id="rId20" w:history="1">
              <w:r>
                <w:rPr>
                  <w:color w:val="0000FF"/>
                </w:rPr>
                <w:t>Приказ</w:t>
              </w:r>
            </w:hyperlink>
            <w:r>
              <w:t xml:space="preserve"> Министерства регионального развития Российской Федерации от 06.05.2011 N 204 "О разработке </w:t>
            </w:r>
            <w:proofErr w:type="gramStart"/>
            <w:r>
              <w:t>Программ комплексного развития систем коммунальной инфраструктуры муниципальных образований</w:t>
            </w:r>
            <w:proofErr w:type="gramEnd"/>
            <w:r>
              <w:t>";</w:t>
            </w:r>
          </w:p>
          <w:p w:rsidR="00A020CB" w:rsidRDefault="00A020CB">
            <w:pPr>
              <w:pStyle w:val="ConsPlusNormal"/>
            </w:pPr>
            <w:r>
              <w:t xml:space="preserve">- </w:t>
            </w:r>
            <w:hyperlink r:id="rId21" w:history="1">
              <w:r>
                <w:rPr>
                  <w:color w:val="0000FF"/>
                </w:rPr>
                <w:t>Закон</w:t>
              </w:r>
            </w:hyperlink>
            <w:r>
              <w:t xml:space="preserve"> Российской Федерации от 28 июня 2014 г. N 172-ФЗ "О стратегии социально-экономического развития Российской Федерации до 2030 г.";</w:t>
            </w:r>
          </w:p>
          <w:p w:rsidR="00A020CB" w:rsidRDefault="00A020CB">
            <w:pPr>
              <w:pStyle w:val="ConsPlusNormal"/>
            </w:pPr>
            <w:r>
              <w:t xml:space="preserve">- Градостроительный </w:t>
            </w:r>
            <w:hyperlink r:id="rId22" w:history="1">
              <w:r>
                <w:rPr>
                  <w:color w:val="0000FF"/>
                </w:rPr>
                <w:t>кодекс</w:t>
              </w:r>
            </w:hyperlink>
            <w:r>
              <w:t xml:space="preserve"> Российской Федерации;</w:t>
            </w:r>
          </w:p>
          <w:p w:rsidR="00A020CB" w:rsidRDefault="00A020CB">
            <w:pPr>
              <w:pStyle w:val="ConsPlusNormal"/>
            </w:pPr>
            <w:r>
              <w:t xml:space="preserve">- </w:t>
            </w:r>
            <w:hyperlink r:id="rId23" w:history="1">
              <w:r>
                <w:rPr>
                  <w:color w:val="0000FF"/>
                </w:rPr>
                <w:t>Приказ</w:t>
              </w:r>
            </w:hyperlink>
            <w:r>
              <w:t xml:space="preserve"> Минрегиона РФ от 6 мая 2011 г. N 204 "О разработке </w:t>
            </w:r>
            <w:proofErr w:type="gramStart"/>
            <w:r>
              <w:t>программ комплексного развития систем коммунальной инфраструктуры муниципальных образований</w:t>
            </w:r>
            <w:proofErr w:type="gramEnd"/>
            <w:r>
              <w:t>";</w:t>
            </w:r>
          </w:p>
          <w:p w:rsidR="00A020CB" w:rsidRDefault="00A020CB">
            <w:pPr>
              <w:pStyle w:val="ConsPlusNormal"/>
            </w:pPr>
            <w:r>
              <w:t xml:space="preserve">- </w:t>
            </w:r>
            <w:hyperlink r:id="rId24" w:history="1">
              <w:r>
                <w:rPr>
                  <w:color w:val="0000FF"/>
                </w:rPr>
                <w:t>Приказ</w:t>
              </w:r>
            </w:hyperlink>
            <w:r>
              <w:t xml:space="preserve"> Минрегиона РФ от 1 октября 2013 г. N 359/ГС "Об утверждении методических рекомендаций по разработке </w:t>
            </w:r>
            <w:proofErr w:type="gramStart"/>
            <w:r>
              <w:t>программ комплексного развития систем коммунальной инфраструктуры поселений</w:t>
            </w:r>
            <w:proofErr w:type="gramEnd"/>
            <w:r>
              <w:t xml:space="preserve"> и сельских округов";</w:t>
            </w:r>
          </w:p>
          <w:p w:rsidR="00A020CB" w:rsidRDefault="00A020CB">
            <w:pPr>
              <w:pStyle w:val="ConsPlusNormal"/>
            </w:pPr>
            <w:r>
              <w:t xml:space="preserve">- Федеральный </w:t>
            </w:r>
            <w:hyperlink r:id="rId25" w:history="1">
              <w:r>
                <w:rPr>
                  <w:color w:val="0000FF"/>
                </w:rPr>
                <w:t>закон</w:t>
              </w:r>
            </w:hyperlink>
            <w:r>
              <w:t xml:space="preserve"> от 23.11.2009 г. N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A020CB" w:rsidRDefault="00A020CB">
            <w:pPr>
              <w:pStyle w:val="ConsPlusNormal"/>
            </w:pPr>
            <w:r>
              <w:t xml:space="preserve">- </w:t>
            </w:r>
            <w:hyperlink r:id="rId26" w:history="1">
              <w:r>
                <w:rPr>
                  <w:color w:val="0000FF"/>
                </w:rPr>
                <w:t>Постановление</w:t>
              </w:r>
            </w:hyperlink>
            <w:r>
              <w:t xml:space="preserve"> Правительства РФ от 14 июня 2013 г. N 502 "Об утверждении требований к программам комплексного развития систем коммунальной инфраструктуры поселений, городских округов".</w:t>
            </w:r>
          </w:p>
        </w:tc>
      </w:tr>
      <w:tr w:rsidR="00A020CB">
        <w:tblPrEx>
          <w:tblBorders>
            <w:insideH w:val="nil"/>
          </w:tblBorders>
        </w:tblPrEx>
        <w:tc>
          <w:tcPr>
            <w:tcW w:w="2616" w:type="dxa"/>
            <w:tcBorders>
              <w:bottom w:val="nil"/>
            </w:tcBorders>
          </w:tcPr>
          <w:p w:rsidR="00A020CB" w:rsidRDefault="00A020CB">
            <w:pPr>
              <w:pStyle w:val="ConsPlusNormal"/>
            </w:pPr>
            <w:r>
              <w:t>Заказчик программы</w:t>
            </w:r>
          </w:p>
        </w:tc>
        <w:tc>
          <w:tcPr>
            <w:tcW w:w="6406" w:type="dxa"/>
            <w:tcBorders>
              <w:bottom w:val="nil"/>
            </w:tcBorders>
          </w:tcPr>
          <w:p w:rsidR="00A020CB" w:rsidRDefault="00A020CB">
            <w:pPr>
              <w:pStyle w:val="ConsPlusNormal"/>
            </w:pPr>
            <w:r>
              <w:t>Администрация города Каменки</w:t>
            </w:r>
          </w:p>
          <w:p w:rsidR="00A020CB" w:rsidRDefault="00A020CB">
            <w:pPr>
              <w:pStyle w:val="ConsPlusNormal"/>
            </w:pPr>
            <w:r>
              <w:t xml:space="preserve">442247, Пензенская область, Каменский район, </w:t>
            </w:r>
            <w:proofErr w:type="gramStart"/>
            <w:r>
              <w:t>г</w:t>
            </w:r>
            <w:proofErr w:type="gramEnd"/>
            <w:r>
              <w:t>. Каменка, ул. Советская, 107</w:t>
            </w:r>
          </w:p>
        </w:tc>
      </w:tr>
      <w:tr w:rsidR="00A020CB">
        <w:tblPrEx>
          <w:tblBorders>
            <w:insideH w:val="nil"/>
          </w:tblBorders>
        </w:tblPrEx>
        <w:tc>
          <w:tcPr>
            <w:tcW w:w="9022" w:type="dxa"/>
            <w:gridSpan w:val="2"/>
            <w:tcBorders>
              <w:top w:val="nil"/>
            </w:tcBorders>
          </w:tcPr>
          <w:p w:rsidR="00A020CB" w:rsidRDefault="00A020CB">
            <w:pPr>
              <w:pStyle w:val="ConsPlusNormal"/>
              <w:jc w:val="both"/>
            </w:pPr>
            <w:r>
              <w:t xml:space="preserve">(в ред. </w:t>
            </w:r>
            <w:hyperlink r:id="rId27" w:history="1">
              <w:r>
                <w:rPr>
                  <w:color w:val="0000FF"/>
                </w:rPr>
                <w:t>Постановления</w:t>
              </w:r>
            </w:hyperlink>
            <w:r>
              <w:t xml:space="preserve"> Администрации </w:t>
            </w:r>
            <w:proofErr w:type="gramStart"/>
            <w:r>
              <w:t>г</w:t>
            </w:r>
            <w:proofErr w:type="gramEnd"/>
            <w:r>
              <w:t>. Каменки Каменского района от 14.11.2017 N 756)</w:t>
            </w:r>
          </w:p>
        </w:tc>
      </w:tr>
      <w:tr w:rsidR="00A020CB">
        <w:tblPrEx>
          <w:tblBorders>
            <w:insideH w:val="nil"/>
          </w:tblBorders>
        </w:tblPrEx>
        <w:tc>
          <w:tcPr>
            <w:tcW w:w="2616" w:type="dxa"/>
            <w:tcBorders>
              <w:bottom w:val="nil"/>
            </w:tcBorders>
          </w:tcPr>
          <w:p w:rsidR="00A020CB" w:rsidRDefault="00A020CB">
            <w:pPr>
              <w:pStyle w:val="ConsPlusNormal"/>
            </w:pPr>
            <w:r>
              <w:t>Разработчик программы</w:t>
            </w:r>
          </w:p>
        </w:tc>
        <w:tc>
          <w:tcPr>
            <w:tcW w:w="6406" w:type="dxa"/>
            <w:tcBorders>
              <w:bottom w:val="nil"/>
            </w:tcBorders>
          </w:tcPr>
          <w:p w:rsidR="00A020CB" w:rsidRDefault="00A020CB">
            <w:pPr>
              <w:pStyle w:val="ConsPlusNormal"/>
            </w:pPr>
            <w:r>
              <w:t>ООО "Проектно-Исследовательский центр"</w:t>
            </w:r>
          </w:p>
          <w:p w:rsidR="00A020CB" w:rsidRDefault="00A020CB">
            <w:pPr>
              <w:pStyle w:val="ConsPlusNormal"/>
            </w:pPr>
            <w:r>
              <w:t>355000, г. Ставрополь, ул. Р. Люксембург, 8Б</w:t>
            </w:r>
          </w:p>
        </w:tc>
      </w:tr>
      <w:tr w:rsidR="00A020CB">
        <w:tblPrEx>
          <w:tblBorders>
            <w:insideH w:val="nil"/>
          </w:tblBorders>
        </w:tblPrEx>
        <w:tc>
          <w:tcPr>
            <w:tcW w:w="9022" w:type="dxa"/>
            <w:gridSpan w:val="2"/>
            <w:tcBorders>
              <w:top w:val="nil"/>
            </w:tcBorders>
          </w:tcPr>
          <w:p w:rsidR="00A020CB" w:rsidRDefault="00A020CB">
            <w:pPr>
              <w:pStyle w:val="ConsPlusNormal"/>
              <w:jc w:val="both"/>
            </w:pPr>
            <w:r>
              <w:t xml:space="preserve">(в ред. </w:t>
            </w:r>
            <w:hyperlink r:id="rId28" w:history="1">
              <w:r>
                <w:rPr>
                  <w:color w:val="0000FF"/>
                </w:rPr>
                <w:t>Постановления</w:t>
              </w:r>
            </w:hyperlink>
            <w:r>
              <w:t xml:space="preserve"> Администрации </w:t>
            </w:r>
            <w:proofErr w:type="gramStart"/>
            <w:r>
              <w:t>г</w:t>
            </w:r>
            <w:proofErr w:type="gramEnd"/>
            <w:r>
              <w:t>. Каменки Каменского района от 14.11.2017 N 756)</w:t>
            </w:r>
          </w:p>
        </w:tc>
      </w:tr>
      <w:tr w:rsidR="00A020CB">
        <w:tblPrEx>
          <w:tblBorders>
            <w:insideH w:val="nil"/>
          </w:tblBorders>
        </w:tblPrEx>
        <w:tc>
          <w:tcPr>
            <w:tcW w:w="2616" w:type="dxa"/>
            <w:tcBorders>
              <w:bottom w:val="nil"/>
            </w:tcBorders>
          </w:tcPr>
          <w:p w:rsidR="00A020CB" w:rsidRDefault="00A020CB">
            <w:pPr>
              <w:pStyle w:val="ConsPlusNormal"/>
            </w:pPr>
            <w:r>
              <w:t xml:space="preserve">Ожидаемые результаты </w:t>
            </w:r>
            <w:r>
              <w:lastRenderedPageBreak/>
              <w:t>реализации Программы</w:t>
            </w:r>
          </w:p>
        </w:tc>
        <w:tc>
          <w:tcPr>
            <w:tcW w:w="6406" w:type="dxa"/>
            <w:tcBorders>
              <w:bottom w:val="nil"/>
            </w:tcBorders>
          </w:tcPr>
          <w:p w:rsidR="00A020CB" w:rsidRDefault="00A020CB">
            <w:pPr>
              <w:pStyle w:val="ConsPlusNormal"/>
              <w:ind w:firstLine="706"/>
              <w:jc w:val="both"/>
            </w:pPr>
            <w:r>
              <w:lastRenderedPageBreak/>
              <w:t xml:space="preserve">- развитие систем коммунальной инфраструктуры и </w:t>
            </w:r>
            <w:r>
              <w:lastRenderedPageBreak/>
              <w:t>объектов, используемых для утилизации твердых бытовых отходов в соответствии с потребностями города Каменки Каменского района Пензенской области;</w:t>
            </w:r>
          </w:p>
          <w:p w:rsidR="00A020CB" w:rsidRDefault="00A020CB">
            <w:pPr>
              <w:pStyle w:val="ConsPlusNormal"/>
              <w:ind w:firstLine="706"/>
              <w:jc w:val="both"/>
            </w:pPr>
            <w:r>
              <w:t>- создание условий для развития жилищного сектора и осуществления комплексного освоения земельных участков под жилищно-гражданское строительство;</w:t>
            </w:r>
          </w:p>
          <w:p w:rsidR="00A020CB" w:rsidRDefault="00A020CB">
            <w:pPr>
              <w:pStyle w:val="ConsPlusNormal"/>
              <w:ind w:firstLine="706"/>
              <w:jc w:val="both"/>
            </w:pPr>
            <w:r>
              <w:t>- повышение качества предоставляемых организациями коммунального комплекса услуг при соразмерных затратах и экологических последствиях;</w:t>
            </w:r>
          </w:p>
          <w:p w:rsidR="00A020CB" w:rsidRDefault="00A020CB">
            <w:pPr>
              <w:pStyle w:val="ConsPlusNormal"/>
              <w:ind w:firstLine="706"/>
              <w:jc w:val="both"/>
            </w:pPr>
            <w:r>
              <w:t>- улучшение экологической ситуации на территории города Каменки Каменского района Пензенской области;</w:t>
            </w:r>
          </w:p>
          <w:p w:rsidR="00A020CB" w:rsidRDefault="00A020CB">
            <w:pPr>
              <w:pStyle w:val="ConsPlusNormal"/>
              <w:ind w:firstLine="706"/>
              <w:jc w:val="both"/>
            </w:pPr>
            <w:r>
              <w:t>- принятие инвестиционных Программ и тарифов организаций коммунального комплекса на подключение к системам коммунальной инфраструктуры, инвестиционных надбавок к тарифам с учетом обеспечения доступности данных услуг для потребителей;</w:t>
            </w:r>
          </w:p>
          <w:p w:rsidR="00A020CB" w:rsidRDefault="00A020CB">
            <w:pPr>
              <w:pStyle w:val="ConsPlusNormal"/>
              <w:ind w:firstLine="706"/>
              <w:jc w:val="both"/>
            </w:pPr>
            <w:r>
              <w:t>- осуществление бюджетной политики города Каменки Каменского района Пензенской области в сфере развития коммунальной инфраструктуры, привлечение целевых средств республиканского и федерального бюджетов, средств инвесторов;</w:t>
            </w:r>
          </w:p>
          <w:p w:rsidR="00A020CB" w:rsidRDefault="00A020CB">
            <w:pPr>
              <w:pStyle w:val="ConsPlusNormal"/>
              <w:ind w:firstLine="706"/>
              <w:jc w:val="both"/>
            </w:pPr>
            <w:r>
              <w:t>- повышение степени автоматизации производства организаций коммунального комплекса, модернизацию оборудования и применение современных технологий.</w:t>
            </w:r>
          </w:p>
        </w:tc>
      </w:tr>
      <w:tr w:rsidR="00A020CB">
        <w:tblPrEx>
          <w:tblBorders>
            <w:insideH w:val="nil"/>
          </w:tblBorders>
        </w:tblPrEx>
        <w:tc>
          <w:tcPr>
            <w:tcW w:w="9022" w:type="dxa"/>
            <w:gridSpan w:val="2"/>
            <w:tcBorders>
              <w:top w:val="nil"/>
            </w:tcBorders>
          </w:tcPr>
          <w:p w:rsidR="00A020CB" w:rsidRDefault="00A020CB">
            <w:pPr>
              <w:pStyle w:val="ConsPlusNormal"/>
              <w:jc w:val="both"/>
            </w:pPr>
            <w:r>
              <w:lastRenderedPageBreak/>
              <w:t>(</w:t>
            </w:r>
            <w:proofErr w:type="gramStart"/>
            <w:r>
              <w:t>введен</w:t>
            </w:r>
            <w:proofErr w:type="gramEnd"/>
            <w:r>
              <w:t xml:space="preserve"> </w:t>
            </w:r>
            <w:hyperlink r:id="rId29" w:history="1">
              <w:r>
                <w:rPr>
                  <w:color w:val="0000FF"/>
                </w:rPr>
                <w:t>Постановлением</w:t>
              </w:r>
            </w:hyperlink>
            <w:r>
              <w:t xml:space="preserve"> Администрации г. Каменки Каменского района от 14.11.2017 N 756)</w:t>
            </w:r>
          </w:p>
        </w:tc>
      </w:tr>
      <w:tr w:rsidR="00A020CB">
        <w:tc>
          <w:tcPr>
            <w:tcW w:w="2616" w:type="dxa"/>
          </w:tcPr>
          <w:p w:rsidR="00A020CB" w:rsidRDefault="00A020CB">
            <w:pPr>
              <w:pStyle w:val="ConsPlusNormal"/>
            </w:pPr>
            <w:r>
              <w:t>Цель Программы</w:t>
            </w:r>
          </w:p>
        </w:tc>
        <w:tc>
          <w:tcPr>
            <w:tcW w:w="6406" w:type="dxa"/>
          </w:tcPr>
          <w:p w:rsidR="00A020CB" w:rsidRDefault="00A020CB">
            <w:pPr>
              <w:pStyle w:val="ConsPlusNormal"/>
              <w:ind w:firstLine="5"/>
            </w:pPr>
            <w:r>
              <w:t>- обеспечение комплексного развития коммунальной инфраструктуры с учетом потребностей жилищного строительства, повышения качества коммунальных услуг, предоставляемых населению, и улучшения экологической безопасности города;</w:t>
            </w:r>
          </w:p>
          <w:p w:rsidR="00A020CB" w:rsidRDefault="00A020CB">
            <w:pPr>
              <w:pStyle w:val="ConsPlusNormal"/>
              <w:ind w:firstLine="5"/>
            </w:pPr>
            <w:r>
              <w:t>- повышение качества и надежности производимых (оказываемых) для потребителей коммунальных услуг;</w:t>
            </w:r>
          </w:p>
          <w:p w:rsidR="00A020CB" w:rsidRDefault="00A020CB">
            <w:pPr>
              <w:pStyle w:val="ConsPlusNormal"/>
              <w:ind w:firstLine="5"/>
            </w:pPr>
            <w:r>
              <w:t>- развитие систем коммунальной инфраструктуры и объектов, используемых для утилизации (захоронения) твердых бытовых отходов в соответствии с потребностями жилищного и гражданского строительства, за счет модернизации и строительства коммунальной инфраструктуры на территории МО;</w:t>
            </w:r>
          </w:p>
          <w:p w:rsidR="00A020CB" w:rsidRDefault="00A020CB">
            <w:pPr>
              <w:pStyle w:val="ConsPlusNormal"/>
              <w:ind w:firstLine="5"/>
            </w:pPr>
            <w:r>
              <w:t>- улучшение экологической ситуации на территории совета;</w:t>
            </w:r>
          </w:p>
          <w:p w:rsidR="00A020CB" w:rsidRDefault="00A020CB">
            <w:pPr>
              <w:pStyle w:val="ConsPlusNormal"/>
              <w:ind w:firstLine="5"/>
            </w:pPr>
            <w:r>
              <w:t>- оптимизация затрат на производство коммунальных услуг, снижение ресурсопотребления.</w:t>
            </w:r>
          </w:p>
        </w:tc>
      </w:tr>
      <w:tr w:rsidR="00A020CB">
        <w:tc>
          <w:tcPr>
            <w:tcW w:w="2616" w:type="dxa"/>
          </w:tcPr>
          <w:p w:rsidR="00A020CB" w:rsidRDefault="00A020CB">
            <w:pPr>
              <w:pStyle w:val="ConsPlusNormal"/>
            </w:pPr>
            <w:r>
              <w:t>Задачи Программы</w:t>
            </w:r>
          </w:p>
        </w:tc>
        <w:tc>
          <w:tcPr>
            <w:tcW w:w="6406" w:type="dxa"/>
          </w:tcPr>
          <w:p w:rsidR="00A020CB" w:rsidRDefault="00A020CB">
            <w:pPr>
              <w:pStyle w:val="ConsPlusNormal"/>
              <w:ind w:firstLine="5"/>
            </w:pPr>
            <w:r>
              <w:t xml:space="preserve">- реализация Генерального </w:t>
            </w:r>
            <w:proofErr w:type="gramStart"/>
            <w:r>
              <w:t>плана города Каменки Каменского района Пензенской области</w:t>
            </w:r>
            <w:proofErr w:type="gramEnd"/>
            <w:r>
              <w:t>;</w:t>
            </w:r>
          </w:p>
          <w:p w:rsidR="00A020CB" w:rsidRDefault="00A020CB">
            <w:pPr>
              <w:pStyle w:val="ConsPlusNormal"/>
              <w:ind w:firstLine="5"/>
            </w:pPr>
            <w:r>
              <w:t>- обеспечение качественного и надежного предоставления коммунальных услуг потребителям;</w:t>
            </w:r>
          </w:p>
          <w:p w:rsidR="00A020CB" w:rsidRDefault="00A020CB">
            <w:pPr>
              <w:pStyle w:val="ConsPlusNormal"/>
              <w:ind w:firstLine="5"/>
            </w:pPr>
            <w:r>
              <w:t>- совершенствование механизмов развития коммунальной инфраструктуры;</w:t>
            </w:r>
          </w:p>
          <w:p w:rsidR="00A020CB" w:rsidRDefault="00A020CB">
            <w:pPr>
              <w:pStyle w:val="ConsPlusNormal"/>
              <w:ind w:firstLine="5"/>
            </w:pPr>
            <w:r>
              <w:t>- обеспечение сбалансированности интересов субъектов коммунальной инфраструктуры и потребителей;</w:t>
            </w:r>
          </w:p>
          <w:p w:rsidR="00A020CB" w:rsidRDefault="00A020CB">
            <w:pPr>
              <w:pStyle w:val="ConsPlusNormal"/>
              <w:ind w:firstLine="5"/>
            </w:pPr>
            <w:r>
              <w:t>- модернизация и обновление коммунальной инфраструктуры, при обеспечении доступности коммунальных ресурсов для потребителей;</w:t>
            </w:r>
          </w:p>
          <w:p w:rsidR="00A020CB" w:rsidRDefault="00A020CB">
            <w:pPr>
              <w:pStyle w:val="ConsPlusNormal"/>
              <w:ind w:firstLine="5"/>
            </w:pPr>
            <w:r>
              <w:lastRenderedPageBreak/>
              <w:t>- использование системы частно-государственного партнерства, путем заключения концессионных соглашений или софинансирования инвестиционных проектов за счет средств бюджетов разных уровней;</w:t>
            </w:r>
          </w:p>
          <w:p w:rsidR="00A020CB" w:rsidRDefault="00A020CB">
            <w:pPr>
              <w:pStyle w:val="ConsPlusNormal"/>
              <w:ind w:firstLine="5"/>
            </w:pPr>
            <w:r>
              <w:t>- эффективное использование системы ресурсоснабжения и энергосбережения в соответствии с принятыми программами.</w:t>
            </w:r>
          </w:p>
        </w:tc>
      </w:tr>
      <w:tr w:rsidR="00A020CB">
        <w:tc>
          <w:tcPr>
            <w:tcW w:w="2616" w:type="dxa"/>
          </w:tcPr>
          <w:p w:rsidR="00A020CB" w:rsidRDefault="00A020CB">
            <w:pPr>
              <w:pStyle w:val="ConsPlusNormal"/>
            </w:pPr>
            <w:r>
              <w:lastRenderedPageBreak/>
              <w:t>Важнейшие целевые показатели Программы</w:t>
            </w:r>
          </w:p>
        </w:tc>
        <w:tc>
          <w:tcPr>
            <w:tcW w:w="6406" w:type="dxa"/>
          </w:tcPr>
          <w:p w:rsidR="00A020CB" w:rsidRDefault="00A020CB">
            <w:pPr>
              <w:pStyle w:val="ConsPlusNormal"/>
            </w:pPr>
            <w:r>
              <w:t>- доступность для населения коммунальных услуг;</w:t>
            </w:r>
          </w:p>
          <w:p w:rsidR="00A020CB" w:rsidRDefault="00A020CB">
            <w:pPr>
              <w:pStyle w:val="ConsPlusNormal"/>
            </w:pPr>
            <w:r>
              <w:t>- качество коммунальных услуг;</w:t>
            </w:r>
          </w:p>
          <w:p w:rsidR="00A020CB" w:rsidRDefault="00A020CB">
            <w:pPr>
              <w:pStyle w:val="ConsPlusNormal"/>
              <w:ind w:firstLine="5"/>
            </w:pPr>
            <w:r>
              <w:t>- степень охвата потребителей приборами учета;</w:t>
            </w:r>
          </w:p>
          <w:p w:rsidR="00A020CB" w:rsidRDefault="00A020CB">
            <w:pPr>
              <w:pStyle w:val="ConsPlusNormal"/>
              <w:ind w:firstLine="5"/>
            </w:pPr>
            <w:r>
              <w:t>- надежность (бесперебойность) работы систем ресурсоснабжения;</w:t>
            </w:r>
          </w:p>
          <w:p w:rsidR="00A020CB" w:rsidRDefault="00A020CB">
            <w:pPr>
              <w:pStyle w:val="ConsPlusNormal"/>
            </w:pPr>
            <w:r>
              <w:t>- величины новых нагрузок, присоединяемых в перспективе</w:t>
            </w:r>
          </w:p>
        </w:tc>
      </w:tr>
      <w:tr w:rsidR="00A020CB">
        <w:tc>
          <w:tcPr>
            <w:tcW w:w="2616" w:type="dxa"/>
          </w:tcPr>
          <w:p w:rsidR="00A020CB" w:rsidRDefault="00A020CB">
            <w:pPr>
              <w:pStyle w:val="ConsPlusNormal"/>
            </w:pPr>
            <w:r>
              <w:t>Сроки реализации Программы</w:t>
            </w:r>
          </w:p>
        </w:tc>
        <w:tc>
          <w:tcPr>
            <w:tcW w:w="6406" w:type="dxa"/>
          </w:tcPr>
          <w:p w:rsidR="00A020CB" w:rsidRDefault="00A020CB">
            <w:pPr>
              <w:pStyle w:val="ConsPlusNormal"/>
              <w:ind w:left="134"/>
            </w:pPr>
            <w:r>
              <w:t>2016 - 2026 годы</w:t>
            </w:r>
          </w:p>
        </w:tc>
      </w:tr>
      <w:tr w:rsidR="00A020CB">
        <w:tc>
          <w:tcPr>
            <w:tcW w:w="2616" w:type="dxa"/>
          </w:tcPr>
          <w:p w:rsidR="00A020CB" w:rsidRDefault="00A020CB">
            <w:pPr>
              <w:pStyle w:val="ConsPlusNormal"/>
            </w:pPr>
            <w:r>
              <w:t>Объемы и источники финансирования Программы</w:t>
            </w:r>
          </w:p>
        </w:tc>
        <w:tc>
          <w:tcPr>
            <w:tcW w:w="6406" w:type="dxa"/>
          </w:tcPr>
          <w:p w:rsidR="00A020CB" w:rsidRDefault="00A020CB">
            <w:pPr>
              <w:pStyle w:val="ConsPlusNormal"/>
              <w:ind w:firstLine="139"/>
            </w:pPr>
            <w:r>
              <w:t>Финансовые затраты на реализацию Программы на период 2016 - 2026 годы составляют - 500030,24 тыс. руб., в том числе:</w:t>
            </w:r>
          </w:p>
          <w:p w:rsidR="00A020CB" w:rsidRDefault="00A020CB">
            <w:pPr>
              <w:pStyle w:val="ConsPlusNormal"/>
            </w:pPr>
            <w:r>
              <w:t>- бюджетные средства - 500030,24 тыс. руб.,</w:t>
            </w:r>
          </w:p>
          <w:p w:rsidR="00A020CB" w:rsidRDefault="00A020CB">
            <w:pPr>
              <w:pStyle w:val="ConsPlusNormal"/>
            </w:pPr>
            <w:r>
              <w:t>- внебюджетные средства - 0,0 тыс. руб.,</w:t>
            </w:r>
          </w:p>
          <w:p w:rsidR="00A020CB" w:rsidRDefault="00A020CB">
            <w:pPr>
              <w:pStyle w:val="ConsPlusNormal"/>
            </w:pPr>
            <w:r>
              <w:t>в том числе:</w:t>
            </w:r>
          </w:p>
          <w:p w:rsidR="00A020CB" w:rsidRDefault="00A020CB">
            <w:pPr>
              <w:pStyle w:val="ConsPlusNormal"/>
            </w:pPr>
            <w:r>
              <w:t>Водоснабжение - 223594,84 тыс. руб., в том числе:</w:t>
            </w:r>
          </w:p>
          <w:p w:rsidR="00A020CB" w:rsidRDefault="00A020CB">
            <w:pPr>
              <w:pStyle w:val="ConsPlusNormal"/>
            </w:pPr>
            <w:r>
              <w:t>- бюджетные средства - 223594,84 тыс. руб.,</w:t>
            </w:r>
          </w:p>
          <w:p w:rsidR="00A020CB" w:rsidRDefault="00A020CB">
            <w:pPr>
              <w:pStyle w:val="ConsPlusNormal"/>
            </w:pPr>
            <w:r>
              <w:t>- внебюджетные средства - 0,0 тыс. руб.</w:t>
            </w:r>
          </w:p>
          <w:p w:rsidR="00A020CB" w:rsidRDefault="00A020CB">
            <w:pPr>
              <w:pStyle w:val="ConsPlusNormal"/>
            </w:pPr>
            <w:r>
              <w:t>Водоотведение - 160435,4 тыс. руб., в том числе:</w:t>
            </w:r>
          </w:p>
          <w:p w:rsidR="00A020CB" w:rsidRDefault="00A020CB">
            <w:pPr>
              <w:pStyle w:val="ConsPlusNormal"/>
            </w:pPr>
            <w:r>
              <w:t>- бюджетные средства - 160435,4 тыс. руб.,</w:t>
            </w:r>
          </w:p>
          <w:p w:rsidR="00A020CB" w:rsidRDefault="00A020CB">
            <w:pPr>
              <w:pStyle w:val="ConsPlusNormal"/>
            </w:pPr>
            <w:r>
              <w:t>- внебюджетные средства - 0,0 тыс. руб.</w:t>
            </w:r>
          </w:p>
          <w:p w:rsidR="00A020CB" w:rsidRDefault="00A020CB">
            <w:pPr>
              <w:pStyle w:val="ConsPlusNormal"/>
            </w:pPr>
            <w:r>
              <w:t>Теплоснабжение - 116000,0 тыс. руб., в том числе:</w:t>
            </w:r>
          </w:p>
          <w:p w:rsidR="00A020CB" w:rsidRDefault="00A020CB">
            <w:pPr>
              <w:pStyle w:val="ConsPlusNormal"/>
            </w:pPr>
            <w:r>
              <w:t>- бюджетные средства - 116000,0 тыс. руб.</w:t>
            </w:r>
          </w:p>
          <w:p w:rsidR="00A020CB" w:rsidRDefault="00A020CB">
            <w:pPr>
              <w:pStyle w:val="ConsPlusNormal"/>
            </w:pPr>
            <w:r>
              <w:t>- внебюджетные средства - 0,0 тыс. руб.</w:t>
            </w:r>
          </w:p>
        </w:tc>
      </w:tr>
    </w:tbl>
    <w:p w:rsidR="00A020CB" w:rsidRDefault="00A020CB">
      <w:pPr>
        <w:pStyle w:val="ConsPlusNormal"/>
        <w:ind w:firstLine="540"/>
        <w:jc w:val="both"/>
      </w:pPr>
    </w:p>
    <w:p w:rsidR="00A020CB" w:rsidRDefault="00A020CB">
      <w:pPr>
        <w:pStyle w:val="ConsPlusNormal"/>
        <w:jc w:val="center"/>
        <w:outlineLvl w:val="2"/>
      </w:pPr>
      <w:r>
        <w:t>2. ХАРАКТЕРИСТИКА СУЩЕСТВУЮЩЕГО СОСТОЯНИЯ</w:t>
      </w:r>
    </w:p>
    <w:p w:rsidR="00A020CB" w:rsidRDefault="00A020CB">
      <w:pPr>
        <w:pStyle w:val="ConsPlusNormal"/>
        <w:jc w:val="center"/>
      </w:pPr>
      <w:r>
        <w:t>КОММУНАЛЬНОЙ ИНФРАСТРУКТУРЫ</w:t>
      </w:r>
    </w:p>
    <w:p w:rsidR="00A020CB" w:rsidRDefault="00A020CB">
      <w:pPr>
        <w:pStyle w:val="ConsPlusNormal"/>
        <w:ind w:firstLine="540"/>
        <w:jc w:val="both"/>
      </w:pPr>
    </w:p>
    <w:p w:rsidR="00A020CB" w:rsidRDefault="00A020CB">
      <w:pPr>
        <w:pStyle w:val="ConsPlusNormal"/>
        <w:ind w:firstLine="540"/>
        <w:jc w:val="both"/>
      </w:pPr>
      <w:r>
        <w:t>Население и организации города Каменке Каменского района Пензенской области обеспечены следующими коммунальными услугами: водоснабжением, водоотведением, теплоснабжением, газоснабжением и электроснабжением, сбором и утилизацией твердых бытовых отходов.</w:t>
      </w:r>
    </w:p>
    <w:p w:rsidR="00A020CB" w:rsidRDefault="00A020CB">
      <w:pPr>
        <w:pStyle w:val="ConsPlusNormal"/>
        <w:spacing w:before="220"/>
        <w:ind w:firstLine="540"/>
        <w:jc w:val="both"/>
      </w:pPr>
      <w:r>
        <w:t xml:space="preserve">Производство и сбыт коммунальных ресурсов и услуг осуществляется как муниципальными предприятиями, так и предприятиями иной формы собственности, приведенными в </w:t>
      </w:r>
      <w:hyperlink w:anchor="P145" w:history="1">
        <w:r>
          <w:rPr>
            <w:color w:val="0000FF"/>
          </w:rPr>
          <w:t>табл. N 1</w:t>
        </w:r>
      </w:hyperlink>
      <w:r>
        <w:t>.</w:t>
      </w:r>
    </w:p>
    <w:p w:rsidR="00A020CB" w:rsidRDefault="00A020CB">
      <w:pPr>
        <w:pStyle w:val="ConsPlusNormal"/>
        <w:spacing w:before="220"/>
        <w:ind w:firstLine="540"/>
        <w:jc w:val="both"/>
      </w:pPr>
      <w:r>
        <w:t>Муниципальные предприятия используют в своей производственной деятельности оборудование, находящееся в собственности города на праве хозяйственного ведения. Предприятия формы собственности ОАО, ООО используют в производственной деятельности собственное оборудование или муниципальное имущество на основе долгосрочных договоров аренды.</w:t>
      </w:r>
    </w:p>
    <w:p w:rsidR="00A020CB" w:rsidRDefault="00A020CB">
      <w:pPr>
        <w:pStyle w:val="ConsPlusNormal"/>
        <w:ind w:firstLine="540"/>
        <w:jc w:val="both"/>
      </w:pPr>
    </w:p>
    <w:p w:rsidR="00A020CB" w:rsidRDefault="00A020CB">
      <w:pPr>
        <w:pStyle w:val="ConsPlusNormal"/>
        <w:jc w:val="center"/>
        <w:outlineLvl w:val="3"/>
      </w:pPr>
      <w:bookmarkStart w:id="1" w:name="P145"/>
      <w:bookmarkEnd w:id="1"/>
      <w:r>
        <w:t>Таблица 1. Структура производства и</w:t>
      </w:r>
    </w:p>
    <w:p w:rsidR="00A020CB" w:rsidRDefault="00A020CB">
      <w:pPr>
        <w:pStyle w:val="ConsPlusNormal"/>
        <w:jc w:val="center"/>
      </w:pPr>
      <w:r>
        <w:t>сбыта коммунальных ресурсов</w:t>
      </w:r>
    </w:p>
    <w:p w:rsidR="00A020CB" w:rsidRDefault="00A020CB">
      <w:pPr>
        <w:pStyle w:val="ConsPlusNormal"/>
        <w:ind w:firstLine="540"/>
        <w:jc w:val="both"/>
      </w:pPr>
    </w:p>
    <w:p w:rsidR="00A020CB" w:rsidRDefault="00A020CB">
      <w:pPr>
        <w:sectPr w:rsidR="00A020CB" w:rsidSect="00E45429">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438"/>
        <w:gridCol w:w="2520"/>
        <w:gridCol w:w="2414"/>
        <w:gridCol w:w="2285"/>
      </w:tblGrid>
      <w:tr w:rsidR="00A020CB">
        <w:tc>
          <w:tcPr>
            <w:tcW w:w="2438" w:type="dxa"/>
          </w:tcPr>
          <w:p w:rsidR="00A020CB" w:rsidRDefault="00A020CB">
            <w:pPr>
              <w:pStyle w:val="ConsPlusNormal"/>
              <w:ind w:left="298"/>
            </w:pPr>
            <w:r>
              <w:lastRenderedPageBreak/>
              <w:t>Ресурс, услуга</w:t>
            </w:r>
          </w:p>
        </w:tc>
        <w:tc>
          <w:tcPr>
            <w:tcW w:w="2520" w:type="dxa"/>
          </w:tcPr>
          <w:p w:rsidR="00A020CB" w:rsidRDefault="00A020CB">
            <w:pPr>
              <w:pStyle w:val="ConsPlusNormal"/>
              <w:jc w:val="center"/>
            </w:pPr>
            <w:r>
              <w:t>Организация - поставщик ресурса.</w:t>
            </w:r>
          </w:p>
        </w:tc>
        <w:tc>
          <w:tcPr>
            <w:tcW w:w="2414" w:type="dxa"/>
          </w:tcPr>
          <w:p w:rsidR="00A020CB" w:rsidRDefault="00A020CB">
            <w:pPr>
              <w:pStyle w:val="ConsPlusNormal"/>
              <w:jc w:val="center"/>
            </w:pPr>
            <w:r>
              <w:t>Собственник имущества</w:t>
            </w:r>
          </w:p>
        </w:tc>
        <w:tc>
          <w:tcPr>
            <w:tcW w:w="2285" w:type="dxa"/>
          </w:tcPr>
          <w:p w:rsidR="00A020CB" w:rsidRDefault="00A020CB">
            <w:pPr>
              <w:pStyle w:val="ConsPlusNormal"/>
              <w:jc w:val="center"/>
            </w:pPr>
            <w:r>
              <w:t>Система расчетов с населением за ресурс</w:t>
            </w:r>
          </w:p>
        </w:tc>
      </w:tr>
      <w:tr w:rsidR="00A020CB">
        <w:tc>
          <w:tcPr>
            <w:tcW w:w="2438" w:type="dxa"/>
          </w:tcPr>
          <w:p w:rsidR="00A020CB" w:rsidRDefault="00A020CB">
            <w:pPr>
              <w:pStyle w:val="ConsPlusNormal"/>
              <w:ind w:left="5"/>
            </w:pPr>
            <w:r>
              <w:t>Электроснабжение</w:t>
            </w:r>
          </w:p>
        </w:tc>
        <w:tc>
          <w:tcPr>
            <w:tcW w:w="2520" w:type="dxa"/>
          </w:tcPr>
          <w:p w:rsidR="00A020CB" w:rsidRDefault="00A020CB">
            <w:pPr>
              <w:pStyle w:val="ConsPlusNormal"/>
              <w:jc w:val="center"/>
            </w:pPr>
            <w:r>
              <w:t>ООО "ТНС Энерготрейдинг"</w:t>
            </w:r>
          </w:p>
        </w:tc>
        <w:tc>
          <w:tcPr>
            <w:tcW w:w="2414" w:type="dxa"/>
          </w:tcPr>
          <w:p w:rsidR="00A020CB" w:rsidRDefault="00A020CB">
            <w:pPr>
              <w:pStyle w:val="ConsPlusNormal"/>
              <w:jc w:val="center"/>
            </w:pPr>
            <w:r>
              <w:t>ООО "ТНС Энерготрейдинг"</w:t>
            </w:r>
          </w:p>
        </w:tc>
        <w:tc>
          <w:tcPr>
            <w:tcW w:w="2285" w:type="dxa"/>
          </w:tcPr>
          <w:p w:rsidR="00A020CB" w:rsidRDefault="00A020CB">
            <w:pPr>
              <w:pStyle w:val="ConsPlusNormal"/>
              <w:jc w:val="center"/>
            </w:pPr>
            <w:r>
              <w:t>Прямые договоры</w:t>
            </w:r>
          </w:p>
        </w:tc>
      </w:tr>
      <w:tr w:rsidR="00A020CB">
        <w:tc>
          <w:tcPr>
            <w:tcW w:w="2438" w:type="dxa"/>
          </w:tcPr>
          <w:p w:rsidR="00A020CB" w:rsidRDefault="00A020CB">
            <w:pPr>
              <w:pStyle w:val="ConsPlusNormal"/>
              <w:ind w:left="5"/>
            </w:pPr>
            <w:r>
              <w:t>Теплоснабжение</w:t>
            </w:r>
          </w:p>
        </w:tc>
        <w:tc>
          <w:tcPr>
            <w:tcW w:w="2520" w:type="dxa"/>
          </w:tcPr>
          <w:p w:rsidR="00A020CB" w:rsidRDefault="00A020CB">
            <w:pPr>
              <w:pStyle w:val="ConsPlusNormal"/>
              <w:jc w:val="center"/>
            </w:pPr>
            <w:r>
              <w:t>МУП "Каменская горэлектротеплосеть"</w:t>
            </w:r>
          </w:p>
        </w:tc>
        <w:tc>
          <w:tcPr>
            <w:tcW w:w="2414" w:type="dxa"/>
          </w:tcPr>
          <w:p w:rsidR="00A020CB" w:rsidRDefault="00A020CB">
            <w:pPr>
              <w:pStyle w:val="ConsPlusNormal"/>
              <w:jc w:val="center"/>
            </w:pPr>
            <w:r>
              <w:t>Муниципальное имущество</w:t>
            </w:r>
          </w:p>
        </w:tc>
        <w:tc>
          <w:tcPr>
            <w:tcW w:w="2285" w:type="dxa"/>
          </w:tcPr>
          <w:p w:rsidR="00A020CB" w:rsidRDefault="00A020CB">
            <w:pPr>
              <w:pStyle w:val="ConsPlusNormal"/>
              <w:jc w:val="center"/>
            </w:pPr>
            <w:r>
              <w:t>Прямые договоры</w:t>
            </w:r>
          </w:p>
        </w:tc>
      </w:tr>
      <w:tr w:rsidR="00A020CB">
        <w:tc>
          <w:tcPr>
            <w:tcW w:w="2438" w:type="dxa"/>
          </w:tcPr>
          <w:p w:rsidR="00A020CB" w:rsidRDefault="00A020CB">
            <w:pPr>
              <w:pStyle w:val="ConsPlusNormal"/>
              <w:ind w:left="5"/>
            </w:pPr>
            <w:r>
              <w:t>Холодное водоснабжение</w:t>
            </w:r>
          </w:p>
        </w:tc>
        <w:tc>
          <w:tcPr>
            <w:tcW w:w="2520" w:type="dxa"/>
          </w:tcPr>
          <w:p w:rsidR="00A020CB" w:rsidRDefault="00A020CB">
            <w:pPr>
              <w:pStyle w:val="ConsPlusNormal"/>
              <w:jc w:val="center"/>
            </w:pPr>
            <w:r>
              <w:t>ОДО "Каменские водопроводные сети", ОАО "Атмис-сахар"</w:t>
            </w:r>
          </w:p>
        </w:tc>
        <w:tc>
          <w:tcPr>
            <w:tcW w:w="2414" w:type="dxa"/>
          </w:tcPr>
          <w:p w:rsidR="00A020CB" w:rsidRDefault="00A020CB">
            <w:pPr>
              <w:pStyle w:val="ConsPlusNormal"/>
              <w:jc w:val="center"/>
            </w:pPr>
            <w:r>
              <w:t>Муниципальное имущество</w:t>
            </w:r>
          </w:p>
        </w:tc>
        <w:tc>
          <w:tcPr>
            <w:tcW w:w="2285" w:type="dxa"/>
          </w:tcPr>
          <w:p w:rsidR="00A020CB" w:rsidRDefault="00A020CB">
            <w:pPr>
              <w:pStyle w:val="ConsPlusNormal"/>
              <w:jc w:val="center"/>
            </w:pPr>
            <w:r>
              <w:t>Прямые договоры</w:t>
            </w:r>
          </w:p>
        </w:tc>
      </w:tr>
      <w:tr w:rsidR="00A020CB">
        <w:tc>
          <w:tcPr>
            <w:tcW w:w="2438" w:type="dxa"/>
          </w:tcPr>
          <w:p w:rsidR="00A020CB" w:rsidRDefault="00A020CB">
            <w:pPr>
              <w:pStyle w:val="ConsPlusNormal"/>
              <w:ind w:left="5"/>
            </w:pPr>
            <w:r>
              <w:t>Водоотведение</w:t>
            </w:r>
          </w:p>
        </w:tc>
        <w:tc>
          <w:tcPr>
            <w:tcW w:w="2520" w:type="dxa"/>
          </w:tcPr>
          <w:p w:rsidR="00A020CB" w:rsidRDefault="00A020CB">
            <w:pPr>
              <w:pStyle w:val="ConsPlusNormal"/>
              <w:jc w:val="center"/>
            </w:pPr>
            <w:r>
              <w:t xml:space="preserve">ОДО "Сети водоотведения </w:t>
            </w:r>
            <w:proofErr w:type="gramStart"/>
            <w:r>
              <w:t>г</w:t>
            </w:r>
            <w:proofErr w:type="gramEnd"/>
            <w:r>
              <w:t>. Каменка"</w:t>
            </w:r>
          </w:p>
        </w:tc>
        <w:tc>
          <w:tcPr>
            <w:tcW w:w="2414" w:type="dxa"/>
          </w:tcPr>
          <w:p w:rsidR="00A020CB" w:rsidRDefault="00A020CB">
            <w:pPr>
              <w:pStyle w:val="ConsPlusNormal"/>
              <w:jc w:val="center"/>
            </w:pPr>
            <w:r>
              <w:t>Муниципальное имущество</w:t>
            </w:r>
          </w:p>
        </w:tc>
        <w:tc>
          <w:tcPr>
            <w:tcW w:w="2285" w:type="dxa"/>
          </w:tcPr>
          <w:p w:rsidR="00A020CB" w:rsidRDefault="00A020CB">
            <w:pPr>
              <w:pStyle w:val="ConsPlusNormal"/>
              <w:jc w:val="center"/>
            </w:pPr>
            <w:r>
              <w:t>Прямые договоры</w:t>
            </w:r>
          </w:p>
        </w:tc>
      </w:tr>
      <w:tr w:rsidR="00A020CB">
        <w:tc>
          <w:tcPr>
            <w:tcW w:w="2438" w:type="dxa"/>
          </w:tcPr>
          <w:p w:rsidR="00A020CB" w:rsidRDefault="00A020CB">
            <w:pPr>
              <w:pStyle w:val="ConsPlusNormal"/>
              <w:ind w:left="5"/>
            </w:pPr>
            <w:r>
              <w:t>Газоснабжение</w:t>
            </w:r>
          </w:p>
        </w:tc>
        <w:tc>
          <w:tcPr>
            <w:tcW w:w="2520" w:type="dxa"/>
          </w:tcPr>
          <w:p w:rsidR="00A020CB" w:rsidRDefault="00A020CB">
            <w:pPr>
              <w:pStyle w:val="ConsPlusNormal"/>
              <w:jc w:val="center"/>
            </w:pPr>
            <w:r>
              <w:t>ООО "Газпром межрегионгаз Пенза"</w:t>
            </w:r>
          </w:p>
        </w:tc>
        <w:tc>
          <w:tcPr>
            <w:tcW w:w="2414" w:type="dxa"/>
          </w:tcPr>
          <w:p w:rsidR="00A020CB" w:rsidRDefault="00A020CB">
            <w:pPr>
              <w:pStyle w:val="ConsPlusNormal"/>
              <w:jc w:val="center"/>
            </w:pPr>
            <w:r>
              <w:t>ООО "Газпром межрегионгаз Пенза"</w:t>
            </w:r>
          </w:p>
        </w:tc>
        <w:tc>
          <w:tcPr>
            <w:tcW w:w="2285" w:type="dxa"/>
          </w:tcPr>
          <w:p w:rsidR="00A020CB" w:rsidRDefault="00A020CB">
            <w:pPr>
              <w:pStyle w:val="ConsPlusNormal"/>
              <w:jc w:val="center"/>
            </w:pPr>
            <w:r>
              <w:t>Прямые договоры</w:t>
            </w:r>
          </w:p>
        </w:tc>
      </w:tr>
      <w:tr w:rsidR="00A020CB">
        <w:tc>
          <w:tcPr>
            <w:tcW w:w="2438" w:type="dxa"/>
          </w:tcPr>
          <w:p w:rsidR="00A020CB" w:rsidRDefault="00A020CB">
            <w:pPr>
              <w:pStyle w:val="ConsPlusNormal"/>
              <w:ind w:left="5"/>
            </w:pPr>
            <w:r>
              <w:t>Сбор и утилизация ТБО</w:t>
            </w:r>
          </w:p>
        </w:tc>
        <w:tc>
          <w:tcPr>
            <w:tcW w:w="2520" w:type="dxa"/>
          </w:tcPr>
          <w:p w:rsidR="00A020CB" w:rsidRDefault="00A020CB">
            <w:pPr>
              <w:pStyle w:val="ConsPlusNormal"/>
              <w:jc w:val="center"/>
            </w:pPr>
            <w:r>
              <w:t>МУП "Каменское жилищно-коммунальное хозяйство"</w:t>
            </w:r>
          </w:p>
        </w:tc>
        <w:tc>
          <w:tcPr>
            <w:tcW w:w="2414" w:type="dxa"/>
          </w:tcPr>
          <w:p w:rsidR="00A020CB" w:rsidRDefault="00A020CB">
            <w:pPr>
              <w:pStyle w:val="ConsPlusNormal"/>
              <w:jc w:val="center"/>
            </w:pPr>
            <w:r>
              <w:t>МУП "Каменское жилищно-коммунальное хозяйство"</w:t>
            </w:r>
          </w:p>
        </w:tc>
        <w:tc>
          <w:tcPr>
            <w:tcW w:w="2285" w:type="dxa"/>
          </w:tcPr>
          <w:p w:rsidR="00A020CB" w:rsidRDefault="00A020CB">
            <w:pPr>
              <w:pStyle w:val="ConsPlusNormal"/>
              <w:jc w:val="center"/>
            </w:pPr>
            <w:r>
              <w:t>Прямые договоры</w:t>
            </w:r>
          </w:p>
        </w:tc>
      </w:tr>
    </w:tbl>
    <w:p w:rsidR="00A020CB" w:rsidRDefault="00A020CB">
      <w:pPr>
        <w:sectPr w:rsidR="00A020CB">
          <w:pgSz w:w="16838" w:h="11905" w:orient="landscape"/>
          <w:pgMar w:top="1701" w:right="1134" w:bottom="850" w:left="1134" w:header="0" w:footer="0" w:gutter="0"/>
          <w:cols w:space="720"/>
        </w:sectPr>
      </w:pPr>
    </w:p>
    <w:p w:rsidR="00A020CB" w:rsidRDefault="00A020CB">
      <w:pPr>
        <w:pStyle w:val="ConsPlusNormal"/>
        <w:ind w:firstLine="540"/>
        <w:jc w:val="both"/>
      </w:pPr>
    </w:p>
    <w:p w:rsidR="00A020CB" w:rsidRDefault="00A020CB">
      <w:pPr>
        <w:pStyle w:val="ConsPlusNormal"/>
        <w:jc w:val="center"/>
        <w:outlineLvl w:val="3"/>
      </w:pPr>
      <w:r>
        <w:t>2.1. Основные показатели системы водоснабжения</w:t>
      </w:r>
    </w:p>
    <w:p w:rsidR="00A020CB" w:rsidRDefault="00A020CB">
      <w:pPr>
        <w:pStyle w:val="ConsPlusNormal"/>
        <w:ind w:firstLine="540"/>
        <w:jc w:val="both"/>
      </w:pPr>
    </w:p>
    <w:p w:rsidR="00A020CB" w:rsidRDefault="00A020CB">
      <w:pPr>
        <w:pStyle w:val="ConsPlusNormal"/>
        <w:ind w:firstLine="540"/>
        <w:jc w:val="both"/>
      </w:pPr>
      <w:r>
        <w:t xml:space="preserve">Водоснабжение в городе Каменке </w:t>
      </w:r>
      <w:proofErr w:type="gramStart"/>
      <w:r>
        <w:t>имеет огромную роль</w:t>
      </w:r>
      <w:proofErr w:type="gramEnd"/>
      <w:r>
        <w:t xml:space="preserve"> в обеспечении жизнедеятельности населения.</w:t>
      </w:r>
    </w:p>
    <w:p w:rsidR="00A020CB" w:rsidRDefault="00A020CB">
      <w:pPr>
        <w:pStyle w:val="ConsPlusNormal"/>
        <w:spacing w:before="220"/>
        <w:ind w:firstLine="540"/>
        <w:jc w:val="both"/>
      </w:pPr>
      <w:r>
        <w:t>Источником хозяйственно-питьевого, противопожарного и производственного водоснабжения города Каменки являются подземные воды, которые располагаются на участке недр Керенско-Чембарского гидрогеологического района (Кондольский гидрогеологический блок) в составе Приволжско-Хоперского артезианского бассейна. Вода поверхностного источника р. Атмис используется для технологических целей некоторых промышленных предприятий.</w:t>
      </w:r>
    </w:p>
    <w:p w:rsidR="00A020CB" w:rsidRDefault="00A020CB">
      <w:pPr>
        <w:pStyle w:val="ConsPlusNormal"/>
        <w:spacing w:before="220"/>
        <w:ind w:firstLine="540"/>
        <w:jc w:val="both"/>
      </w:pPr>
      <w:r>
        <w:t>Водоснабжение городской территории организовано от централизованной и децентрализованной системы водоснабжения. Централизованная система включает водозаборные узлы и водопроводные сети, а децентрализованная - одиночные скважины мелкого заложения, шахтных и буровых колодцев индивидуального или коллективного пользования.</w:t>
      </w:r>
    </w:p>
    <w:p w:rsidR="00A020CB" w:rsidRDefault="00A020CB">
      <w:pPr>
        <w:pStyle w:val="ConsPlusNormal"/>
        <w:spacing w:before="220"/>
        <w:ind w:firstLine="540"/>
        <w:jc w:val="both"/>
      </w:pPr>
      <w:r>
        <w:t>Централизованная система водоснабжения - это сложный технологический комплекс инженерных сооружений и устройств, который обеспечивает получение воды из природных источников, ее транспортирование и подачу воды потребителям в необходимых количествах под требуемым напором.</w:t>
      </w:r>
    </w:p>
    <w:p w:rsidR="00A020CB" w:rsidRDefault="00A020CB">
      <w:pPr>
        <w:pStyle w:val="ConsPlusNormal"/>
        <w:spacing w:before="220"/>
        <w:ind w:firstLine="540"/>
        <w:jc w:val="both"/>
      </w:pPr>
      <w:r>
        <w:t>Водоснабжение обеспечивают 11 независимых друг от друга централизованных систем водоснабжения. Состав централизованной системы водоснабжения: источник водоснабжения (водозаборный узел), насосная станция или водонапорная башня, магистральные сети.</w:t>
      </w:r>
    </w:p>
    <w:p w:rsidR="00A020CB" w:rsidRDefault="00A020CB">
      <w:pPr>
        <w:pStyle w:val="ConsPlusNormal"/>
        <w:spacing w:before="220"/>
        <w:ind w:firstLine="540"/>
        <w:jc w:val="both"/>
      </w:pPr>
      <w:r>
        <w:t xml:space="preserve">Подача воды осуществляется </w:t>
      </w:r>
      <w:proofErr w:type="gramStart"/>
      <w:r>
        <w:t>от</w:t>
      </w:r>
      <w:proofErr w:type="gramEnd"/>
      <w:r>
        <w:t>:</w:t>
      </w:r>
    </w:p>
    <w:p w:rsidR="00A020CB" w:rsidRDefault="00A020CB">
      <w:pPr>
        <w:pStyle w:val="ConsPlusNormal"/>
        <w:spacing w:before="220"/>
        <w:ind w:firstLine="540"/>
        <w:jc w:val="both"/>
      </w:pPr>
      <w:r>
        <w:t>1 - водозабор "Атмисский" и водозабор "4-го микрорайона";</w:t>
      </w:r>
    </w:p>
    <w:p w:rsidR="00A020CB" w:rsidRDefault="00A020CB">
      <w:pPr>
        <w:pStyle w:val="ConsPlusNormal"/>
        <w:spacing w:before="220"/>
        <w:ind w:firstLine="540"/>
        <w:jc w:val="both"/>
      </w:pPr>
      <w:r>
        <w:t xml:space="preserve">2 - водозабор "Временный" и каптаж (ул. </w:t>
      </w:r>
      <w:proofErr w:type="gramStart"/>
      <w:r>
        <w:t>Родниковая</w:t>
      </w:r>
      <w:proofErr w:type="gramEnd"/>
      <w:r>
        <w:t>);</w:t>
      </w:r>
    </w:p>
    <w:p w:rsidR="00A020CB" w:rsidRDefault="00A020CB">
      <w:pPr>
        <w:pStyle w:val="ConsPlusNormal"/>
        <w:spacing w:before="220"/>
        <w:ind w:firstLine="540"/>
        <w:jc w:val="both"/>
      </w:pPr>
      <w:r>
        <w:t>3 - водозабор "пл. Победы";</w:t>
      </w:r>
    </w:p>
    <w:p w:rsidR="00A020CB" w:rsidRDefault="00A020CB">
      <w:pPr>
        <w:pStyle w:val="ConsPlusNormal"/>
        <w:spacing w:before="220"/>
        <w:ind w:firstLine="540"/>
        <w:jc w:val="both"/>
      </w:pPr>
      <w:r>
        <w:t>4 - водозабор "Каменка-мясо";</w:t>
      </w:r>
    </w:p>
    <w:p w:rsidR="00A020CB" w:rsidRDefault="00A020CB">
      <w:pPr>
        <w:pStyle w:val="ConsPlusNormal"/>
        <w:spacing w:before="220"/>
        <w:ind w:firstLine="540"/>
        <w:jc w:val="both"/>
      </w:pPr>
      <w:r>
        <w:t xml:space="preserve">5 - водозабор "Кувака" (с. Кувака, ул. </w:t>
      </w:r>
      <w:proofErr w:type="gramStart"/>
      <w:r>
        <w:t>Овражная</w:t>
      </w:r>
      <w:proofErr w:type="gramEnd"/>
      <w:r>
        <w:t>);</w:t>
      </w:r>
    </w:p>
    <w:p w:rsidR="00A020CB" w:rsidRDefault="00A020CB">
      <w:pPr>
        <w:pStyle w:val="ConsPlusNormal"/>
        <w:spacing w:before="220"/>
        <w:ind w:firstLine="540"/>
        <w:jc w:val="both"/>
      </w:pPr>
      <w:r>
        <w:t>6 - водозабор "Варежка";</w:t>
      </w:r>
    </w:p>
    <w:p w:rsidR="00A020CB" w:rsidRDefault="00A020CB">
      <w:pPr>
        <w:pStyle w:val="ConsPlusNormal"/>
        <w:spacing w:before="220"/>
        <w:ind w:firstLine="540"/>
        <w:jc w:val="both"/>
      </w:pPr>
      <w:r>
        <w:t>7 - водозабор "Ломовская";</w:t>
      </w:r>
    </w:p>
    <w:p w:rsidR="00A020CB" w:rsidRDefault="00A020CB">
      <w:pPr>
        <w:pStyle w:val="ConsPlusNormal"/>
        <w:spacing w:before="220"/>
        <w:ind w:firstLine="540"/>
        <w:jc w:val="both"/>
      </w:pPr>
      <w:r>
        <w:t>8 - водозабор "РЖД";</w:t>
      </w:r>
    </w:p>
    <w:p w:rsidR="00A020CB" w:rsidRDefault="00A020CB">
      <w:pPr>
        <w:pStyle w:val="ConsPlusNormal"/>
        <w:spacing w:before="220"/>
        <w:ind w:firstLine="540"/>
        <w:jc w:val="both"/>
      </w:pPr>
      <w:r>
        <w:t>9 - водозабор "Дачная" (в/</w:t>
      </w:r>
      <w:proofErr w:type="gramStart"/>
      <w:r>
        <w:t>г</w:t>
      </w:r>
      <w:proofErr w:type="gramEnd"/>
      <w:r>
        <w:t xml:space="preserve"> N 2);</w:t>
      </w:r>
    </w:p>
    <w:p w:rsidR="00A020CB" w:rsidRDefault="00A020CB">
      <w:pPr>
        <w:pStyle w:val="ConsPlusNormal"/>
        <w:spacing w:before="220"/>
        <w:ind w:firstLine="540"/>
        <w:jc w:val="both"/>
      </w:pPr>
      <w:r>
        <w:t>10 - водозабор "Рокоссовского" (в/</w:t>
      </w:r>
      <w:proofErr w:type="gramStart"/>
      <w:r>
        <w:t>г</w:t>
      </w:r>
      <w:proofErr w:type="gramEnd"/>
      <w:r>
        <w:t xml:space="preserve"> N 1);</w:t>
      </w:r>
    </w:p>
    <w:p w:rsidR="00A020CB" w:rsidRDefault="00A020CB">
      <w:pPr>
        <w:pStyle w:val="ConsPlusNormal"/>
        <w:spacing w:before="220"/>
        <w:ind w:firstLine="540"/>
        <w:jc w:val="both"/>
      </w:pPr>
      <w:r>
        <w:t>11 - водозабор "Атмис-сахар".</w:t>
      </w:r>
    </w:p>
    <w:p w:rsidR="00A020CB" w:rsidRDefault="00A020CB">
      <w:pPr>
        <w:pStyle w:val="ConsPlusNormal"/>
        <w:spacing w:before="220"/>
        <w:ind w:firstLine="540"/>
        <w:jc w:val="both"/>
      </w:pPr>
      <w:r>
        <w:t>Имеются эксплуатационные зоны, которые обслуживаются следующими предприятиями:</w:t>
      </w:r>
    </w:p>
    <w:p w:rsidR="00A020CB" w:rsidRDefault="00A020CB">
      <w:pPr>
        <w:pStyle w:val="ConsPlusNormal"/>
        <w:spacing w:before="220"/>
        <w:ind w:firstLine="540"/>
        <w:jc w:val="both"/>
      </w:pPr>
      <w:proofErr w:type="gramStart"/>
      <w:r>
        <w:t>- ОДО "Каменские водопроводные сети" - водозаборы "Атмисский", "Временный", "4-го микрорайона", "пл. Победы", "Каменка-мясо", "Варежка", "Каптаж", "Кувака";</w:t>
      </w:r>
      <w:proofErr w:type="gramEnd"/>
    </w:p>
    <w:p w:rsidR="00A020CB" w:rsidRDefault="00A020CB">
      <w:pPr>
        <w:pStyle w:val="ConsPlusNormal"/>
        <w:spacing w:before="220"/>
        <w:ind w:firstLine="540"/>
        <w:jc w:val="both"/>
      </w:pPr>
      <w:r>
        <w:t>- ОАО "Атмис-сахар" - водозабор "Атмис-сахар".</w:t>
      </w:r>
    </w:p>
    <w:p w:rsidR="00A020CB" w:rsidRDefault="00A020CB">
      <w:pPr>
        <w:pStyle w:val="ConsPlusNormal"/>
        <w:spacing w:before="220"/>
        <w:ind w:firstLine="540"/>
        <w:jc w:val="both"/>
      </w:pPr>
      <w:r>
        <w:lastRenderedPageBreak/>
        <w:t>Водозаборы "Ломовская", "РЖД", "Дачная", "Рокоссовского" являются муниципальной собственностью.</w:t>
      </w:r>
    </w:p>
    <w:p w:rsidR="00A020CB" w:rsidRDefault="00A020CB">
      <w:pPr>
        <w:pStyle w:val="ConsPlusNormal"/>
        <w:spacing w:before="220"/>
        <w:ind w:firstLine="540"/>
        <w:jc w:val="both"/>
      </w:pPr>
      <w:r>
        <w:t>Также имеются ведомственные системы, расположенные на территории промышленных предприятий и бывших сельскохозяйственных объединений - ЗАО "Белинсксельмаш", ООО "Каменка-молоко", Каменский райпищекомбинат, Каменский элеватор, Комбикормовый завод (ООО "Бертек"); ГП "Электромеханический завод", ЗАО "Каменский пивзавод". Промышленные предприятия используют воду из артезианских скважин для собственных нужд производства и для обеспечения водой территорий ближайшей жилой застройки.</w:t>
      </w:r>
    </w:p>
    <w:p w:rsidR="00A020CB" w:rsidRDefault="00A020C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A020CB">
        <w:trPr>
          <w:jc w:val="center"/>
        </w:trPr>
        <w:tc>
          <w:tcPr>
            <w:tcW w:w="9294" w:type="dxa"/>
            <w:tcBorders>
              <w:top w:val="nil"/>
              <w:left w:val="single" w:sz="24" w:space="0" w:color="CED3F1"/>
              <w:bottom w:val="nil"/>
              <w:right w:val="single" w:sz="24" w:space="0" w:color="F4F3F8"/>
            </w:tcBorders>
            <w:shd w:val="clear" w:color="auto" w:fill="F4F3F8"/>
          </w:tcPr>
          <w:p w:rsidR="00A020CB" w:rsidRDefault="00A020CB">
            <w:pPr>
              <w:pStyle w:val="ConsPlusNormal"/>
              <w:jc w:val="both"/>
            </w:pPr>
            <w:r>
              <w:rPr>
                <w:color w:val="392C69"/>
              </w:rPr>
              <w:t>КонсультантПлюс: примечание.</w:t>
            </w:r>
          </w:p>
          <w:p w:rsidR="00A020CB" w:rsidRDefault="00A020CB">
            <w:pPr>
              <w:pStyle w:val="ConsPlusNormal"/>
              <w:jc w:val="both"/>
            </w:pPr>
            <w:r>
              <w:rPr>
                <w:color w:val="392C69"/>
              </w:rPr>
              <w:t>В официальном тексте документа, видимо, допущена опечатка: вместо слов "имеются 71% населения" имеются в виду слова "имеются у 71% населения".</w:t>
            </w:r>
          </w:p>
        </w:tc>
      </w:tr>
    </w:tbl>
    <w:p w:rsidR="00A020CB" w:rsidRDefault="00A020CB">
      <w:pPr>
        <w:pStyle w:val="ConsPlusNormal"/>
        <w:spacing w:before="280"/>
        <w:ind w:firstLine="540"/>
        <w:jc w:val="both"/>
      </w:pPr>
      <w:r>
        <w:t xml:space="preserve">81% населения </w:t>
      </w:r>
      <w:proofErr w:type="gramStart"/>
      <w:r>
        <w:t>обеспечен</w:t>
      </w:r>
      <w:proofErr w:type="gramEnd"/>
      <w:r>
        <w:t xml:space="preserve"> централизованной системой водоснабжения, приборы учета имеются 71% населения.</w:t>
      </w:r>
    </w:p>
    <w:p w:rsidR="00A020CB" w:rsidRDefault="00A020CB">
      <w:pPr>
        <w:pStyle w:val="ConsPlusNormal"/>
        <w:spacing w:before="220"/>
        <w:ind w:firstLine="540"/>
        <w:jc w:val="both"/>
      </w:pPr>
      <w:r>
        <w:t>По существующему положению услугами централизованной системы водоснабжения пользуется население численностью 29914 человек.</w:t>
      </w:r>
    </w:p>
    <w:p w:rsidR="00A020CB" w:rsidRDefault="00A020CB">
      <w:pPr>
        <w:pStyle w:val="ConsPlusNormal"/>
        <w:spacing w:before="220"/>
        <w:ind w:firstLine="540"/>
        <w:jc w:val="both"/>
      </w:pPr>
      <w:r>
        <w:t>Протяженность сети водоснабжения составляет 130,2 км, выполнены из чугуна, стали, асбестоцемента и ПНД, ПВХ. Степень износа 31%.</w:t>
      </w:r>
    </w:p>
    <w:p w:rsidR="00A020CB" w:rsidRDefault="00A020CB">
      <w:pPr>
        <w:pStyle w:val="ConsPlusNormal"/>
        <w:spacing w:before="220"/>
        <w:ind w:firstLine="540"/>
        <w:jc w:val="both"/>
      </w:pPr>
      <w:r>
        <w:t>Население, у которого централизованная система водоснабжения отсутствует, используют одиночные скважины мелкого заложения, шахтные и буровые колодцы индивидуального или коллективного пользования.</w:t>
      </w:r>
    </w:p>
    <w:p w:rsidR="00A020CB" w:rsidRDefault="00A020CB">
      <w:pPr>
        <w:pStyle w:val="ConsPlusNormal"/>
        <w:ind w:firstLine="540"/>
        <w:jc w:val="both"/>
      </w:pPr>
    </w:p>
    <w:p w:rsidR="00A020CB" w:rsidRDefault="00A020CB">
      <w:pPr>
        <w:pStyle w:val="ConsPlusNormal"/>
        <w:jc w:val="center"/>
        <w:outlineLvl w:val="4"/>
      </w:pPr>
      <w:r>
        <w:t>Характеристика водозаборов</w:t>
      </w:r>
    </w:p>
    <w:p w:rsidR="00A020CB" w:rsidRDefault="00A020CB">
      <w:pPr>
        <w:pStyle w:val="ConsPlusNormal"/>
        <w:ind w:firstLine="540"/>
        <w:jc w:val="both"/>
      </w:pPr>
    </w:p>
    <w:p w:rsidR="00A020CB" w:rsidRDefault="00A020CB">
      <w:pPr>
        <w:pStyle w:val="ConsPlusNormal"/>
        <w:jc w:val="center"/>
        <w:outlineLvl w:val="5"/>
      </w:pPr>
      <w:r>
        <w:t>1. Водозабор "Атмисский"</w:t>
      </w:r>
    </w:p>
    <w:p w:rsidR="00A020CB" w:rsidRDefault="00A020CB">
      <w:pPr>
        <w:pStyle w:val="ConsPlusNormal"/>
        <w:ind w:firstLine="540"/>
        <w:jc w:val="both"/>
      </w:pPr>
    </w:p>
    <w:p w:rsidR="00A020CB" w:rsidRDefault="00A020CB">
      <w:pPr>
        <w:pStyle w:val="ConsPlusNormal"/>
        <w:ind w:firstLine="540"/>
        <w:jc w:val="both"/>
      </w:pPr>
      <w:r>
        <w:t>Находится в 3 км юго-западнее г. Каменки (</w:t>
      </w:r>
      <w:proofErr w:type="gramStart"/>
      <w:r>
        <w:t>напротив</w:t>
      </w:r>
      <w:proofErr w:type="gramEnd"/>
      <w:r>
        <w:t xml:space="preserve"> с. Варваровка) Каменского района Пензенской области. Водозабор состоит из 12 артскважин (9 рабочих, 3 резервных). Схема расположения артскважин представляет собой двухрядный площадной водозабор (частично ярусный).</w:t>
      </w:r>
    </w:p>
    <w:p w:rsidR="00A020CB" w:rsidRDefault="00A020CB">
      <w:pPr>
        <w:pStyle w:val="ConsPlusNormal"/>
        <w:spacing w:before="220"/>
        <w:ind w:firstLine="540"/>
        <w:jc w:val="both"/>
      </w:pPr>
      <w:r>
        <w:t xml:space="preserve">Артскважины N 102-В, N 103-В, N 227, N 233, N 244, N 266 пробурены под эксплуатацию нижнемелового водоносного горизонта, вскрытого на глубине до 90,0 - 110,0 м. По качественным показателям вода данных скважин соответствует требованиям </w:t>
      </w:r>
      <w:hyperlink r:id="rId30" w:history="1">
        <w:r>
          <w:rPr>
            <w:color w:val="0000FF"/>
          </w:rPr>
          <w:t>СанПиН 2.1.4.1074-01</w:t>
        </w:r>
      </w:hyperlink>
      <w:r>
        <w:t xml:space="preserve"> "Питьевая вода. Гигиенические требования к качеству воды централизованных систем питьевого водоснабжения. Контроль качества".</w:t>
      </w:r>
    </w:p>
    <w:p w:rsidR="00A020CB" w:rsidRDefault="00A020CB">
      <w:pPr>
        <w:pStyle w:val="ConsPlusNormal"/>
        <w:spacing w:before="220"/>
        <w:ind w:firstLine="540"/>
        <w:jc w:val="both"/>
      </w:pPr>
      <w:r>
        <w:t xml:space="preserve">Артскважины N 78227, N 78199, N 232, N 243, N б/н пробурены под эксплуатацию нижнекаменноугольного водоносного горизонта, вскрытого на глубине 270,0 - 275,0 м. По качественным показателям вода не удовлетворяет требованиям </w:t>
      </w:r>
      <w:hyperlink r:id="rId31" w:history="1">
        <w:r>
          <w:rPr>
            <w:color w:val="0000FF"/>
          </w:rPr>
          <w:t>СанПиН 2.1.4.1074-01</w:t>
        </w:r>
      </w:hyperlink>
      <w:r>
        <w:t xml:space="preserve"> "Питьевая вода. Гигиенические требования к качеству воды централизованных систем питьевого водоснабжения.</w:t>
      </w:r>
    </w:p>
    <w:p w:rsidR="00A020CB" w:rsidRDefault="00A020CB">
      <w:pPr>
        <w:pStyle w:val="ConsPlusNormal"/>
        <w:spacing w:before="220"/>
        <w:ind w:firstLine="540"/>
        <w:jc w:val="both"/>
      </w:pPr>
      <w:r>
        <w:t>Техническое состояние всех скважин водозабора "Атмисский" - удовлетворительное. На территории водозабора "Атмисский" расположены два резервуара чистой воды, две бактерицидные установки, насосная станция II-го подъема.</w:t>
      </w:r>
    </w:p>
    <w:p w:rsidR="00A020CB" w:rsidRDefault="00A020CB">
      <w:pPr>
        <w:pStyle w:val="ConsPlusNormal"/>
        <w:ind w:firstLine="540"/>
        <w:jc w:val="both"/>
      </w:pPr>
    </w:p>
    <w:p w:rsidR="00A020CB" w:rsidRDefault="00A020CB">
      <w:pPr>
        <w:pStyle w:val="ConsPlusNormal"/>
        <w:jc w:val="center"/>
        <w:outlineLvl w:val="5"/>
      </w:pPr>
      <w:r>
        <w:t>2. Водозабор "Временный"</w:t>
      </w:r>
    </w:p>
    <w:p w:rsidR="00A020CB" w:rsidRDefault="00A020CB">
      <w:pPr>
        <w:pStyle w:val="ConsPlusNormal"/>
        <w:ind w:firstLine="540"/>
        <w:jc w:val="both"/>
      </w:pPr>
    </w:p>
    <w:p w:rsidR="00A020CB" w:rsidRDefault="00A020CB">
      <w:pPr>
        <w:pStyle w:val="ConsPlusNormal"/>
        <w:ind w:firstLine="540"/>
        <w:jc w:val="both"/>
      </w:pPr>
      <w:r>
        <w:lastRenderedPageBreak/>
        <w:t xml:space="preserve">Водозабор расположен в южной части </w:t>
      </w:r>
      <w:proofErr w:type="gramStart"/>
      <w:r>
        <w:t>г</w:t>
      </w:r>
      <w:proofErr w:type="gramEnd"/>
      <w:r>
        <w:t>. Каменка на пересечении ул. Чапаева и ул. Баумана. Состоит из 4 действующих артезианских скважин.</w:t>
      </w:r>
    </w:p>
    <w:p w:rsidR="00A020CB" w:rsidRDefault="00A020CB">
      <w:pPr>
        <w:pStyle w:val="ConsPlusNormal"/>
        <w:spacing w:before="220"/>
        <w:ind w:firstLine="540"/>
        <w:jc w:val="both"/>
      </w:pPr>
      <w:r>
        <w:t>Артскважины N 2183, N 2266 пробурены под эксплуатацию нижнемелового водоносного горизонта, вскрытого на глубине до 70 - 90 м. Артскважины N 2268, N 2267 пробурены под эксплуатацию нижнекаменноугольного водоносного горизонта, вскрытого на глубине 300 м.</w:t>
      </w:r>
    </w:p>
    <w:p w:rsidR="00A020CB" w:rsidRDefault="00A020CB">
      <w:pPr>
        <w:pStyle w:val="ConsPlusNormal"/>
        <w:spacing w:before="220"/>
        <w:ind w:firstLine="540"/>
        <w:jc w:val="both"/>
      </w:pPr>
      <w:r>
        <w:t xml:space="preserve">По качественным показателям вода всех эксплуатируемых скважин соответствует требованиям </w:t>
      </w:r>
      <w:hyperlink r:id="rId32" w:history="1">
        <w:r>
          <w:rPr>
            <w:color w:val="0000FF"/>
          </w:rPr>
          <w:t>СанПиН 2.1.4.1074-01</w:t>
        </w:r>
      </w:hyperlink>
      <w:r>
        <w:t xml:space="preserve"> "Питьевая вода. Гигиенические требования к качеству воды централизованных систем питьевого водоснабжения. Контроль качества".</w:t>
      </w:r>
    </w:p>
    <w:p w:rsidR="00A020CB" w:rsidRDefault="00A020CB">
      <w:pPr>
        <w:pStyle w:val="ConsPlusNormal"/>
        <w:spacing w:before="220"/>
        <w:ind w:firstLine="540"/>
        <w:jc w:val="both"/>
      </w:pPr>
      <w:r>
        <w:t>Техническое состояние всех скважин водозабора "пл. Победы" - удовлетворительное. Скважины оборудованы водомерными счетчиками типа СТВ-80. На территории водозабора "Временный" расположены четыре резервуара чистой воды, насосная станция II-го подъема, водонапорная башня.</w:t>
      </w:r>
    </w:p>
    <w:p w:rsidR="00A020CB" w:rsidRDefault="00A020CB">
      <w:pPr>
        <w:pStyle w:val="ConsPlusNormal"/>
        <w:ind w:firstLine="540"/>
        <w:jc w:val="both"/>
      </w:pPr>
    </w:p>
    <w:p w:rsidR="00A020CB" w:rsidRDefault="00A020CB">
      <w:pPr>
        <w:pStyle w:val="ConsPlusNormal"/>
        <w:jc w:val="center"/>
        <w:outlineLvl w:val="5"/>
      </w:pPr>
      <w:r>
        <w:t>3. Водозабор "пл. Победы"</w:t>
      </w:r>
    </w:p>
    <w:p w:rsidR="00A020CB" w:rsidRDefault="00A020CB">
      <w:pPr>
        <w:pStyle w:val="ConsPlusNormal"/>
        <w:ind w:firstLine="540"/>
        <w:jc w:val="both"/>
      </w:pPr>
    </w:p>
    <w:p w:rsidR="00A020CB" w:rsidRDefault="00A020CB">
      <w:pPr>
        <w:pStyle w:val="ConsPlusNormal"/>
        <w:ind w:firstLine="540"/>
        <w:jc w:val="both"/>
      </w:pPr>
      <w:r>
        <w:t xml:space="preserve">Водозабор расположен в северо-восточной части г. Каменки на ул. </w:t>
      </w:r>
      <w:proofErr w:type="gramStart"/>
      <w:r>
        <w:t>Советская</w:t>
      </w:r>
      <w:proofErr w:type="gramEnd"/>
      <w:r>
        <w:t>. Состоит из 2 действующих артезианских скважин.</w:t>
      </w:r>
    </w:p>
    <w:p w:rsidR="00A020CB" w:rsidRDefault="00A020CB">
      <w:pPr>
        <w:pStyle w:val="ConsPlusNormal"/>
        <w:spacing w:before="220"/>
        <w:ind w:firstLine="540"/>
        <w:jc w:val="both"/>
      </w:pPr>
      <w:r>
        <w:t xml:space="preserve">Артскважины N 29143, N 29215 пробурены под эксплуатацию нижнекаменноугольного водоносного горизонта (водоносный визейско-башкирский горизонт), вскрытого на глубине 280 м. По качественным показателям вода данных скважин соответствует требованиям </w:t>
      </w:r>
      <w:hyperlink r:id="rId33" w:history="1">
        <w:r>
          <w:rPr>
            <w:color w:val="0000FF"/>
          </w:rPr>
          <w:t>СанПиН 2.1.4.1074-01</w:t>
        </w:r>
      </w:hyperlink>
      <w:r>
        <w:t xml:space="preserve"> "Питьевая вода. Гигиенические требования к качеству воды централизованных систем питьевого водоснабжения. Контроль качества".</w:t>
      </w:r>
    </w:p>
    <w:p w:rsidR="00A020CB" w:rsidRDefault="00A020CB">
      <w:pPr>
        <w:pStyle w:val="ConsPlusNormal"/>
        <w:spacing w:before="220"/>
        <w:ind w:firstLine="540"/>
        <w:jc w:val="both"/>
      </w:pPr>
      <w:r>
        <w:t>Техническое состояние всех скважин водозабора "пл. Победы" - удовлетворительное. Над скважинами сооружены павильоны из бетонных колец, закрытые металлическими люками. Скважины оборудованы водомерными счетчиками типа СТВ-80. На территории водозабора "пл. Победы" расположены два резервуара чистой воды, насосная станция II-го подъема.</w:t>
      </w:r>
    </w:p>
    <w:p w:rsidR="00A020CB" w:rsidRDefault="00A020CB">
      <w:pPr>
        <w:pStyle w:val="ConsPlusNormal"/>
        <w:ind w:firstLine="540"/>
        <w:jc w:val="both"/>
      </w:pPr>
    </w:p>
    <w:p w:rsidR="00A020CB" w:rsidRDefault="00A020CB">
      <w:pPr>
        <w:pStyle w:val="ConsPlusNormal"/>
        <w:jc w:val="center"/>
        <w:outlineLvl w:val="5"/>
      </w:pPr>
      <w:r>
        <w:t>4. Водозабор "Каменка-мясо"</w:t>
      </w:r>
    </w:p>
    <w:p w:rsidR="00A020CB" w:rsidRDefault="00A020CB">
      <w:pPr>
        <w:pStyle w:val="ConsPlusNormal"/>
        <w:ind w:firstLine="540"/>
        <w:jc w:val="both"/>
      </w:pPr>
    </w:p>
    <w:p w:rsidR="00A020CB" w:rsidRDefault="00A020CB">
      <w:pPr>
        <w:pStyle w:val="ConsPlusNormal"/>
        <w:ind w:firstLine="540"/>
        <w:jc w:val="both"/>
      </w:pPr>
      <w:r>
        <w:t xml:space="preserve">Водозабор расположен в лесной зоне юго-западнее </w:t>
      </w:r>
      <w:proofErr w:type="gramStart"/>
      <w:r>
        <w:t>г</w:t>
      </w:r>
      <w:proofErr w:type="gramEnd"/>
      <w:r>
        <w:t>. Каменки. Общее количество артскважин - 8, в том числе одна артскважина - действующая.</w:t>
      </w:r>
    </w:p>
    <w:p w:rsidR="00A020CB" w:rsidRDefault="00A020CB">
      <w:pPr>
        <w:pStyle w:val="ConsPlusNormal"/>
        <w:spacing w:before="220"/>
        <w:ind w:firstLine="540"/>
        <w:jc w:val="both"/>
      </w:pPr>
      <w:r>
        <w:t xml:space="preserve">Артскважина N 2182 </w:t>
      </w:r>
      <w:proofErr w:type="gramStart"/>
      <w:r>
        <w:t>пробурена</w:t>
      </w:r>
      <w:proofErr w:type="gramEnd"/>
      <w:r>
        <w:t xml:space="preserve"> под эксплуатацию нижнекаменноугольного водоносного горизонта (водоносный нижне-верхнемосковский горизонт). По качественным показателям вода не отвечает требованиям </w:t>
      </w:r>
      <w:hyperlink r:id="rId34" w:history="1">
        <w:r>
          <w:rPr>
            <w:color w:val="0000FF"/>
          </w:rPr>
          <w:t>СанПиН 2.1.4.1074-01</w:t>
        </w:r>
      </w:hyperlink>
      <w:r>
        <w:t xml:space="preserve"> "Питьевая вода. Гигиенические требования к качеству воды централизованных систем питьевого водоснабжения. Контроль качества" из-за повышенной минерализации (до 1291 мг/л) и содержания хлоридов (до 550 мг/л).</w:t>
      </w:r>
    </w:p>
    <w:p w:rsidR="00A020CB" w:rsidRDefault="00A020CB">
      <w:pPr>
        <w:pStyle w:val="ConsPlusNormal"/>
        <w:spacing w:before="220"/>
        <w:ind w:firstLine="540"/>
        <w:jc w:val="both"/>
      </w:pPr>
      <w:r>
        <w:t>Техническое состояние скважины водозабора "Каменка-мясо" - удовлетворительное. Скважина оборудована водомерным счетчиком типа СТВ-80. На территории водозабора "Каменка-мясо" расположены два резервуара чистой воды, насосная станция II-го подъема.</w:t>
      </w:r>
    </w:p>
    <w:p w:rsidR="00A020CB" w:rsidRDefault="00A020CB">
      <w:pPr>
        <w:pStyle w:val="ConsPlusNormal"/>
        <w:ind w:firstLine="540"/>
        <w:jc w:val="both"/>
      </w:pPr>
    </w:p>
    <w:p w:rsidR="00A020CB" w:rsidRDefault="00A020CB">
      <w:pPr>
        <w:pStyle w:val="ConsPlusNormal"/>
        <w:jc w:val="center"/>
        <w:outlineLvl w:val="5"/>
      </w:pPr>
      <w:r>
        <w:t>5. Водозабор "4-го микрорайона"</w:t>
      </w:r>
    </w:p>
    <w:p w:rsidR="00A020CB" w:rsidRDefault="00A020CB">
      <w:pPr>
        <w:pStyle w:val="ConsPlusNormal"/>
        <w:ind w:firstLine="540"/>
        <w:jc w:val="both"/>
      </w:pPr>
    </w:p>
    <w:p w:rsidR="00A020CB" w:rsidRDefault="00A020CB">
      <w:pPr>
        <w:pStyle w:val="ConsPlusNormal"/>
        <w:ind w:firstLine="540"/>
        <w:jc w:val="both"/>
      </w:pPr>
      <w:r>
        <w:t xml:space="preserve">Водозабор расположен в центральной части </w:t>
      </w:r>
      <w:proofErr w:type="gramStart"/>
      <w:r>
        <w:t>г</w:t>
      </w:r>
      <w:proofErr w:type="gramEnd"/>
      <w:r>
        <w:t>. Каменки по ул. Ворошилова. Состоит из 3 действующих артезианских скважин.</w:t>
      </w:r>
    </w:p>
    <w:p w:rsidR="00A020CB" w:rsidRDefault="00A020CB">
      <w:pPr>
        <w:pStyle w:val="ConsPlusNormal"/>
        <w:spacing w:before="220"/>
        <w:ind w:firstLine="540"/>
        <w:jc w:val="both"/>
      </w:pPr>
      <w:r>
        <w:t xml:space="preserve">Артскважина N 216 </w:t>
      </w:r>
      <w:proofErr w:type="gramStart"/>
      <w:r>
        <w:t>пробурена</w:t>
      </w:r>
      <w:proofErr w:type="gramEnd"/>
      <w:r>
        <w:t xml:space="preserve"> под эксплуатацию нижнемелового водоносного горизонта, вскрытого на глубине до 100,0 - 137,0 м.</w:t>
      </w:r>
    </w:p>
    <w:p w:rsidR="00A020CB" w:rsidRDefault="00A020CB">
      <w:pPr>
        <w:pStyle w:val="ConsPlusNormal"/>
        <w:spacing w:before="220"/>
        <w:ind w:firstLine="540"/>
        <w:jc w:val="both"/>
      </w:pPr>
      <w:r>
        <w:lastRenderedPageBreak/>
        <w:t>Артскважины N 29342, N 37146 пробурены под эксплуатацию нижнекаменноугольного водоносного горизонта (водоносный визейско-башкирский горизонт), вскрытого на глубине до 300 - 307 м.</w:t>
      </w:r>
    </w:p>
    <w:p w:rsidR="00A020CB" w:rsidRDefault="00A020CB">
      <w:pPr>
        <w:pStyle w:val="ConsPlusNormal"/>
        <w:spacing w:before="220"/>
        <w:ind w:firstLine="540"/>
        <w:jc w:val="both"/>
      </w:pPr>
      <w:r>
        <w:t xml:space="preserve">По качественным показателям вода всех скважин соответствует требованиям </w:t>
      </w:r>
      <w:hyperlink r:id="rId35" w:history="1">
        <w:r>
          <w:rPr>
            <w:color w:val="0000FF"/>
          </w:rPr>
          <w:t>СанПиН 2.1.4.1074-01</w:t>
        </w:r>
      </w:hyperlink>
      <w:r>
        <w:t xml:space="preserve"> "Питьевая вода. Гигиенические требования к качеству воды централизованных систем питьевого водоснабжения. Контроль качества".</w:t>
      </w:r>
    </w:p>
    <w:p w:rsidR="00A020CB" w:rsidRDefault="00A020CB">
      <w:pPr>
        <w:pStyle w:val="ConsPlusNormal"/>
        <w:spacing w:before="220"/>
        <w:ind w:firstLine="540"/>
        <w:jc w:val="both"/>
      </w:pPr>
      <w:r>
        <w:t>Техническое состояние скважины водозабора "4-го микрорайона" - удовлетворительное. Над скважиной сооружен павильон из бетонных колец, закрытый металлическим люком. Скважина оборудована водомерным счетчиком типа СТВ-80. На территории водозабора "4-го микрорайона" расположен один резервуар чистой воды, насосная станция II-го подъема.</w:t>
      </w:r>
    </w:p>
    <w:p w:rsidR="00A020CB" w:rsidRDefault="00A020CB">
      <w:pPr>
        <w:pStyle w:val="ConsPlusNormal"/>
        <w:ind w:firstLine="540"/>
        <w:jc w:val="both"/>
      </w:pPr>
    </w:p>
    <w:p w:rsidR="00A020CB" w:rsidRDefault="00A020CB">
      <w:pPr>
        <w:pStyle w:val="ConsPlusNormal"/>
        <w:jc w:val="center"/>
        <w:outlineLvl w:val="5"/>
      </w:pPr>
      <w:r>
        <w:t>6. Водозабор "Каптаж"</w:t>
      </w:r>
    </w:p>
    <w:p w:rsidR="00A020CB" w:rsidRDefault="00A020CB">
      <w:pPr>
        <w:pStyle w:val="ConsPlusNormal"/>
        <w:ind w:firstLine="540"/>
        <w:jc w:val="both"/>
      </w:pPr>
    </w:p>
    <w:p w:rsidR="00A020CB" w:rsidRDefault="00A020CB">
      <w:pPr>
        <w:pStyle w:val="ConsPlusNormal"/>
        <w:ind w:firstLine="540"/>
        <w:jc w:val="both"/>
      </w:pPr>
      <w:r>
        <w:t xml:space="preserve">Родник расположен в юго-западной части г. Каменки Каменского района Пензенской области по ул. </w:t>
      </w:r>
      <w:proofErr w:type="gramStart"/>
      <w:r>
        <w:t>Родниковая</w:t>
      </w:r>
      <w:proofErr w:type="gramEnd"/>
      <w:r>
        <w:t>.</w:t>
      </w:r>
    </w:p>
    <w:p w:rsidR="00A020CB" w:rsidRDefault="00A020CB">
      <w:pPr>
        <w:pStyle w:val="ConsPlusNormal"/>
        <w:spacing w:before="220"/>
        <w:ind w:firstLine="540"/>
        <w:jc w:val="both"/>
      </w:pPr>
      <w:r>
        <w:t>Каптажное сооружение состоит из двух камер, сообщающихся друг с другом трубой, выполненных из бетонных колец</w:t>
      </w:r>
      <w:proofErr w:type="gramStart"/>
      <w:r>
        <w:t xml:space="preserve"> Д</w:t>
      </w:r>
      <w:proofErr w:type="gramEnd"/>
      <w:r>
        <w:t xml:space="preserve"> = 1000 мм, заглубленных на 3,8 м.</w:t>
      </w:r>
    </w:p>
    <w:p w:rsidR="00A020CB" w:rsidRDefault="00A020CB">
      <w:pPr>
        <w:pStyle w:val="ConsPlusNormal"/>
        <w:spacing w:before="220"/>
        <w:ind w:firstLine="540"/>
        <w:jc w:val="both"/>
      </w:pPr>
      <w:r>
        <w:t xml:space="preserve">По качественным показателям вода соответствует требованиям </w:t>
      </w:r>
      <w:hyperlink r:id="rId36" w:history="1">
        <w:r>
          <w:rPr>
            <w:color w:val="0000FF"/>
          </w:rPr>
          <w:t>СанПиН 2.1.4.1074-01</w:t>
        </w:r>
      </w:hyperlink>
      <w:r>
        <w:t xml:space="preserve"> "Питьевая вода. Гигиенические требования к качеству воды централизованных систем питьевого водоснабжения. Контроль качества".</w:t>
      </w:r>
    </w:p>
    <w:p w:rsidR="00A020CB" w:rsidRDefault="00A020CB">
      <w:pPr>
        <w:pStyle w:val="ConsPlusNormal"/>
        <w:spacing w:before="220"/>
        <w:ind w:firstLine="540"/>
        <w:jc w:val="both"/>
      </w:pPr>
      <w:r>
        <w:t xml:space="preserve">Зона санитарной охраны 1-го пояса родника не соответствует требованиям </w:t>
      </w:r>
      <w:hyperlink r:id="rId37" w:history="1">
        <w:r>
          <w:rPr>
            <w:color w:val="0000FF"/>
          </w:rPr>
          <w:t>СанПиН 2.1.4.1110-02</w:t>
        </w:r>
      </w:hyperlink>
      <w:r>
        <w:t xml:space="preserve"> "Зоны санитарной охраны источников водоснабжения и водопроводов хозяйственно-питьевого назначения", т.к. в зоне строгого режима находятся высокоствольные деревья, дорога и жилые дома.</w:t>
      </w:r>
    </w:p>
    <w:p w:rsidR="00A020CB" w:rsidRDefault="00A020CB">
      <w:pPr>
        <w:pStyle w:val="ConsPlusNormal"/>
        <w:ind w:firstLine="540"/>
        <w:jc w:val="both"/>
      </w:pPr>
    </w:p>
    <w:p w:rsidR="00A020CB" w:rsidRDefault="00A020CB">
      <w:pPr>
        <w:pStyle w:val="ConsPlusNormal"/>
        <w:jc w:val="center"/>
        <w:outlineLvl w:val="5"/>
      </w:pPr>
      <w:r>
        <w:t>7. Водозабор "Варежка"</w:t>
      </w:r>
    </w:p>
    <w:p w:rsidR="00A020CB" w:rsidRDefault="00A020CB">
      <w:pPr>
        <w:pStyle w:val="ConsPlusNormal"/>
        <w:ind w:firstLine="540"/>
        <w:jc w:val="both"/>
      </w:pPr>
    </w:p>
    <w:p w:rsidR="00A020CB" w:rsidRDefault="00A020CB">
      <w:pPr>
        <w:pStyle w:val="ConsPlusNormal"/>
        <w:ind w:firstLine="540"/>
        <w:jc w:val="both"/>
      </w:pPr>
      <w:r>
        <w:t>Водозабор расположен в северо-восточной части с. Головинская Варежка. Состоит из 1 рабочей артезианской скважины.</w:t>
      </w:r>
    </w:p>
    <w:p w:rsidR="00A020CB" w:rsidRDefault="00A020CB">
      <w:pPr>
        <w:pStyle w:val="ConsPlusNormal"/>
        <w:spacing w:before="220"/>
        <w:ind w:firstLine="540"/>
        <w:jc w:val="both"/>
      </w:pPr>
      <w:r>
        <w:t xml:space="preserve">Артскважина N 37031 </w:t>
      </w:r>
      <w:proofErr w:type="gramStart"/>
      <w:r>
        <w:t>пробурена</w:t>
      </w:r>
      <w:proofErr w:type="gramEnd"/>
      <w:r>
        <w:t xml:space="preserve"> под эксплуатацию нижнемелового водоносного горизонта, вскрытого на глубине до 160,0 м.</w:t>
      </w:r>
    </w:p>
    <w:p w:rsidR="00A020CB" w:rsidRDefault="00A020CB">
      <w:pPr>
        <w:pStyle w:val="ConsPlusNormal"/>
        <w:spacing w:before="220"/>
        <w:ind w:firstLine="540"/>
        <w:jc w:val="both"/>
      </w:pPr>
      <w:r>
        <w:t xml:space="preserve">Территория первого пояса ЗСО спланирована и ограждена. В границах 2-го пояса ЗСО скважины располагается сельское кладбище, что не соответствует требованию </w:t>
      </w:r>
      <w:hyperlink r:id="rId38" w:history="1">
        <w:r>
          <w:rPr>
            <w:color w:val="0000FF"/>
          </w:rPr>
          <w:t>СанПиН 2.1.4.1110-02</w:t>
        </w:r>
      </w:hyperlink>
      <w:r>
        <w:t xml:space="preserve"> "Зоны санитарной охраны источников водоснабжения и водопроводов хозяйственно-питьевого назначения".</w:t>
      </w:r>
    </w:p>
    <w:p w:rsidR="00A020CB" w:rsidRDefault="00A020CB">
      <w:pPr>
        <w:pStyle w:val="ConsPlusNormal"/>
        <w:spacing w:before="220"/>
        <w:ind w:firstLine="540"/>
        <w:jc w:val="both"/>
      </w:pPr>
      <w:r>
        <w:t>Техническое состояние скважины водозабора "Варежка" - удовлетворительное. На территории водозабора "Варежка" расположена водонапорная башня.</w:t>
      </w:r>
    </w:p>
    <w:p w:rsidR="00A020CB" w:rsidRDefault="00A020CB">
      <w:pPr>
        <w:pStyle w:val="ConsPlusNormal"/>
        <w:ind w:firstLine="540"/>
        <w:jc w:val="both"/>
      </w:pPr>
    </w:p>
    <w:p w:rsidR="00A020CB" w:rsidRDefault="00A020CB">
      <w:pPr>
        <w:pStyle w:val="ConsPlusNormal"/>
        <w:jc w:val="center"/>
        <w:outlineLvl w:val="5"/>
      </w:pPr>
      <w:r>
        <w:t>8. Водозабор "Ломовская"</w:t>
      </w:r>
    </w:p>
    <w:p w:rsidR="00A020CB" w:rsidRDefault="00A020CB">
      <w:pPr>
        <w:pStyle w:val="ConsPlusNormal"/>
        <w:ind w:firstLine="540"/>
        <w:jc w:val="both"/>
      </w:pPr>
    </w:p>
    <w:p w:rsidR="00A020CB" w:rsidRDefault="00A020CB">
      <w:pPr>
        <w:pStyle w:val="ConsPlusNormal"/>
        <w:ind w:firstLine="540"/>
        <w:jc w:val="both"/>
      </w:pPr>
      <w:r>
        <w:t xml:space="preserve">Водозабор расположен в северо-западной части </w:t>
      </w:r>
      <w:proofErr w:type="gramStart"/>
      <w:r>
        <w:t>г</w:t>
      </w:r>
      <w:proofErr w:type="gramEnd"/>
      <w:r>
        <w:t>. Каменки по ул. Ломовская. Состоит из 1 действующей артезианской скважины.</w:t>
      </w:r>
    </w:p>
    <w:p w:rsidR="00A020CB" w:rsidRDefault="00A020CB">
      <w:pPr>
        <w:pStyle w:val="ConsPlusNormal"/>
        <w:spacing w:before="220"/>
        <w:ind w:firstLine="540"/>
        <w:jc w:val="both"/>
      </w:pPr>
      <w:r>
        <w:t>Техническое состояние скважины водозабора "Ломовская" - удовлетворительное. На территории водозабора "Ломовская" расположена водонапорная башня.</w:t>
      </w:r>
    </w:p>
    <w:p w:rsidR="00A020CB" w:rsidRDefault="00A020CB">
      <w:pPr>
        <w:pStyle w:val="ConsPlusNormal"/>
        <w:ind w:firstLine="540"/>
        <w:jc w:val="both"/>
      </w:pPr>
    </w:p>
    <w:p w:rsidR="00A020CB" w:rsidRDefault="00A020CB">
      <w:pPr>
        <w:pStyle w:val="ConsPlusNormal"/>
        <w:jc w:val="center"/>
        <w:outlineLvl w:val="5"/>
      </w:pPr>
      <w:r>
        <w:t>9. Водозабор "РЖД"</w:t>
      </w:r>
    </w:p>
    <w:p w:rsidR="00A020CB" w:rsidRDefault="00A020CB">
      <w:pPr>
        <w:pStyle w:val="ConsPlusNormal"/>
        <w:ind w:firstLine="540"/>
        <w:jc w:val="both"/>
      </w:pPr>
    </w:p>
    <w:p w:rsidR="00A020CB" w:rsidRDefault="00A020CB">
      <w:pPr>
        <w:pStyle w:val="ConsPlusNormal"/>
        <w:ind w:firstLine="540"/>
        <w:jc w:val="both"/>
      </w:pPr>
      <w:r>
        <w:t xml:space="preserve">Водозабор расположен в центральной части г. Каменки по ул. </w:t>
      </w:r>
      <w:proofErr w:type="gramStart"/>
      <w:r>
        <w:t>Зеленая</w:t>
      </w:r>
      <w:proofErr w:type="gramEnd"/>
      <w:r>
        <w:t xml:space="preserve">. Состоит из 5 артезианских скважин, из которых 1 артскважина - </w:t>
      </w:r>
      <w:proofErr w:type="gramStart"/>
      <w:r>
        <w:t>действующая</w:t>
      </w:r>
      <w:proofErr w:type="gramEnd"/>
      <w:r>
        <w:t>.</w:t>
      </w:r>
    </w:p>
    <w:p w:rsidR="00A020CB" w:rsidRDefault="00A020CB">
      <w:pPr>
        <w:pStyle w:val="ConsPlusNormal"/>
        <w:spacing w:before="220"/>
        <w:ind w:firstLine="540"/>
        <w:jc w:val="both"/>
      </w:pPr>
      <w:r>
        <w:t>Артскважина N б/</w:t>
      </w:r>
      <w:proofErr w:type="gramStart"/>
      <w:r>
        <w:t>н</w:t>
      </w:r>
      <w:proofErr w:type="gramEnd"/>
      <w:r>
        <w:t xml:space="preserve"> пробурена под эксплуатацию нижнемелового водоносного горизонта.</w:t>
      </w:r>
    </w:p>
    <w:p w:rsidR="00A020CB" w:rsidRDefault="00A020CB">
      <w:pPr>
        <w:pStyle w:val="ConsPlusNormal"/>
        <w:spacing w:before="220"/>
        <w:ind w:firstLine="540"/>
        <w:jc w:val="both"/>
      </w:pPr>
      <w:r>
        <w:t>Техническое состояние скважины водозабора "РЖД" - удовлетворительное. Над скважиной сооружен павильон из кирпича.</w:t>
      </w:r>
    </w:p>
    <w:p w:rsidR="00A020CB" w:rsidRDefault="00A020CB">
      <w:pPr>
        <w:pStyle w:val="ConsPlusNormal"/>
        <w:spacing w:before="220"/>
        <w:ind w:firstLine="540"/>
        <w:jc w:val="both"/>
      </w:pPr>
      <w:r>
        <w:t>На территории водозабора "РЖД" расположена насосная станция II-го подъема. В состав данной системы водоснабжения входит водонапорная башня, расположенная на ул. Белинская.</w:t>
      </w:r>
    </w:p>
    <w:p w:rsidR="00A020CB" w:rsidRDefault="00A020CB">
      <w:pPr>
        <w:pStyle w:val="ConsPlusNormal"/>
        <w:ind w:firstLine="540"/>
        <w:jc w:val="both"/>
      </w:pPr>
    </w:p>
    <w:p w:rsidR="00A020CB" w:rsidRDefault="00A020CB">
      <w:pPr>
        <w:pStyle w:val="ConsPlusNormal"/>
        <w:jc w:val="center"/>
        <w:outlineLvl w:val="5"/>
      </w:pPr>
      <w:r>
        <w:t>10. Водозабор "Дачная"</w:t>
      </w:r>
    </w:p>
    <w:p w:rsidR="00A020CB" w:rsidRDefault="00A020CB">
      <w:pPr>
        <w:pStyle w:val="ConsPlusNormal"/>
        <w:ind w:firstLine="540"/>
        <w:jc w:val="both"/>
      </w:pPr>
    </w:p>
    <w:p w:rsidR="00A020CB" w:rsidRDefault="00A020CB">
      <w:pPr>
        <w:pStyle w:val="ConsPlusNormal"/>
        <w:ind w:firstLine="540"/>
        <w:jc w:val="both"/>
      </w:pPr>
      <w:r>
        <w:t xml:space="preserve">Водозабор расположен в лесном массиве северной части г. Каменки по ул. </w:t>
      </w:r>
      <w:proofErr w:type="gramStart"/>
      <w:r>
        <w:t>Дачная</w:t>
      </w:r>
      <w:proofErr w:type="gramEnd"/>
      <w:r>
        <w:t xml:space="preserve"> (в/г N 2). Состоит из 1 действующей артезианской скважины.</w:t>
      </w:r>
    </w:p>
    <w:p w:rsidR="00A020CB" w:rsidRDefault="00A020CB">
      <w:pPr>
        <w:pStyle w:val="ConsPlusNormal"/>
        <w:spacing w:before="220"/>
        <w:ind w:firstLine="540"/>
        <w:jc w:val="both"/>
      </w:pPr>
      <w:r>
        <w:t xml:space="preserve">По качественным показателям вода соответствует требованиям </w:t>
      </w:r>
      <w:hyperlink r:id="rId39" w:history="1">
        <w:r>
          <w:rPr>
            <w:color w:val="0000FF"/>
          </w:rPr>
          <w:t>СанПиН 2.1.4.1074-01</w:t>
        </w:r>
      </w:hyperlink>
      <w:r>
        <w:t xml:space="preserve"> "Питьевая вода. Гигиенические требования к качеству воды централизованных систем питьевого водоснабжения. Контроль качества".</w:t>
      </w:r>
    </w:p>
    <w:p w:rsidR="00A020CB" w:rsidRDefault="00A020CB">
      <w:pPr>
        <w:pStyle w:val="ConsPlusNormal"/>
        <w:spacing w:before="220"/>
        <w:ind w:firstLine="540"/>
        <w:jc w:val="both"/>
      </w:pPr>
      <w:r>
        <w:t>Техническое состояние скважины - удовлетворительное. На территории водозабора расположена одна водонапорная башня.</w:t>
      </w:r>
    </w:p>
    <w:p w:rsidR="00A020CB" w:rsidRDefault="00A020CB">
      <w:pPr>
        <w:pStyle w:val="ConsPlusNormal"/>
        <w:ind w:firstLine="540"/>
        <w:jc w:val="both"/>
      </w:pPr>
    </w:p>
    <w:p w:rsidR="00A020CB" w:rsidRDefault="00A020CB">
      <w:pPr>
        <w:pStyle w:val="ConsPlusNormal"/>
        <w:jc w:val="center"/>
        <w:outlineLvl w:val="5"/>
      </w:pPr>
      <w:r>
        <w:t>11. Водозабор "Рокоссовского"</w:t>
      </w:r>
    </w:p>
    <w:p w:rsidR="00A020CB" w:rsidRDefault="00A020CB">
      <w:pPr>
        <w:pStyle w:val="ConsPlusNormal"/>
        <w:ind w:firstLine="540"/>
        <w:jc w:val="both"/>
      </w:pPr>
    </w:p>
    <w:p w:rsidR="00A020CB" w:rsidRDefault="00A020CB">
      <w:pPr>
        <w:pStyle w:val="ConsPlusNormal"/>
        <w:ind w:firstLine="540"/>
        <w:jc w:val="both"/>
      </w:pPr>
      <w:r>
        <w:t>Водозабор в/</w:t>
      </w:r>
      <w:proofErr w:type="gramStart"/>
      <w:r>
        <w:t>г</w:t>
      </w:r>
      <w:proofErr w:type="gramEnd"/>
      <w:r>
        <w:t xml:space="preserve"> N 1 расположен в лесном массиве на востоке от г. Каменки. Источником водоснабжения является каптаж ключей - насосная станция первого подъема. Вода из родников поступает в водоприемный колодец емкостью 34 м3 (каптаж). Излишки воды из каптажа отводятся по рельефу в ручей.</w:t>
      </w:r>
    </w:p>
    <w:p w:rsidR="00A020CB" w:rsidRDefault="00A020CB">
      <w:pPr>
        <w:pStyle w:val="ConsPlusNormal"/>
        <w:spacing w:before="220"/>
        <w:ind w:firstLine="540"/>
        <w:jc w:val="both"/>
      </w:pPr>
      <w:r>
        <w:t xml:space="preserve">По качественным показателям вода данных скважин соответствует требованиям </w:t>
      </w:r>
      <w:hyperlink r:id="rId40" w:history="1">
        <w:r>
          <w:rPr>
            <w:color w:val="0000FF"/>
          </w:rPr>
          <w:t>СанПиН 2.1.4.1074-01</w:t>
        </w:r>
      </w:hyperlink>
      <w:r>
        <w:t xml:space="preserve"> "Питьевая вода. Гигиенические требования к качеству воды централизованных систем питьевого водоснабжения. Контроль качества".</w:t>
      </w:r>
    </w:p>
    <w:p w:rsidR="00A020CB" w:rsidRDefault="00A020CB">
      <w:pPr>
        <w:pStyle w:val="ConsPlusNormal"/>
        <w:spacing w:before="220"/>
        <w:ind w:firstLine="540"/>
        <w:jc w:val="both"/>
      </w:pPr>
      <w:r>
        <w:t>На территории водозабора расположена одна водонапорная башня.</w:t>
      </w:r>
    </w:p>
    <w:p w:rsidR="00A020CB" w:rsidRDefault="00A020CB">
      <w:pPr>
        <w:pStyle w:val="ConsPlusNormal"/>
        <w:ind w:firstLine="540"/>
        <w:jc w:val="both"/>
      </w:pPr>
    </w:p>
    <w:p w:rsidR="00A020CB" w:rsidRDefault="00A020CB">
      <w:pPr>
        <w:pStyle w:val="ConsPlusNormal"/>
        <w:jc w:val="center"/>
        <w:outlineLvl w:val="5"/>
      </w:pPr>
      <w:r>
        <w:t>12. Водозабор "Атмис-сахар"</w:t>
      </w:r>
    </w:p>
    <w:p w:rsidR="00A020CB" w:rsidRDefault="00A020CB">
      <w:pPr>
        <w:pStyle w:val="ConsPlusNormal"/>
        <w:ind w:firstLine="540"/>
        <w:jc w:val="both"/>
      </w:pPr>
    </w:p>
    <w:p w:rsidR="00A020CB" w:rsidRDefault="00A020CB">
      <w:pPr>
        <w:pStyle w:val="ConsPlusNormal"/>
        <w:ind w:firstLine="540"/>
        <w:jc w:val="both"/>
      </w:pPr>
      <w:r>
        <w:t xml:space="preserve">Водозабор расположен в промышленной зоне юго-западной части </w:t>
      </w:r>
      <w:proofErr w:type="gramStart"/>
      <w:r>
        <w:t>г</w:t>
      </w:r>
      <w:proofErr w:type="gramEnd"/>
      <w:r>
        <w:t>. Каменки на территории ОАО "Атмис-сахар".</w:t>
      </w:r>
    </w:p>
    <w:p w:rsidR="00A020CB" w:rsidRDefault="00A020CB">
      <w:pPr>
        <w:pStyle w:val="ConsPlusNormal"/>
        <w:spacing w:before="220"/>
        <w:ind w:firstLine="540"/>
        <w:jc w:val="both"/>
      </w:pPr>
      <w:r>
        <w:t xml:space="preserve">Состоит из 11 артскважин, из </w:t>
      </w:r>
      <w:proofErr w:type="gramStart"/>
      <w:r>
        <w:t>которых</w:t>
      </w:r>
      <w:proofErr w:type="gramEnd"/>
      <w:r>
        <w:t xml:space="preserve"> 2 находятся в резерве. Скважины работают по графику. Для подачи воды в целях хозяйственно-питьевого водоснабжения населения работают только 4 скважины, остальные - для обеспечения водой технологических нужд производственного процесса ОАО "Атмис-сахар".</w:t>
      </w:r>
    </w:p>
    <w:p w:rsidR="00A020CB" w:rsidRDefault="00A020CB">
      <w:pPr>
        <w:pStyle w:val="ConsPlusNormal"/>
        <w:spacing w:before="220"/>
        <w:ind w:firstLine="540"/>
        <w:jc w:val="both"/>
      </w:pPr>
      <w:r>
        <w:t xml:space="preserve">Артскважина N 1695 </w:t>
      </w:r>
      <w:proofErr w:type="gramStart"/>
      <w:r>
        <w:t>пробурена</w:t>
      </w:r>
      <w:proofErr w:type="gramEnd"/>
      <w:r>
        <w:t xml:space="preserve"> под эксплуатацию нижнемелового водоносного горизонта. Остальные артскважины пробурены под эксплуатацию нижнекаменноугольного водоносного горизонта (водоносный нижне-верхнемосковский горизонт). По качественным показателям вода не удовлетворяет требованиям </w:t>
      </w:r>
      <w:hyperlink r:id="rId41" w:history="1">
        <w:r>
          <w:rPr>
            <w:color w:val="0000FF"/>
          </w:rPr>
          <w:t>СанПиН 2.1.4.1074-01</w:t>
        </w:r>
      </w:hyperlink>
      <w:r>
        <w:t xml:space="preserve"> "Питьевая вода. Гигиенические требования к качеству воды централизованных систем питьевого водоснабжения.</w:t>
      </w:r>
    </w:p>
    <w:p w:rsidR="00A020CB" w:rsidRDefault="00A020CB">
      <w:pPr>
        <w:pStyle w:val="ConsPlusNormal"/>
        <w:spacing w:before="220"/>
        <w:ind w:firstLine="540"/>
        <w:jc w:val="both"/>
      </w:pPr>
      <w:r>
        <w:t xml:space="preserve">Зона санитарной охраны первого пояса составляет для скважин: N 29316, N 42769, N 29255 - 150 x 50 м; N 29151, N 29150 - 100 x 50 м; N 29305 - 60 x 60 м; N 29171 - 60 x 60 м; N 37048 - 30 x 30 м. Для скважин N 23206 и N 37035 зона санитарной охраны первого пояса не соответствует </w:t>
      </w:r>
      <w:r>
        <w:lastRenderedPageBreak/>
        <w:t xml:space="preserve">требованию </w:t>
      </w:r>
      <w:hyperlink r:id="rId42" w:history="1">
        <w:r>
          <w:rPr>
            <w:color w:val="0000FF"/>
          </w:rPr>
          <w:t>СанПиН 2.1.4.1110-02</w:t>
        </w:r>
      </w:hyperlink>
      <w:r>
        <w:t xml:space="preserve"> "Зоны санитарной охраны источников водоснабжения и водопроводов хозяйственно-питьевого назначения". Скважина N 1695 не оборудована зоной санитарной охраны первого пояса.</w:t>
      </w:r>
    </w:p>
    <w:p w:rsidR="00A020CB" w:rsidRDefault="00A020CB">
      <w:pPr>
        <w:pStyle w:val="ConsPlusNormal"/>
        <w:spacing w:before="220"/>
        <w:ind w:firstLine="540"/>
        <w:jc w:val="both"/>
      </w:pPr>
      <w:r>
        <w:t>Техническое состояние скважин водозабора "Атмис-сахар" - удовлетворительное. Конструкция оголовков обеспечивает герметизацию. Артскважины не оборудованы приборами для учета воды.</w:t>
      </w:r>
    </w:p>
    <w:p w:rsidR="00A020CB" w:rsidRDefault="00A020CB">
      <w:pPr>
        <w:pStyle w:val="ConsPlusNormal"/>
        <w:spacing w:before="220"/>
        <w:ind w:firstLine="540"/>
        <w:jc w:val="both"/>
      </w:pPr>
      <w:r>
        <w:t>В состав водозабора "Атмис-сахар" входит один резервуар чистой воды и насосная станция II-го подъема, расположенные на площадке промпредприятия.</w:t>
      </w:r>
    </w:p>
    <w:p w:rsidR="00A020CB" w:rsidRDefault="00A020CB">
      <w:pPr>
        <w:pStyle w:val="ConsPlusNormal"/>
        <w:ind w:firstLine="540"/>
        <w:jc w:val="both"/>
      </w:pPr>
    </w:p>
    <w:p w:rsidR="00A020CB" w:rsidRDefault="00A020CB">
      <w:pPr>
        <w:pStyle w:val="ConsPlusNormal"/>
        <w:jc w:val="right"/>
        <w:outlineLvl w:val="6"/>
      </w:pPr>
      <w:r>
        <w:t>Таблица 2</w:t>
      </w:r>
    </w:p>
    <w:p w:rsidR="00A020CB" w:rsidRDefault="00A020CB">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757"/>
        <w:gridCol w:w="1701"/>
        <w:gridCol w:w="1701"/>
        <w:gridCol w:w="1814"/>
        <w:gridCol w:w="1701"/>
      </w:tblGrid>
      <w:tr w:rsidR="00A020CB">
        <w:tc>
          <w:tcPr>
            <w:tcW w:w="1757" w:type="dxa"/>
          </w:tcPr>
          <w:p w:rsidR="00A020CB" w:rsidRDefault="00A020CB">
            <w:pPr>
              <w:pStyle w:val="ConsPlusNormal"/>
              <w:jc w:val="center"/>
            </w:pPr>
            <w:r>
              <w:t>Показатель</w:t>
            </w:r>
          </w:p>
        </w:tc>
        <w:tc>
          <w:tcPr>
            <w:tcW w:w="1701" w:type="dxa"/>
          </w:tcPr>
          <w:p w:rsidR="00A020CB" w:rsidRDefault="00A020CB">
            <w:pPr>
              <w:pStyle w:val="ConsPlusNormal"/>
              <w:jc w:val="center"/>
            </w:pPr>
            <w:r>
              <w:t>Ед. изм.</w:t>
            </w:r>
          </w:p>
        </w:tc>
        <w:tc>
          <w:tcPr>
            <w:tcW w:w="1701" w:type="dxa"/>
          </w:tcPr>
          <w:p w:rsidR="00A020CB" w:rsidRDefault="00A020CB">
            <w:pPr>
              <w:pStyle w:val="ConsPlusNormal"/>
              <w:jc w:val="center"/>
            </w:pPr>
            <w:r>
              <w:t xml:space="preserve">2-е </w:t>
            </w:r>
            <w:proofErr w:type="gramStart"/>
            <w:r>
              <w:t>п</w:t>
            </w:r>
            <w:proofErr w:type="gramEnd"/>
            <w:r>
              <w:t>/г 2016 г.</w:t>
            </w:r>
          </w:p>
        </w:tc>
        <w:tc>
          <w:tcPr>
            <w:tcW w:w="1814" w:type="dxa"/>
          </w:tcPr>
          <w:p w:rsidR="00A020CB" w:rsidRDefault="00A020CB">
            <w:pPr>
              <w:pStyle w:val="ConsPlusNormal"/>
              <w:jc w:val="center"/>
            </w:pPr>
            <w:r>
              <w:t xml:space="preserve">1-е </w:t>
            </w:r>
            <w:proofErr w:type="gramStart"/>
            <w:r>
              <w:t>п</w:t>
            </w:r>
            <w:proofErr w:type="gramEnd"/>
            <w:r>
              <w:t>/г 2017 г.</w:t>
            </w:r>
          </w:p>
        </w:tc>
        <w:tc>
          <w:tcPr>
            <w:tcW w:w="1701" w:type="dxa"/>
          </w:tcPr>
          <w:p w:rsidR="00A020CB" w:rsidRDefault="00A020CB">
            <w:pPr>
              <w:pStyle w:val="ConsPlusNormal"/>
              <w:jc w:val="center"/>
            </w:pPr>
            <w:r>
              <w:t xml:space="preserve">2-е </w:t>
            </w:r>
            <w:proofErr w:type="gramStart"/>
            <w:r>
              <w:t>п</w:t>
            </w:r>
            <w:proofErr w:type="gramEnd"/>
            <w:r>
              <w:t>/г 2017 г.</w:t>
            </w:r>
          </w:p>
        </w:tc>
      </w:tr>
      <w:tr w:rsidR="00A020CB">
        <w:tc>
          <w:tcPr>
            <w:tcW w:w="1757" w:type="dxa"/>
          </w:tcPr>
          <w:p w:rsidR="00A020CB" w:rsidRDefault="00A020CB">
            <w:pPr>
              <w:pStyle w:val="ConsPlusNormal"/>
              <w:jc w:val="center"/>
            </w:pPr>
            <w:r>
              <w:t>Тариф</w:t>
            </w:r>
          </w:p>
        </w:tc>
        <w:tc>
          <w:tcPr>
            <w:tcW w:w="1701" w:type="dxa"/>
          </w:tcPr>
          <w:p w:rsidR="00A020CB" w:rsidRDefault="00A020CB">
            <w:pPr>
              <w:pStyle w:val="ConsPlusNormal"/>
              <w:jc w:val="center"/>
            </w:pPr>
            <w:r>
              <w:t xml:space="preserve">за 1 куб. </w:t>
            </w:r>
            <w:proofErr w:type="gramStart"/>
            <w:r>
              <w:t>м</w:t>
            </w:r>
            <w:proofErr w:type="gramEnd"/>
            <w:r>
              <w:t xml:space="preserve"> с НДС</w:t>
            </w:r>
          </w:p>
        </w:tc>
        <w:tc>
          <w:tcPr>
            <w:tcW w:w="1701" w:type="dxa"/>
          </w:tcPr>
          <w:p w:rsidR="00A020CB" w:rsidRDefault="00A020CB">
            <w:pPr>
              <w:pStyle w:val="ConsPlusNormal"/>
              <w:jc w:val="center"/>
            </w:pPr>
            <w:r>
              <w:t>34,31</w:t>
            </w:r>
          </w:p>
        </w:tc>
        <w:tc>
          <w:tcPr>
            <w:tcW w:w="1814" w:type="dxa"/>
          </w:tcPr>
          <w:p w:rsidR="00A020CB" w:rsidRDefault="00A020CB">
            <w:pPr>
              <w:pStyle w:val="ConsPlusNormal"/>
              <w:jc w:val="center"/>
            </w:pPr>
            <w:r>
              <w:t>34,31</w:t>
            </w:r>
          </w:p>
        </w:tc>
        <w:tc>
          <w:tcPr>
            <w:tcW w:w="1701" w:type="dxa"/>
          </w:tcPr>
          <w:p w:rsidR="00A020CB" w:rsidRDefault="00A020CB">
            <w:pPr>
              <w:pStyle w:val="ConsPlusNormal"/>
              <w:jc w:val="center"/>
            </w:pPr>
            <w:r>
              <w:t>35,68</w:t>
            </w:r>
          </w:p>
        </w:tc>
      </w:tr>
      <w:tr w:rsidR="00A020CB">
        <w:tc>
          <w:tcPr>
            <w:tcW w:w="1757" w:type="dxa"/>
          </w:tcPr>
          <w:p w:rsidR="00A020CB" w:rsidRDefault="00A020CB">
            <w:pPr>
              <w:pStyle w:val="ConsPlusNormal"/>
              <w:jc w:val="center"/>
            </w:pPr>
            <w:r>
              <w:t>Срок действия тарифов</w:t>
            </w:r>
          </w:p>
        </w:tc>
        <w:tc>
          <w:tcPr>
            <w:tcW w:w="1701" w:type="dxa"/>
          </w:tcPr>
          <w:p w:rsidR="00A020CB" w:rsidRDefault="00A020CB">
            <w:pPr>
              <w:pStyle w:val="ConsPlusNormal"/>
            </w:pPr>
          </w:p>
        </w:tc>
        <w:tc>
          <w:tcPr>
            <w:tcW w:w="1701" w:type="dxa"/>
          </w:tcPr>
          <w:p w:rsidR="00A020CB" w:rsidRDefault="00A020CB">
            <w:pPr>
              <w:pStyle w:val="ConsPlusNormal"/>
              <w:jc w:val="center"/>
            </w:pPr>
            <w:r>
              <w:t>01.07.2016 г. - 31.12.2016 г.</w:t>
            </w:r>
          </w:p>
        </w:tc>
        <w:tc>
          <w:tcPr>
            <w:tcW w:w="1814" w:type="dxa"/>
          </w:tcPr>
          <w:p w:rsidR="00A020CB" w:rsidRDefault="00A020CB">
            <w:pPr>
              <w:pStyle w:val="ConsPlusNormal"/>
              <w:jc w:val="center"/>
            </w:pPr>
            <w:r>
              <w:t>01.01.2017 г. - 30.06.2017 г.</w:t>
            </w:r>
          </w:p>
        </w:tc>
        <w:tc>
          <w:tcPr>
            <w:tcW w:w="1701" w:type="dxa"/>
          </w:tcPr>
          <w:p w:rsidR="00A020CB" w:rsidRDefault="00A020CB">
            <w:pPr>
              <w:pStyle w:val="ConsPlusNormal"/>
              <w:jc w:val="center"/>
            </w:pPr>
            <w:r>
              <w:t>01.07.2017 г. - 31.12.2017 г.</w:t>
            </w:r>
          </w:p>
        </w:tc>
      </w:tr>
    </w:tbl>
    <w:p w:rsidR="00A020CB" w:rsidRDefault="00A020CB">
      <w:pPr>
        <w:pStyle w:val="ConsPlusNormal"/>
        <w:ind w:firstLine="540"/>
        <w:jc w:val="both"/>
      </w:pPr>
    </w:p>
    <w:p w:rsidR="00A020CB" w:rsidRDefault="00A020CB">
      <w:pPr>
        <w:pStyle w:val="ConsPlusNormal"/>
        <w:ind w:firstLine="540"/>
        <w:jc w:val="both"/>
      </w:pPr>
      <w:r>
        <w:t>Технические и технологические проблемы в системе водоснабжения:</w:t>
      </w:r>
    </w:p>
    <w:p w:rsidR="00A020CB" w:rsidRDefault="00A020CB">
      <w:pPr>
        <w:pStyle w:val="ConsPlusNormal"/>
        <w:spacing w:before="220"/>
        <w:ind w:firstLine="540"/>
        <w:jc w:val="both"/>
      </w:pPr>
      <w:r>
        <w:t>1. Общий износ объектов централизованной системы водоснабжения составляет 53,8%;</w:t>
      </w:r>
    </w:p>
    <w:p w:rsidR="00A020CB" w:rsidRDefault="00A020CB">
      <w:pPr>
        <w:pStyle w:val="ConsPlusNormal"/>
        <w:spacing w:before="220"/>
        <w:ind w:firstLine="540"/>
        <w:jc w:val="both"/>
      </w:pPr>
      <w:r>
        <w:t>2. Основной проблемой по водозаборным сооружениям является моральный и физический износ оборудования - 66,67%;</w:t>
      </w:r>
    </w:p>
    <w:p w:rsidR="00A020CB" w:rsidRDefault="00A020CB">
      <w:pPr>
        <w:pStyle w:val="ConsPlusNormal"/>
        <w:spacing w:before="220"/>
        <w:ind w:firstLine="540"/>
        <w:jc w:val="both"/>
      </w:pPr>
      <w:r>
        <w:t>3. К ухудшению органолептических показателей качества воды приводит длительная эксплуатация артезианских скважин, коррозия обсадных труб и фильтрующих элементов;</w:t>
      </w:r>
    </w:p>
    <w:p w:rsidR="00A020CB" w:rsidRDefault="00A020CB">
      <w:pPr>
        <w:pStyle w:val="ConsPlusNormal"/>
        <w:spacing w:before="220"/>
        <w:ind w:firstLine="540"/>
        <w:jc w:val="both"/>
      </w:pPr>
      <w:r>
        <w:t>4. Отсутствие фильтрующих элементов у многих водозаборных скважин приводит к снижению удельного дебита скважин, обусловленного неэффективной работой водоносных пластов в зоне водоотбора, в результате заиления, засорения и пескования;</w:t>
      </w:r>
    </w:p>
    <w:p w:rsidR="00A020CB" w:rsidRDefault="00A020CB">
      <w:pPr>
        <w:pStyle w:val="ConsPlusNormal"/>
        <w:spacing w:before="220"/>
        <w:ind w:firstLine="540"/>
        <w:jc w:val="both"/>
      </w:pPr>
      <w:r>
        <w:t>5. Водопроводная сеть на территории города имеет неудовлетворительное состояние;</w:t>
      </w:r>
    </w:p>
    <w:p w:rsidR="00A020CB" w:rsidRDefault="00A020CB">
      <w:pPr>
        <w:pStyle w:val="ConsPlusNormal"/>
        <w:spacing w:before="220"/>
        <w:ind w:firstLine="540"/>
        <w:jc w:val="both"/>
      </w:pPr>
      <w:r>
        <w:t>6. Приборный учет воды при подъеме на всех водозаборных узлах города и у части водопотребителей отсутствует, что приводит к дополнительным неучтенным потерям от общей подачи.</w:t>
      </w:r>
    </w:p>
    <w:p w:rsidR="00A020CB" w:rsidRDefault="00A020CB">
      <w:pPr>
        <w:pStyle w:val="ConsPlusNormal"/>
        <w:ind w:firstLine="540"/>
        <w:jc w:val="both"/>
      </w:pPr>
    </w:p>
    <w:p w:rsidR="00A020CB" w:rsidRDefault="00A020CB">
      <w:pPr>
        <w:pStyle w:val="ConsPlusNormal"/>
        <w:jc w:val="center"/>
        <w:outlineLvl w:val="3"/>
      </w:pPr>
      <w:r>
        <w:t>2.2. Основные показатели системы водоотведения</w:t>
      </w:r>
    </w:p>
    <w:p w:rsidR="00A020CB" w:rsidRDefault="00A020CB">
      <w:pPr>
        <w:pStyle w:val="ConsPlusNormal"/>
        <w:ind w:firstLine="540"/>
        <w:jc w:val="both"/>
      </w:pPr>
    </w:p>
    <w:p w:rsidR="00A020CB" w:rsidRDefault="00A020CB">
      <w:pPr>
        <w:pStyle w:val="ConsPlusNormal"/>
        <w:ind w:firstLine="540"/>
        <w:jc w:val="both"/>
      </w:pPr>
      <w:r>
        <w:t>Системы водоотведения устраняют негативное последствие воздействия на окружающую природную среду сточных вод, которые после очистки сбрасываются в водные объекты. Правильно спроектированные и построенные системы отведения стоков при нормальной эксплуатации позволяют своевременно отводить образующиеся сточные воды, не допуская аварийных ситуаций со сбросом стока на рельеф местности или в водные объекты. Это позволяет значительно снизить затраты на охрану окружающей среды и избежать ее загрязнения.</w:t>
      </w:r>
    </w:p>
    <w:p w:rsidR="00A020CB" w:rsidRDefault="00A020CB">
      <w:pPr>
        <w:pStyle w:val="ConsPlusNormal"/>
        <w:spacing w:before="220"/>
        <w:ind w:firstLine="540"/>
        <w:jc w:val="both"/>
      </w:pPr>
      <w:r>
        <w:t>Водоотведение города Каменки представляет собой комплекс инженерных сооружений и технологических процессов, условно разделенных на три составляющих:</w:t>
      </w:r>
    </w:p>
    <w:p w:rsidR="00A020CB" w:rsidRDefault="00A020CB">
      <w:pPr>
        <w:pStyle w:val="ConsPlusNormal"/>
        <w:spacing w:before="220"/>
        <w:ind w:firstLine="540"/>
        <w:jc w:val="both"/>
      </w:pPr>
      <w:r>
        <w:t>- сбор и транспортировка хозяйственно-бытовых сточных вод от населения и предприятий, направляемых по самотечным и напорным коллекторам на очистные сооружения канализации;</w:t>
      </w:r>
    </w:p>
    <w:p w:rsidR="00A020CB" w:rsidRDefault="00A020CB">
      <w:pPr>
        <w:pStyle w:val="ConsPlusNormal"/>
        <w:spacing w:before="220"/>
        <w:ind w:firstLine="540"/>
        <w:jc w:val="both"/>
      </w:pPr>
      <w:r>
        <w:lastRenderedPageBreak/>
        <w:t>- механическая и биологическая очистка хозяйственно-бытовых стоков на очистных сооружениях канализации;</w:t>
      </w:r>
    </w:p>
    <w:p w:rsidR="00A020CB" w:rsidRDefault="00A020CB">
      <w:pPr>
        <w:pStyle w:val="ConsPlusNormal"/>
        <w:spacing w:before="220"/>
        <w:ind w:firstLine="540"/>
        <w:jc w:val="both"/>
      </w:pPr>
      <w:r>
        <w:t>- обработка и утилизация осадков сточных вод.</w:t>
      </w:r>
    </w:p>
    <w:p w:rsidR="00A020CB" w:rsidRDefault="00A020CB">
      <w:pPr>
        <w:pStyle w:val="ConsPlusNormal"/>
        <w:spacing w:before="220"/>
        <w:ind w:firstLine="540"/>
        <w:jc w:val="both"/>
      </w:pPr>
      <w:r>
        <w:t>Система водоотведения города Каменки является неполной раздельной. В систему водоотведения поступают хозяйственно-бытовые стоки от населения и от объектов производственно-коммунального и социального назначения. Производственные стоки принимаются в централизованную систему канализации с обязательным соблюдением условий и норм приема промышленных стоков в городскую сеть водоотведения. Ливневая система канализации отсутствует. Поверхностные сточные воды отводятся на рельеф местности.</w:t>
      </w:r>
    </w:p>
    <w:p w:rsidR="00A020CB" w:rsidRDefault="00A020CB">
      <w:pPr>
        <w:pStyle w:val="ConsPlusNormal"/>
        <w:spacing w:before="220"/>
        <w:ind w:firstLine="540"/>
        <w:jc w:val="both"/>
      </w:pPr>
      <w:r>
        <w:t>Система водоотведения характеризуется:</w:t>
      </w:r>
    </w:p>
    <w:p w:rsidR="00A020CB" w:rsidRDefault="00A020CB">
      <w:pPr>
        <w:pStyle w:val="ConsPlusNormal"/>
        <w:spacing w:before="220"/>
        <w:ind w:firstLine="540"/>
        <w:jc w:val="both"/>
      </w:pPr>
      <w:r>
        <w:t>- общая протяженность сетей водоотведения составляет 59,92 км;</w:t>
      </w:r>
    </w:p>
    <w:p w:rsidR="00A020CB" w:rsidRDefault="00A020CB">
      <w:pPr>
        <w:pStyle w:val="ConsPlusNormal"/>
        <w:spacing w:before="220"/>
        <w:ind w:firstLine="540"/>
        <w:jc w:val="both"/>
      </w:pPr>
      <w:r>
        <w:t>- 8 шт. канализационных насосных станций;</w:t>
      </w:r>
    </w:p>
    <w:p w:rsidR="00A020CB" w:rsidRDefault="00A020CB">
      <w:pPr>
        <w:pStyle w:val="ConsPlusNormal"/>
        <w:spacing w:before="220"/>
        <w:ind w:firstLine="540"/>
        <w:jc w:val="both"/>
      </w:pPr>
      <w:r>
        <w:t>- 3 очистное сооружение канализации.</w:t>
      </w:r>
    </w:p>
    <w:p w:rsidR="00A020CB" w:rsidRDefault="00A020CB">
      <w:pPr>
        <w:pStyle w:val="ConsPlusNormal"/>
        <w:spacing w:before="220"/>
        <w:ind w:firstLine="540"/>
        <w:jc w:val="both"/>
      </w:pPr>
      <w:r>
        <w:t>Систему очистных сооружений канализации составляют: городские очистные сооружения канализации N 1 (ОДО "Сети водоотведения города Каменки"), очистные сооружения канализации N 2 (ОАО "Атмис-сахар"), очистные сооружения канализации N 3 военного городка N 1 (муниципальная собственность).</w:t>
      </w:r>
    </w:p>
    <w:p w:rsidR="00A020CB" w:rsidRDefault="00A020CB">
      <w:pPr>
        <w:pStyle w:val="ConsPlusNormal"/>
        <w:spacing w:before="220"/>
        <w:ind w:firstLine="540"/>
        <w:jc w:val="both"/>
      </w:pPr>
      <w:proofErr w:type="gramStart"/>
      <w:r>
        <w:t xml:space="preserve">В соответствии с </w:t>
      </w:r>
      <w:hyperlink r:id="rId43" w:history="1">
        <w:r>
          <w:rPr>
            <w:color w:val="0000FF"/>
          </w:rPr>
          <w:t>постановлением</w:t>
        </w:r>
      </w:hyperlink>
      <w:r>
        <w:t xml:space="preserve"> правительства РФ от 05.09.2013 года N 782 "О схемах водоснабжения и водоотведения", на территории города можно выделить следующие эксплуатационные зоны с собственными бассейнами канализования: эксплуатационная зона ОДО "Сети водоотведения города Каменки" (ОСК N 1), ОАО "Атмис-сахар" (ОСК N 2) и ОСК N 3 (в/г N 1).</w:t>
      </w:r>
      <w:proofErr w:type="gramEnd"/>
    </w:p>
    <w:p w:rsidR="00A020CB" w:rsidRDefault="00A020CB">
      <w:pPr>
        <w:pStyle w:val="ConsPlusNormal"/>
        <w:spacing w:before="220"/>
        <w:ind w:firstLine="540"/>
        <w:jc w:val="both"/>
      </w:pPr>
      <w:r>
        <w:t>В городе Каменке перекачка производственных и хозяйственно-бытовых стоков осуществляется насосными станциями на три площадки очистных сооружений.</w:t>
      </w:r>
    </w:p>
    <w:p w:rsidR="00A020CB" w:rsidRDefault="00A020CB">
      <w:pPr>
        <w:pStyle w:val="ConsPlusNormal"/>
        <w:spacing w:before="220"/>
        <w:ind w:firstLine="540"/>
        <w:jc w:val="both"/>
      </w:pPr>
      <w:r>
        <w:t>На территории жилой застройки, не оснащенной централизованной системой водоотведения, жители используют выгребы, септики или надворные уборные, откуда сточные воды ассенизационными машинами перевозятся на утилизацию. Выгребные ямы, септики и надворные уборные имеют недостаточную степень гидроизоляции, что приводит к загрязнению территории.</w:t>
      </w:r>
    </w:p>
    <w:p w:rsidR="00A020CB" w:rsidRDefault="00A020CB">
      <w:pPr>
        <w:pStyle w:val="ConsPlusNormal"/>
        <w:spacing w:before="220"/>
        <w:ind w:firstLine="540"/>
        <w:jc w:val="both"/>
      </w:pPr>
      <w:r>
        <w:t>Система водоотведения подразделяется на три зоны:</w:t>
      </w:r>
    </w:p>
    <w:p w:rsidR="00A020CB" w:rsidRDefault="00A020CB">
      <w:pPr>
        <w:pStyle w:val="ConsPlusNormal"/>
        <w:spacing w:before="220"/>
        <w:ind w:firstLine="540"/>
        <w:jc w:val="both"/>
      </w:pPr>
      <w:r>
        <w:t>- Технологическая зона городских ОСК N 1, обслуживаемая ОДО "Сети водоотведения города Каменки", в составе канализационных сетей, пяти канализационных насосных станция, напорных коллекторов и площадки ОСК N 1;</w:t>
      </w:r>
    </w:p>
    <w:p w:rsidR="00A020CB" w:rsidRDefault="00A020CB">
      <w:pPr>
        <w:pStyle w:val="ConsPlusNormal"/>
        <w:spacing w:before="220"/>
        <w:ind w:firstLine="540"/>
        <w:jc w:val="both"/>
      </w:pPr>
      <w:r>
        <w:t>- Технологическая зона ОСК N 2, обслуживаемая ОАО "Атмис-сахар", в составе канализационных сетей, двух канализационных насосных станций, напорных коллекторов и площадки ОСК N 2;</w:t>
      </w:r>
    </w:p>
    <w:p w:rsidR="00A020CB" w:rsidRDefault="00A020CB">
      <w:pPr>
        <w:pStyle w:val="ConsPlusNormal"/>
        <w:spacing w:before="220"/>
        <w:ind w:firstLine="540"/>
        <w:jc w:val="both"/>
      </w:pPr>
      <w:r>
        <w:t>- Технологическая зона ОСК N 3 (ул. "Рокоссовского", (в/</w:t>
      </w:r>
      <w:proofErr w:type="gramStart"/>
      <w:r>
        <w:t>г</w:t>
      </w:r>
      <w:proofErr w:type="gramEnd"/>
      <w:r>
        <w:t xml:space="preserve"> N 1, в/г N 2)), в составе канализационных сетей, одной канализационной насосной станции, напорных коллекторов и площадки ОСК N 3. На данный момент данная технологическая зона не имеет обслуживающей организации.</w:t>
      </w:r>
    </w:p>
    <w:p w:rsidR="00A020CB" w:rsidRDefault="00A020CB">
      <w:pPr>
        <w:pStyle w:val="ConsPlusNormal"/>
        <w:ind w:firstLine="540"/>
        <w:jc w:val="both"/>
      </w:pPr>
    </w:p>
    <w:p w:rsidR="00A020CB" w:rsidRDefault="00A020CB">
      <w:pPr>
        <w:pStyle w:val="ConsPlusNormal"/>
        <w:jc w:val="center"/>
        <w:outlineLvl w:val="4"/>
      </w:pPr>
      <w:r>
        <w:t xml:space="preserve">1. </w:t>
      </w:r>
      <w:proofErr w:type="gramStart"/>
      <w:r>
        <w:t>Городские ОСК N 1 (ОДО "Сети водоотведения</w:t>
      </w:r>
      <w:proofErr w:type="gramEnd"/>
    </w:p>
    <w:p w:rsidR="00A020CB" w:rsidRDefault="00A020CB">
      <w:pPr>
        <w:pStyle w:val="ConsPlusNormal"/>
        <w:jc w:val="center"/>
      </w:pPr>
      <w:r>
        <w:t>города Каменки")</w:t>
      </w:r>
    </w:p>
    <w:p w:rsidR="00A020CB" w:rsidRDefault="00A020CB">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A020CB">
        <w:trPr>
          <w:jc w:val="center"/>
        </w:trPr>
        <w:tc>
          <w:tcPr>
            <w:tcW w:w="9294" w:type="dxa"/>
            <w:tcBorders>
              <w:top w:val="nil"/>
              <w:left w:val="single" w:sz="24" w:space="0" w:color="CED3F1"/>
              <w:bottom w:val="nil"/>
              <w:right w:val="single" w:sz="24" w:space="0" w:color="F4F3F8"/>
            </w:tcBorders>
            <w:shd w:val="clear" w:color="auto" w:fill="F4F3F8"/>
          </w:tcPr>
          <w:p w:rsidR="00A020CB" w:rsidRDefault="00A020CB">
            <w:pPr>
              <w:pStyle w:val="ConsPlusNormal"/>
              <w:jc w:val="both"/>
            </w:pPr>
            <w:r>
              <w:rPr>
                <w:color w:val="392C69"/>
              </w:rPr>
              <w:t>КонсультантПлюс: примечание.</w:t>
            </w:r>
          </w:p>
          <w:p w:rsidR="00A020CB" w:rsidRDefault="00A020CB">
            <w:pPr>
              <w:pStyle w:val="ConsPlusNormal"/>
              <w:jc w:val="both"/>
            </w:pPr>
            <w:r>
              <w:rPr>
                <w:color w:val="392C69"/>
              </w:rPr>
              <w:t>В официальном тексте документа, видимо, допущена опечатка: вместо слов "построены 1981 г." имеются в виду слова "построены в 1981 г.".</w:t>
            </w:r>
          </w:p>
        </w:tc>
      </w:tr>
    </w:tbl>
    <w:p w:rsidR="00A020CB" w:rsidRDefault="00A020CB">
      <w:pPr>
        <w:pStyle w:val="ConsPlusNormal"/>
        <w:spacing w:before="280"/>
        <w:ind w:firstLine="540"/>
        <w:jc w:val="both"/>
      </w:pPr>
      <w:r>
        <w:t xml:space="preserve">Очистные сооружения построены 1981 г., расположены за пределами жилой зоны в 950 м западнее здания Первомайского сельсовета, находящегося </w:t>
      </w:r>
      <w:proofErr w:type="gramStart"/>
      <w:r>
        <w:t>в</w:t>
      </w:r>
      <w:proofErr w:type="gramEnd"/>
      <w:r>
        <w:t xml:space="preserve"> с. Батрак. Сооружения предназначены для полной биологической очистки с доочисткой смешанных хозяйственно-бытовых и производственных сточных вод. Очистные сооружения построены в две очереди. Проектная производительность очистных сооружений - 11,3 тыс. м3/сут. (4124,5 тыс. м3/год). Фактическое поступление стоков составляет около 7,0 тыс. м3/сут. Износ сооружения составляет около 60%.</w:t>
      </w:r>
    </w:p>
    <w:p w:rsidR="00A020CB" w:rsidRDefault="00A020CB">
      <w:pPr>
        <w:pStyle w:val="ConsPlusNormal"/>
        <w:spacing w:before="220"/>
        <w:ind w:firstLine="540"/>
        <w:jc w:val="both"/>
      </w:pPr>
      <w:r>
        <w:t>Выпуск очищенных стоков производится на основании приказа Управления Федеральной службы по надзору в сфере природопользования по Пензенской области в р. Малый Атмис - водоем II категории водопользования рыбохозяйственного назначения. Выпуск сточных вод самотечный, береговой, диаметр выпускного отверстия 500 мм. Выпуск расположен на правом берегу реки Малый Атмис, в 0,8 км к западу от площадки городских ОСК N 1.</w:t>
      </w:r>
    </w:p>
    <w:p w:rsidR="00A020CB" w:rsidRDefault="00A020CB">
      <w:pPr>
        <w:pStyle w:val="ConsPlusNormal"/>
        <w:spacing w:before="220"/>
        <w:ind w:firstLine="540"/>
        <w:jc w:val="both"/>
      </w:pPr>
      <w:r>
        <w:t xml:space="preserve">Санитарно-защитная зона очистных сооружений, в соответствии с </w:t>
      </w:r>
      <w:hyperlink r:id="rId44" w:history="1">
        <w:r>
          <w:rPr>
            <w:color w:val="0000FF"/>
          </w:rPr>
          <w:t>СанПиН 2.2.1/2.1.1.1200-03</w:t>
        </w:r>
      </w:hyperlink>
      <w:r>
        <w:t>, составляет 400 метров.</w:t>
      </w:r>
    </w:p>
    <w:p w:rsidR="00A020CB" w:rsidRDefault="00A020CB">
      <w:pPr>
        <w:pStyle w:val="ConsPlusNormal"/>
        <w:ind w:firstLine="540"/>
        <w:jc w:val="both"/>
      </w:pPr>
    </w:p>
    <w:p w:rsidR="00A020CB" w:rsidRDefault="00A020CB">
      <w:pPr>
        <w:pStyle w:val="ConsPlusNormal"/>
        <w:jc w:val="center"/>
        <w:outlineLvl w:val="4"/>
      </w:pPr>
      <w:r>
        <w:t>2. ОСК N 2 (ОАО "Атмис-сахар")</w:t>
      </w:r>
    </w:p>
    <w:p w:rsidR="00A020CB" w:rsidRDefault="00A020CB">
      <w:pPr>
        <w:pStyle w:val="ConsPlusNormal"/>
        <w:ind w:firstLine="540"/>
        <w:jc w:val="both"/>
      </w:pPr>
    </w:p>
    <w:p w:rsidR="00A020CB" w:rsidRDefault="00A020CB">
      <w:pPr>
        <w:pStyle w:val="ConsPlusNormal"/>
        <w:ind w:firstLine="540"/>
        <w:jc w:val="both"/>
      </w:pPr>
      <w:r>
        <w:t>На очистные сооружения поступают хозяйственно-бытовые сточные воды от территории близлежащей к сахарному заводу жилой застройки, а также хозяйственно-бытовые и производственные сточные воды от сахарного завода.</w:t>
      </w:r>
    </w:p>
    <w:p w:rsidR="00A020CB" w:rsidRDefault="00A020CB">
      <w:pPr>
        <w:pStyle w:val="ConsPlusNormal"/>
        <w:spacing w:before="220"/>
        <w:ind w:firstLine="540"/>
        <w:jc w:val="both"/>
      </w:pPr>
      <w:r>
        <w:t>Очистные сооружения построены 1981 г., расположены за пределами жилой зоны в 2,0 км южнее территории ОАО "Атмис-сахар". Проектная производительность очистных сооружений 6,5 тыс. м3/сут. (2400 тыс. м3/год). Износ сооружений составляет 80%. Сточные воды поступают по напорным коллекторам от центральной КНС (ЦНС), расположенной на территории сахарного завода, в приемную камеру, а затем на карты полей фильтрации. Выпуск очищенных стоков производится в пруд на сухой балке Еськин овраг. Выпуск сточных вод самотечный, береговой.</w:t>
      </w:r>
    </w:p>
    <w:p w:rsidR="00A020CB" w:rsidRDefault="00A020CB">
      <w:pPr>
        <w:pStyle w:val="ConsPlusNormal"/>
        <w:spacing w:before="220"/>
        <w:ind w:firstLine="540"/>
        <w:jc w:val="both"/>
      </w:pPr>
      <w:r>
        <w:t xml:space="preserve">Санитарно-защитная зона очистных сооружений, в соответствии с </w:t>
      </w:r>
      <w:hyperlink r:id="rId45" w:history="1">
        <w:r>
          <w:rPr>
            <w:color w:val="0000FF"/>
          </w:rPr>
          <w:t>СанПиН 2.2.1/2.1.1.1200-03</w:t>
        </w:r>
      </w:hyperlink>
      <w:r>
        <w:t>, составляет 300 метров.</w:t>
      </w:r>
    </w:p>
    <w:p w:rsidR="00A020CB" w:rsidRDefault="00A020CB">
      <w:pPr>
        <w:pStyle w:val="ConsPlusNormal"/>
        <w:ind w:firstLine="540"/>
        <w:jc w:val="both"/>
      </w:pPr>
    </w:p>
    <w:p w:rsidR="00A020CB" w:rsidRDefault="00A020CB">
      <w:pPr>
        <w:pStyle w:val="ConsPlusNormal"/>
        <w:jc w:val="center"/>
        <w:outlineLvl w:val="4"/>
      </w:pPr>
      <w:r>
        <w:t>3. ОСК N 3 (ул. "Рокоссовского" (в/</w:t>
      </w:r>
      <w:proofErr w:type="gramStart"/>
      <w:r>
        <w:t>г</w:t>
      </w:r>
      <w:proofErr w:type="gramEnd"/>
      <w:r>
        <w:t xml:space="preserve"> N 1))</w:t>
      </w:r>
    </w:p>
    <w:p w:rsidR="00A020CB" w:rsidRDefault="00A020CB">
      <w:pPr>
        <w:pStyle w:val="ConsPlusNormal"/>
        <w:ind w:firstLine="540"/>
        <w:jc w:val="both"/>
      </w:pPr>
    </w:p>
    <w:p w:rsidR="00A020CB" w:rsidRDefault="00A020CB">
      <w:pPr>
        <w:pStyle w:val="ConsPlusNormal"/>
        <w:ind w:firstLine="540"/>
        <w:jc w:val="both"/>
      </w:pPr>
      <w:r>
        <w:t>Год постройки - 1978. С территории в/</w:t>
      </w:r>
      <w:proofErr w:type="gramStart"/>
      <w:r>
        <w:t>г</w:t>
      </w:r>
      <w:proofErr w:type="gramEnd"/>
      <w:r>
        <w:t xml:space="preserve"> N 1 поступают сточные воды самотеком по системе трубопроводов на канализационную насосную станцию. Канализационная насосная станция по напорному коллектору перекачивает стоки на очистные сооружения производительностью - 700 м3/сут., построенные в 1978 году. Сюда же вывозятся ассенизационными машинами хозяйственно-бытовые стоки от объектов канализования в/г N 2 (ул. </w:t>
      </w:r>
      <w:proofErr w:type="gramStart"/>
      <w:r>
        <w:t>Дачная</w:t>
      </w:r>
      <w:proofErr w:type="gramEnd"/>
      <w:r>
        <w:t>). Метод очистки - полная биологическая. Сточные воды после очистки сбрасываются в водоем.</w:t>
      </w:r>
    </w:p>
    <w:p w:rsidR="00A020CB" w:rsidRDefault="00A020CB">
      <w:pPr>
        <w:pStyle w:val="ConsPlusNormal"/>
        <w:spacing w:before="220"/>
        <w:ind w:firstLine="540"/>
        <w:jc w:val="both"/>
      </w:pPr>
      <w:r>
        <w:t>Очищенные сточные воды сбрасываются в ручей без названия - левый приток р. Ростовка. Ручей соответствует водным объектам рыбохозяйственного значения второй категории. В настоящее время электрооборудование отсутствует - перемешивание хлорного раствора в баках хлораторной производится вручную, аэрация стоков в окислительных каналах не производится ввиду неисправности компрессорного оборудования.</w:t>
      </w:r>
    </w:p>
    <w:p w:rsidR="00A020CB" w:rsidRDefault="00A020CB">
      <w:pPr>
        <w:pStyle w:val="ConsPlusNormal"/>
        <w:spacing w:before="220"/>
        <w:ind w:firstLine="540"/>
        <w:jc w:val="both"/>
      </w:pPr>
      <w:proofErr w:type="gramStart"/>
      <w:r>
        <w:t xml:space="preserve">Технологической зоной водоотведения городских ОСК N 1 является централизованная </w:t>
      </w:r>
      <w:r>
        <w:lastRenderedPageBreak/>
        <w:t>система водоотведения, принимаемая хозяйственно-бытовые и производственные сточные воды от абонентов микрорайонов "П", N 4, N 5, N 6 и кварталов N 13, N 16, N 38, а также части застройки на ул. Красноармейская и жилой застройки в районе ул. Центральная.</w:t>
      </w:r>
      <w:proofErr w:type="gramEnd"/>
    </w:p>
    <w:p w:rsidR="00A020CB" w:rsidRDefault="00A020CB">
      <w:pPr>
        <w:pStyle w:val="ConsPlusNormal"/>
        <w:spacing w:before="220"/>
        <w:ind w:firstLine="540"/>
        <w:jc w:val="both"/>
      </w:pPr>
      <w:r>
        <w:t>Технологической зоной ОСК N 2 является централизованная система водоотведения, обеспечивающая сбор, транспортировку и очистку хозяйственно-бытовых сточных вод от абонентов жилой зоны и производственных сточных вод от сахарного завода.</w:t>
      </w:r>
    </w:p>
    <w:p w:rsidR="00A020CB" w:rsidRDefault="00A020CB">
      <w:pPr>
        <w:pStyle w:val="ConsPlusNormal"/>
        <w:spacing w:before="220"/>
        <w:ind w:firstLine="540"/>
        <w:jc w:val="both"/>
      </w:pPr>
      <w:r>
        <w:t>Технологической зоной ОСК N 3 является централизованная система водоотведения хозяйственно-бытовых сточных вод от объектов канализования в/</w:t>
      </w:r>
      <w:proofErr w:type="gramStart"/>
      <w:r>
        <w:t>г</w:t>
      </w:r>
      <w:proofErr w:type="gramEnd"/>
      <w:r>
        <w:t xml:space="preserve"> N 1 (ул. Рокоссовского) и в/г N 2 (ул. Дачная).</w:t>
      </w:r>
    </w:p>
    <w:p w:rsidR="00A020CB" w:rsidRDefault="00A020CB">
      <w:pPr>
        <w:pStyle w:val="ConsPlusNormal"/>
        <w:ind w:firstLine="540"/>
        <w:jc w:val="both"/>
      </w:pPr>
    </w:p>
    <w:p w:rsidR="00A020CB" w:rsidRDefault="00A020CB">
      <w:pPr>
        <w:pStyle w:val="ConsPlusNormal"/>
        <w:jc w:val="right"/>
        <w:outlineLvl w:val="4"/>
      </w:pPr>
      <w:r>
        <w:t>Таблица 3</w:t>
      </w:r>
    </w:p>
    <w:p w:rsidR="00A020CB" w:rsidRDefault="00A020CB">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757"/>
        <w:gridCol w:w="1701"/>
        <w:gridCol w:w="1701"/>
        <w:gridCol w:w="1757"/>
        <w:gridCol w:w="1701"/>
      </w:tblGrid>
      <w:tr w:rsidR="00A020CB">
        <w:tc>
          <w:tcPr>
            <w:tcW w:w="1757" w:type="dxa"/>
            <w:vAlign w:val="center"/>
          </w:tcPr>
          <w:p w:rsidR="00A020CB" w:rsidRDefault="00A020CB">
            <w:pPr>
              <w:pStyle w:val="ConsPlusNormal"/>
              <w:jc w:val="center"/>
            </w:pPr>
            <w:r>
              <w:t>Показатель</w:t>
            </w:r>
          </w:p>
        </w:tc>
        <w:tc>
          <w:tcPr>
            <w:tcW w:w="1701" w:type="dxa"/>
            <w:vAlign w:val="center"/>
          </w:tcPr>
          <w:p w:rsidR="00A020CB" w:rsidRDefault="00A020CB">
            <w:pPr>
              <w:pStyle w:val="ConsPlusNormal"/>
              <w:jc w:val="center"/>
            </w:pPr>
            <w:r>
              <w:t>Ед. изм.</w:t>
            </w:r>
          </w:p>
        </w:tc>
        <w:tc>
          <w:tcPr>
            <w:tcW w:w="1701" w:type="dxa"/>
            <w:vAlign w:val="center"/>
          </w:tcPr>
          <w:p w:rsidR="00A020CB" w:rsidRDefault="00A020CB">
            <w:pPr>
              <w:pStyle w:val="ConsPlusNormal"/>
              <w:jc w:val="center"/>
            </w:pPr>
            <w:r>
              <w:t xml:space="preserve">2-е </w:t>
            </w:r>
            <w:proofErr w:type="gramStart"/>
            <w:r>
              <w:t>п</w:t>
            </w:r>
            <w:proofErr w:type="gramEnd"/>
            <w:r>
              <w:t>/г 2016 г.</w:t>
            </w:r>
          </w:p>
        </w:tc>
        <w:tc>
          <w:tcPr>
            <w:tcW w:w="1757" w:type="dxa"/>
            <w:vAlign w:val="center"/>
          </w:tcPr>
          <w:p w:rsidR="00A020CB" w:rsidRDefault="00A020CB">
            <w:pPr>
              <w:pStyle w:val="ConsPlusNormal"/>
              <w:jc w:val="center"/>
            </w:pPr>
            <w:r>
              <w:t xml:space="preserve">1-е </w:t>
            </w:r>
            <w:proofErr w:type="gramStart"/>
            <w:r>
              <w:t>п</w:t>
            </w:r>
            <w:proofErr w:type="gramEnd"/>
            <w:r>
              <w:t>/г 2017 г.</w:t>
            </w:r>
          </w:p>
        </w:tc>
        <w:tc>
          <w:tcPr>
            <w:tcW w:w="1701" w:type="dxa"/>
            <w:vAlign w:val="center"/>
          </w:tcPr>
          <w:p w:rsidR="00A020CB" w:rsidRDefault="00A020CB">
            <w:pPr>
              <w:pStyle w:val="ConsPlusNormal"/>
              <w:jc w:val="center"/>
            </w:pPr>
            <w:r>
              <w:t xml:space="preserve">2-е </w:t>
            </w:r>
            <w:proofErr w:type="gramStart"/>
            <w:r>
              <w:t>п</w:t>
            </w:r>
            <w:proofErr w:type="gramEnd"/>
            <w:r>
              <w:t>/г 2017 г.</w:t>
            </w:r>
          </w:p>
        </w:tc>
      </w:tr>
      <w:tr w:rsidR="00A020CB">
        <w:tc>
          <w:tcPr>
            <w:tcW w:w="1757" w:type="dxa"/>
            <w:vAlign w:val="center"/>
          </w:tcPr>
          <w:p w:rsidR="00A020CB" w:rsidRDefault="00A020CB">
            <w:pPr>
              <w:pStyle w:val="ConsPlusNormal"/>
              <w:jc w:val="center"/>
            </w:pPr>
            <w:r>
              <w:t>Тариф</w:t>
            </w:r>
          </w:p>
        </w:tc>
        <w:tc>
          <w:tcPr>
            <w:tcW w:w="1701" w:type="dxa"/>
            <w:vAlign w:val="center"/>
          </w:tcPr>
          <w:p w:rsidR="00A020CB" w:rsidRDefault="00A020CB">
            <w:pPr>
              <w:pStyle w:val="ConsPlusNormal"/>
              <w:jc w:val="center"/>
            </w:pPr>
            <w:r>
              <w:t xml:space="preserve">за 1 куб. </w:t>
            </w:r>
            <w:proofErr w:type="gramStart"/>
            <w:r>
              <w:t>м</w:t>
            </w:r>
            <w:proofErr w:type="gramEnd"/>
            <w:r>
              <w:t>, с НДС</w:t>
            </w:r>
          </w:p>
        </w:tc>
        <w:tc>
          <w:tcPr>
            <w:tcW w:w="1701" w:type="dxa"/>
            <w:vAlign w:val="center"/>
          </w:tcPr>
          <w:p w:rsidR="00A020CB" w:rsidRDefault="00A020CB">
            <w:pPr>
              <w:pStyle w:val="ConsPlusNormal"/>
              <w:jc w:val="center"/>
            </w:pPr>
            <w:r>
              <w:t>30,04</w:t>
            </w:r>
          </w:p>
        </w:tc>
        <w:tc>
          <w:tcPr>
            <w:tcW w:w="1757" w:type="dxa"/>
            <w:vAlign w:val="center"/>
          </w:tcPr>
          <w:p w:rsidR="00A020CB" w:rsidRDefault="00A020CB">
            <w:pPr>
              <w:pStyle w:val="ConsPlusNormal"/>
              <w:jc w:val="center"/>
            </w:pPr>
            <w:r>
              <w:t>30,04</w:t>
            </w:r>
          </w:p>
        </w:tc>
        <w:tc>
          <w:tcPr>
            <w:tcW w:w="1701" w:type="dxa"/>
            <w:vAlign w:val="center"/>
          </w:tcPr>
          <w:p w:rsidR="00A020CB" w:rsidRDefault="00A020CB">
            <w:pPr>
              <w:pStyle w:val="ConsPlusNormal"/>
              <w:jc w:val="center"/>
            </w:pPr>
            <w:r>
              <w:t>31,24</w:t>
            </w:r>
          </w:p>
        </w:tc>
      </w:tr>
      <w:tr w:rsidR="00A020CB">
        <w:tc>
          <w:tcPr>
            <w:tcW w:w="1757" w:type="dxa"/>
            <w:vAlign w:val="center"/>
          </w:tcPr>
          <w:p w:rsidR="00A020CB" w:rsidRDefault="00A020CB">
            <w:pPr>
              <w:pStyle w:val="ConsPlusNormal"/>
              <w:jc w:val="center"/>
            </w:pPr>
            <w:r>
              <w:t>Срок действия тарифов</w:t>
            </w:r>
          </w:p>
        </w:tc>
        <w:tc>
          <w:tcPr>
            <w:tcW w:w="1701" w:type="dxa"/>
            <w:vAlign w:val="center"/>
          </w:tcPr>
          <w:p w:rsidR="00A020CB" w:rsidRDefault="00A020CB">
            <w:pPr>
              <w:pStyle w:val="ConsPlusNormal"/>
            </w:pPr>
          </w:p>
        </w:tc>
        <w:tc>
          <w:tcPr>
            <w:tcW w:w="1701" w:type="dxa"/>
            <w:vAlign w:val="center"/>
          </w:tcPr>
          <w:p w:rsidR="00A020CB" w:rsidRDefault="00A020CB">
            <w:pPr>
              <w:pStyle w:val="ConsPlusNormal"/>
              <w:jc w:val="center"/>
            </w:pPr>
            <w:r>
              <w:t>01.07.2016 г. - 31.12.2016 г.</w:t>
            </w:r>
          </w:p>
        </w:tc>
        <w:tc>
          <w:tcPr>
            <w:tcW w:w="1757" w:type="dxa"/>
            <w:vAlign w:val="center"/>
          </w:tcPr>
          <w:p w:rsidR="00A020CB" w:rsidRDefault="00A020CB">
            <w:pPr>
              <w:pStyle w:val="ConsPlusNormal"/>
              <w:jc w:val="center"/>
            </w:pPr>
            <w:r>
              <w:t>01.01.2017 г. - 30.06.2017 г.</w:t>
            </w:r>
          </w:p>
        </w:tc>
        <w:tc>
          <w:tcPr>
            <w:tcW w:w="1701" w:type="dxa"/>
            <w:vAlign w:val="center"/>
          </w:tcPr>
          <w:p w:rsidR="00A020CB" w:rsidRDefault="00A020CB">
            <w:pPr>
              <w:pStyle w:val="ConsPlusNormal"/>
              <w:jc w:val="center"/>
            </w:pPr>
            <w:r>
              <w:t>01.07.2017 г. - 31.12.2017 г.</w:t>
            </w:r>
          </w:p>
        </w:tc>
      </w:tr>
    </w:tbl>
    <w:p w:rsidR="00A020CB" w:rsidRDefault="00A020CB">
      <w:pPr>
        <w:pStyle w:val="ConsPlusNormal"/>
        <w:ind w:firstLine="540"/>
        <w:jc w:val="both"/>
      </w:pPr>
    </w:p>
    <w:p w:rsidR="00A020CB" w:rsidRDefault="00A020CB">
      <w:pPr>
        <w:pStyle w:val="ConsPlusNormal"/>
        <w:jc w:val="center"/>
        <w:outlineLvl w:val="4"/>
      </w:pPr>
      <w:r>
        <w:t>Технические и технологические проблемы</w:t>
      </w:r>
    </w:p>
    <w:p w:rsidR="00A020CB" w:rsidRDefault="00A020CB">
      <w:pPr>
        <w:pStyle w:val="ConsPlusNormal"/>
        <w:jc w:val="center"/>
      </w:pPr>
      <w:r>
        <w:t>в системе водоотведения:</w:t>
      </w:r>
    </w:p>
    <w:p w:rsidR="00A020CB" w:rsidRDefault="00A020CB">
      <w:pPr>
        <w:pStyle w:val="ConsPlusNormal"/>
        <w:ind w:firstLine="540"/>
        <w:jc w:val="both"/>
      </w:pPr>
    </w:p>
    <w:p w:rsidR="00A020CB" w:rsidRDefault="00A020CB">
      <w:pPr>
        <w:pStyle w:val="ConsPlusNormal"/>
        <w:ind w:firstLine="540"/>
        <w:jc w:val="both"/>
      </w:pPr>
      <w:r>
        <w:t>1. Централизованной системой водоотведения охвачено около 40% территории населения города Каменки;</w:t>
      </w:r>
    </w:p>
    <w:p w:rsidR="00A020CB" w:rsidRDefault="00A020CB">
      <w:pPr>
        <w:pStyle w:val="ConsPlusNormal"/>
        <w:spacing w:before="220"/>
        <w:ind w:firstLine="540"/>
        <w:jc w:val="both"/>
      </w:pPr>
      <w:r>
        <w:t>2. Физический износ сетей, оборудования и сооружений централизованной системы водоотведения;</w:t>
      </w:r>
    </w:p>
    <w:p w:rsidR="00A020CB" w:rsidRDefault="00A020CB">
      <w:pPr>
        <w:pStyle w:val="ConsPlusNormal"/>
        <w:spacing w:before="220"/>
        <w:ind w:firstLine="540"/>
        <w:jc w:val="both"/>
      </w:pPr>
      <w:r>
        <w:t>3. Устаревшая технологическая схема очистки стоков на всех существующих и действующих канализационных очистных сооружениях полной биологической очистки и большой процент износа;</w:t>
      </w:r>
    </w:p>
    <w:p w:rsidR="00A020CB" w:rsidRDefault="00A020CB">
      <w:pPr>
        <w:pStyle w:val="ConsPlusNormal"/>
        <w:spacing w:before="220"/>
        <w:ind w:firstLine="540"/>
        <w:jc w:val="both"/>
      </w:pPr>
      <w:r>
        <w:t>4. Качественный состав сточных вод при сбросе в поверхностные водоемы после очистки не соответствует требованиям ПДК для водоемов рыбохозяйственного значения;</w:t>
      </w:r>
    </w:p>
    <w:p w:rsidR="00A020CB" w:rsidRDefault="00A020CB">
      <w:pPr>
        <w:pStyle w:val="ConsPlusNormal"/>
        <w:spacing w:before="220"/>
        <w:ind w:firstLine="540"/>
        <w:jc w:val="both"/>
      </w:pPr>
      <w:r>
        <w:t>5. Отсутствие эксплуатирующей организации для ОСК N 3 (ул. Рокоссовского);</w:t>
      </w:r>
    </w:p>
    <w:p w:rsidR="00A020CB" w:rsidRDefault="00A020CB">
      <w:pPr>
        <w:pStyle w:val="ConsPlusNormal"/>
        <w:spacing w:before="220"/>
        <w:ind w:firstLine="540"/>
        <w:jc w:val="both"/>
      </w:pPr>
      <w:r>
        <w:t>6. Отсутствие систем сбора и очистки поверхностного стока в жилых и промышленных зонах города способствует загрязнению существующих водных объектов, грунтовых вод и грунтов, а также подтоплению территории.</w:t>
      </w:r>
    </w:p>
    <w:p w:rsidR="00A020CB" w:rsidRDefault="00A020CB">
      <w:pPr>
        <w:pStyle w:val="ConsPlusNormal"/>
        <w:ind w:firstLine="540"/>
        <w:jc w:val="both"/>
      </w:pPr>
    </w:p>
    <w:p w:rsidR="00A020CB" w:rsidRDefault="00A020CB">
      <w:pPr>
        <w:pStyle w:val="ConsPlusNormal"/>
        <w:jc w:val="center"/>
        <w:outlineLvl w:val="3"/>
      </w:pPr>
      <w:r>
        <w:t>2.3. Основные показатели системы теплоснабжения</w:t>
      </w:r>
    </w:p>
    <w:p w:rsidR="00A020CB" w:rsidRDefault="00A020CB">
      <w:pPr>
        <w:pStyle w:val="ConsPlusNormal"/>
        <w:ind w:firstLine="540"/>
        <w:jc w:val="both"/>
      </w:pPr>
    </w:p>
    <w:p w:rsidR="00A020CB" w:rsidRDefault="00A020CB">
      <w:pPr>
        <w:pStyle w:val="ConsPlusNormal"/>
        <w:ind w:firstLine="540"/>
        <w:jc w:val="both"/>
      </w:pPr>
      <w:r>
        <w:t xml:space="preserve">Существующая схема теплоснабжения </w:t>
      </w:r>
      <w:proofErr w:type="gramStart"/>
      <w:r>
        <w:t>г</w:t>
      </w:r>
      <w:proofErr w:type="gramEnd"/>
      <w:r>
        <w:t>. Каменки в микрорайоне многоэтажной застройки централизованное, в частном секторе - индивидуальное от газообразного топлива.</w:t>
      </w:r>
    </w:p>
    <w:p w:rsidR="00A020CB" w:rsidRDefault="00A020CB">
      <w:pPr>
        <w:pStyle w:val="ConsPlusNormal"/>
        <w:spacing w:before="220"/>
        <w:ind w:firstLine="540"/>
        <w:jc w:val="both"/>
      </w:pPr>
      <w:r>
        <w:t>Теплоснабжение многоэтажной жилой застройки и коммунально-бытовых предприятий осуществляется от 16 котельных, в которых располагаются 44 котла: КВТС - 6 шт., ELLEPREX-3500YN - 4 шт., ELLEPREX-3000YN - 2 шт., NWT81.6-150 - 2 шт., КСВа-2,5 Гс - 14 шт.</w:t>
      </w:r>
    </w:p>
    <w:p w:rsidR="00A020CB" w:rsidRDefault="00A020CB">
      <w:pPr>
        <w:pStyle w:val="ConsPlusNormal"/>
        <w:spacing w:before="220"/>
        <w:ind w:firstLine="540"/>
        <w:jc w:val="both"/>
      </w:pPr>
      <w:r>
        <w:t>Практически все котельные города переведены на газообразное топливо.</w:t>
      </w:r>
    </w:p>
    <w:p w:rsidR="00A020CB" w:rsidRDefault="00A020CB">
      <w:pPr>
        <w:pStyle w:val="ConsPlusNormal"/>
        <w:spacing w:before="220"/>
        <w:ind w:firstLine="540"/>
        <w:jc w:val="both"/>
      </w:pPr>
      <w:r>
        <w:lastRenderedPageBreak/>
        <w:t>Температурные графики составляют на нужды отопления - 130/70</w:t>
      </w:r>
      <w:proofErr w:type="gramStart"/>
      <w:r>
        <w:t>°С</w:t>
      </w:r>
      <w:proofErr w:type="gramEnd"/>
      <w:r>
        <w:t>, 95/70°С, 90/70°С, на нужды горячего водоснабжения - 70/40°С.</w:t>
      </w:r>
    </w:p>
    <w:p w:rsidR="00A020CB" w:rsidRDefault="00A020CB">
      <w:pPr>
        <w:pStyle w:val="ConsPlusNormal"/>
        <w:spacing w:before="220"/>
        <w:ind w:firstLine="540"/>
        <w:jc w:val="both"/>
      </w:pPr>
      <w:r>
        <w:t xml:space="preserve">В городе действуют разводящие тепловые сети от существующих источников тепла. Водяные тепловые сети выполнены </w:t>
      </w:r>
      <w:proofErr w:type="gramStart"/>
      <w:r>
        <w:t>двухтрубными</w:t>
      </w:r>
      <w:proofErr w:type="gramEnd"/>
      <w:r>
        <w:t xml:space="preserve"> и четырехтрубными (при наличии ГВС), циркуляционными, подающими тепло на отопление, вентиляцию и горячее водоснабжение.</w:t>
      </w:r>
    </w:p>
    <w:p w:rsidR="00A020CB" w:rsidRDefault="00A020CB">
      <w:pPr>
        <w:pStyle w:val="ConsPlusNormal"/>
        <w:spacing w:before="220"/>
        <w:ind w:firstLine="540"/>
        <w:jc w:val="both"/>
      </w:pPr>
      <w:r>
        <w:t>Схема теплоснабжения является зависимой. Схема горячего водоснабжения закрытая.</w:t>
      </w:r>
    </w:p>
    <w:p w:rsidR="00A020CB" w:rsidRDefault="00A020CB">
      <w:pPr>
        <w:pStyle w:val="ConsPlusNormal"/>
        <w:spacing w:before="220"/>
        <w:ind w:firstLine="540"/>
        <w:jc w:val="both"/>
      </w:pPr>
      <w:r>
        <w:t>Износ тепловых сетей составляет более 87%.</w:t>
      </w:r>
    </w:p>
    <w:p w:rsidR="00A020CB" w:rsidRDefault="00A020CB">
      <w:pPr>
        <w:pStyle w:val="ConsPlusNormal"/>
        <w:spacing w:before="220"/>
        <w:ind w:firstLine="540"/>
        <w:jc w:val="both"/>
      </w:pPr>
      <w:r>
        <w:t>45% населения получают услуги централизованного теплоснабжения.</w:t>
      </w:r>
    </w:p>
    <w:p w:rsidR="00A020CB" w:rsidRDefault="00A020CB">
      <w:pPr>
        <w:pStyle w:val="ConsPlusNormal"/>
        <w:spacing w:before="220"/>
        <w:ind w:firstLine="540"/>
        <w:jc w:val="both"/>
      </w:pPr>
      <w:r>
        <w:t xml:space="preserve">От котельных происходит регулировка отпуска теплоты. Приготовление воды на горячее водоснабжение происходит в котельных. Регулирование температуры воды на ГВС производится в соответствии с </w:t>
      </w:r>
      <w:hyperlink r:id="rId46" w:history="1">
        <w:r>
          <w:rPr>
            <w:color w:val="0000FF"/>
          </w:rPr>
          <w:t>СП 124.13330</w:t>
        </w:r>
      </w:hyperlink>
      <w:r>
        <w:t xml:space="preserve"> (</w:t>
      </w:r>
      <w:proofErr w:type="gramStart"/>
      <w:r>
        <w:t>актуализированный</w:t>
      </w:r>
      <w:proofErr w:type="gramEnd"/>
      <w:r>
        <w:t xml:space="preserve"> СНиП 41-02-2003 Тепловые сети).</w:t>
      </w:r>
    </w:p>
    <w:p w:rsidR="00A020CB" w:rsidRDefault="00A020CB">
      <w:pPr>
        <w:pStyle w:val="ConsPlusNormal"/>
        <w:spacing w:before="220"/>
        <w:ind w:firstLine="540"/>
        <w:jc w:val="both"/>
      </w:pPr>
      <w:r>
        <w:t>Тепловые сети прокладываются по территории города надземно на отдельно стоящих опорах и подземно бесканально. Трубопроводы прокладываются из труб стальных теплоизолированных.</w:t>
      </w:r>
    </w:p>
    <w:p w:rsidR="00A020CB" w:rsidRDefault="00A020CB">
      <w:pPr>
        <w:pStyle w:val="ConsPlusNormal"/>
        <w:ind w:firstLine="540"/>
        <w:jc w:val="both"/>
      </w:pPr>
    </w:p>
    <w:p w:rsidR="00A020CB" w:rsidRDefault="00A020CB">
      <w:pPr>
        <w:pStyle w:val="ConsPlusNormal"/>
        <w:jc w:val="right"/>
        <w:outlineLvl w:val="4"/>
      </w:pPr>
      <w:r>
        <w:t>Таблица 4</w:t>
      </w:r>
    </w:p>
    <w:p w:rsidR="00A020CB" w:rsidRDefault="00A020CB">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757"/>
        <w:gridCol w:w="1701"/>
        <w:gridCol w:w="1701"/>
        <w:gridCol w:w="1814"/>
        <w:gridCol w:w="1701"/>
      </w:tblGrid>
      <w:tr w:rsidR="00A020CB">
        <w:tc>
          <w:tcPr>
            <w:tcW w:w="1757" w:type="dxa"/>
            <w:vAlign w:val="center"/>
          </w:tcPr>
          <w:p w:rsidR="00A020CB" w:rsidRDefault="00A020CB">
            <w:pPr>
              <w:pStyle w:val="ConsPlusNormal"/>
              <w:jc w:val="center"/>
            </w:pPr>
            <w:r>
              <w:t>Показатель</w:t>
            </w:r>
          </w:p>
        </w:tc>
        <w:tc>
          <w:tcPr>
            <w:tcW w:w="1701" w:type="dxa"/>
            <w:vAlign w:val="center"/>
          </w:tcPr>
          <w:p w:rsidR="00A020CB" w:rsidRDefault="00A020CB">
            <w:pPr>
              <w:pStyle w:val="ConsPlusNormal"/>
              <w:jc w:val="center"/>
            </w:pPr>
            <w:r>
              <w:t>Ед. изм.</w:t>
            </w:r>
          </w:p>
        </w:tc>
        <w:tc>
          <w:tcPr>
            <w:tcW w:w="1701" w:type="dxa"/>
            <w:vAlign w:val="center"/>
          </w:tcPr>
          <w:p w:rsidR="00A020CB" w:rsidRDefault="00A020CB">
            <w:pPr>
              <w:pStyle w:val="ConsPlusNormal"/>
              <w:jc w:val="center"/>
            </w:pPr>
            <w:r>
              <w:t xml:space="preserve">2-е </w:t>
            </w:r>
            <w:proofErr w:type="gramStart"/>
            <w:r>
              <w:t>п</w:t>
            </w:r>
            <w:proofErr w:type="gramEnd"/>
            <w:r>
              <w:t>/г 2016 г.</w:t>
            </w:r>
          </w:p>
        </w:tc>
        <w:tc>
          <w:tcPr>
            <w:tcW w:w="1814" w:type="dxa"/>
            <w:vAlign w:val="center"/>
          </w:tcPr>
          <w:p w:rsidR="00A020CB" w:rsidRDefault="00A020CB">
            <w:pPr>
              <w:pStyle w:val="ConsPlusNormal"/>
              <w:jc w:val="center"/>
            </w:pPr>
            <w:r>
              <w:t xml:space="preserve">1-е </w:t>
            </w:r>
            <w:proofErr w:type="gramStart"/>
            <w:r>
              <w:t>п</w:t>
            </w:r>
            <w:proofErr w:type="gramEnd"/>
            <w:r>
              <w:t>/г 2017 г.</w:t>
            </w:r>
          </w:p>
        </w:tc>
        <w:tc>
          <w:tcPr>
            <w:tcW w:w="1701" w:type="dxa"/>
            <w:vAlign w:val="center"/>
          </w:tcPr>
          <w:p w:rsidR="00A020CB" w:rsidRDefault="00A020CB">
            <w:pPr>
              <w:pStyle w:val="ConsPlusNormal"/>
              <w:jc w:val="center"/>
            </w:pPr>
            <w:r>
              <w:t xml:space="preserve">2-е </w:t>
            </w:r>
            <w:proofErr w:type="gramStart"/>
            <w:r>
              <w:t>п</w:t>
            </w:r>
            <w:proofErr w:type="gramEnd"/>
            <w:r>
              <w:t>/г 2017 г.</w:t>
            </w:r>
          </w:p>
        </w:tc>
      </w:tr>
      <w:tr w:rsidR="00A020CB">
        <w:tc>
          <w:tcPr>
            <w:tcW w:w="1757" w:type="dxa"/>
            <w:vAlign w:val="center"/>
          </w:tcPr>
          <w:p w:rsidR="00A020CB" w:rsidRDefault="00A020CB">
            <w:pPr>
              <w:pStyle w:val="ConsPlusNormal"/>
              <w:jc w:val="center"/>
            </w:pPr>
            <w:r>
              <w:t>Тариф</w:t>
            </w:r>
          </w:p>
        </w:tc>
        <w:tc>
          <w:tcPr>
            <w:tcW w:w="1701" w:type="dxa"/>
            <w:vAlign w:val="center"/>
          </w:tcPr>
          <w:p w:rsidR="00A020CB" w:rsidRDefault="00A020CB">
            <w:pPr>
              <w:pStyle w:val="ConsPlusNormal"/>
              <w:jc w:val="center"/>
            </w:pPr>
            <w:r>
              <w:t>за 1 Гкал, с НДС</w:t>
            </w:r>
          </w:p>
        </w:tc>
        <w:tc>
          <w:tcPr>
            <w:tcW w:w="1701" w:type="dxa"/>
            <w:vAlign w:val="center"/>
          </w:tcPr>
          <w:p w:rsidR="00A020CB" w:rsidRDefault="00A020CB">
            <w:pPr>
              <w:pStyle w:val="ConsPlusNormal"/>
              <w:jc w:val="center"/>
            </w:pPr>
            <w:r>
              <w:t>1862,34</w:t>
            </w:r>
          </w:p>
        </w:tc>
        <w:tc>
          <w:tcPr>
            <w:tcW w:w="1814" w:type="dxa"/>
            <w:vAlign w:val="center"/>
          </w:tcPr>
          <w:p w:rsidR="00A020CB" w:rsidRDefault="00A020CB">
            <w:pPr>
              <w:pStyle w:val="ConsPlusNormal"/>
              <w:jc w:val="center"/>
            </w:pPr>
            <w:r>
              <w:t>1862,34</w:t>
            </w:r>
          </w:p>
        </w:tc>
        <w:tc>
          <w:tcPr>
            <w:tcW w:w="1701" w:type="dxa"/>
            <w:vAlign w:val="center"/>
          </w:tcPr>
          <w:p w:rsidR="00A020CB" w:rsidRDefault="00A020CB">
            <w:pPr>
              <w:pStyle w:val="ConsPlusNormal"/>
              <w:jc w:val="center"/>
            </w:pPr>
            <w:r>
              <w:t>2011,32</w:t>
            </w:r>
          </w:p>
        </w:tc>
      </w:tr>
      <w:tr w:rsidR="00A020CB">
        <w:tc>
          <w:tcPr>
            <w:tcW w:w="1757" w:type="dxa"/>
            <w:vAlign w:val="center"/>
          </w:tcPr>
          <w:p w:rsidR="00A020CB" w:rsidRDefault="00A020CB">
            <w:pPr>
              <w:pStyle w:val="ConsPlusNormal"/>
              <w:jc w:val="center"/>
            </w:pPr>
            <w:r>
              <w:t>Срок действия тарифов</w:t>
            </w:r>
          </w:p>
        </w:tc>
        <w:tc>
          <w:tcPr>
            <w:tcW w:w="1701" w:type="dxa"/>
            <w:vAlign w:val="center"/>
          </w:tcPr>
          <w:p w:rsidR="00A020CB" w:rsidRDefault="00A020CB">
            <w:pPr>
              <w:pStyle w:val="ConsPlusNormal"/>
            </w:pPr>
          </w:p>
        </w:tc>
        <w:tc>
          <w:tcPr>
            <w:tcW w:w="1701" w:type="dxa"/>
            <w:vAlign w:val="center"/>
          </w:tcPr>
          <w:p w:rsidR="00A020CB" w:rsidRDefault="00A020CB">
            <w:pPr>
              <w:pStyle w:val="ConsPlusNormal"/>
              <w:jc w:val="center"/>
            </w:pPr>
            <w:r>
              <w:t>01.07.2016 г. - 31.12.2016 г.</w:t>
            </w:r>
          </w:p>
        </w:tc>
        <w:tc>
          <w:tcPr>
            <w:tcW w:w="1814" w:type="dxa"/>
            <w:vAlign w:val="center"/>
          </w:tcPr>
          <w:p w:rsidR="00A020CB" w:rsidRDefault="00A020CB">
            <w:pPr>
              <w:pStyle w:val="ConsPlusNormal"/>
              <w:jc w:val="center"/>
            </w:pPr>
            <w:r>
              <w:t>01.01.2017 г. - 30.06.2017 г.</w:t>
            </w:r>
          </w:p>
        </w:tc>
        <w:tc>
          <w:tcPr>
            <w:tcW w:w="1701" w:type="dxa"/>
            <w:vAlign w:val="center"/>
          </w:tcPr>
          <w:p w:rsidR="00A020CB" w:rsidRDefault="00A020CB">
            <w:pPr>
              <w:pStyle w:val="ConsPlusNormal"/>
              <w:jc w:val="center"/>
            </w:pPr>
            <w:r>
              <w:t>01.07.2017 г. - 31.12.2017 г.</w:t>
            </w:r>
          </w:p>
        </w:tc>
      </w:tr>
    </w:tbl>
    <w:p w:rsidR="00A020CB" w:rsidRDefault="00A020CB">
      <w:pPr>
        <w:pStyle w:val="ConsPlusNormal"/>
        <w:ind w:firstLine="540"/>
        <w:jc w:val="both"/>
      </w:pPr>
    </w:p>
    <w:p w:rsidR="00A020CB" w:rsidRDefault="00A020CB">
      <w:pPr>
        <w:pStyle w:val="ConsPlusNormal"/>
        <w:jc w:val="center"/>
        <w:outlineLvl w:val="4"/>
      </w:pPr>
      <w:r>
        <w:t>Технические и технологические проблемы</w:t>
      </w:r>
    </w:p>
    <w:p w:rsidR="00A020CB" w:rsidRDefault="00A020CB">
      <w:pPr>
        <w:pStyle w:val="ConsPlusNormal"/>
        <w:jc w:val="center"/>
      </w:pPr>
      <w:r>
        <w:t>в системе теплоснабжения:</w:t>
      </w:r>
    </w:p>
    <w:p w:rsidR="00A020CB" w:rsidRDefault="00A020CB">
      <w:pPr>
        <w:pStyle w:val="ConsPlusNormal"/>
        <w:ind w:firstLine="540"/>
        <w:jc w:val="both"/>
      </w:pPr>
    </w:p>
    <w:p w:rsidR="00A020CB" w:rsidRDefault="00A020CB">
      <w:pPr>
        <w:pStyle w:val="ConsPlusNormal"/>
        <w:ind w:firstLine="540"/>
        <w:jc w:val="both"/>
      </w:pPr>
      <w:r>
        <w:t>1. Обеспеченность жилого фонда системой централизованного теплоснабжения составляет 45%;</w:t>
      </w:r>
    </w:p>
    <w:p w:rsidR="00A020CB" w:rsidRDefault="00A020CB">
      <w:pPr>
        <w:pStyle w:val="ConsPlusNormal"/>
        <w:spacing w:before="220"/>
        <w:ind w:firstLine="540"/>
        <w:jc w:val="both"/>
      </w:pPr>
      <w:r>
        <w:t>2. Износ тепловых сетей более 87%;</w:t>
      </w:r>
    </w:p>
    <w:p w:rsidR="00A020CB" w:rsidRDefault="00A020CB">
      <w:pPr>
        <w:pStyle w:val="ConsPlusNormal"/>
        <w:spacing w:before="220"/>
        <w:ind w:firstLine="540"/>
        <w:jc w:val="both"/>
      </w:pPr>
      <w:r>
        <w:t>3. В замене нуждаются 35% сетей теплоснабжения;</w:t>
      </w:r>
    </w:p>
    <w:p w:rsidR="00A020CB" w:rsidRDefault="00A020CB">
      <w:pPr>
        <w:pStyle w:val="ConsPlusNormal"/>
        <w:spacing w:before="220"/>
        <w:ind w:firstLine="540"/>
        <w:jc w:val="both"/>
      </w:pPr>
      <w:r>
        <w:t>4. Необходимо обеспечение приборами учета 100% потребителей.</w:t>
      </w:r>
    </w:p>
    <w:p w:rsidR="00A020CB" w:rsidRDefault="00A020CB">
      <w:pPr>
        <w:pStyle w:val="ConsPlusNormal"/>
        <w:ind w:firstLine="540"/>
        <w:jc w:val="both"/>
      </w:pPr>
    </w:p>
    <w:p w:rsidR="00A020CB" w:rsidRDefault="00A020CB">
      <w:pPr>
        <w:pStyle w:val="ConsPlusNormal"/>
        <w:jc w:val="center"/>
        <w:outlineLvl w:val="3"/>
      </w:pPr>
      <w:r>
        <w:t>2.4. Основные показатели системы электроснабжения</w:t>
      </w:r>
    </w:p>
    <w:p w:rsidR="00A020CB" w:rsidRDefault="00A020CB">
      <w:pPr>
        <w:pStyle w:val="ConsPlusNormal"/>
        <w:ind w:firstLine="540"/>
        <w:jc w:val="both"/>
      </w:pPr>
    </w:p>
    <w:p w:rsidR="00A020CB" w:rsidRDefault="00A020CB">
      <w:pPr>
        <w:pStyle w:val="ConsPlusNormal"/>
        <w:ind w:firstLine="540"/>
        <w:jc w:val="both"/>
      </w:pPr>
      <w:r>
        <w:t>Электроснабжение города Каменки осуществляется от Пензенской энергосистемы. Услуги в области электроснабжения оказывает ООО "ТНС Энерготрейдинг".</w:t>
      </w:r>
    </w:p>
    <w:p w:rsidR="00A020CB" w:rsidRDefault="00A020CB">
      <w:pPr>
        <w:pStyle w:val="ConsPlusNormal"/>
        <w:spacing w:before="220"/>
        <w:ind w:firstLine="540"/>
        <w:jc w:val="both"/>
      </w:pPr>
      <w:r>
        <w:t>19300 абонентов получают услуги централизованного электроснабжения. 98% населения оснащены приборами учета.</w:t>
      </w:r>
    </w:p>
    <w:p w:rsidR="00A020CB" w:rsidRDefault="00A020CB">
      <w:pPr>
        <w:pStyle w:val="ConsPlusNormal"/>
        <w:ind w:firstLine="540"/>
        <w:jc w:val="both"/>
      </w:pPr>
    </w:p>
    <w:p w:rsidR="00A020CB" w:rsidRDefault="00A020CB">
      <w:pPr>
        <w:pStyle w:val="ConsPlusNormal"/>
        <w:jc w:val="right"/>
        <w:outlineLvl w:val="4"/>
      </w:pPr>
      <w:r>
        <w:t>Таблица 5</w:t>
      </w:r>
    </w:p>
    <w:p w:rsidR="00A020CB" w:rsidRDefault="00A020CB">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757"/>
        <w:gridCol w:w="1701"/>
        <w:gridCol w:w="1701"/>
        <w:gridCol w:w="1871"/>
        <w:gridCol w:w="1701"/>
      </w:tblGrid>
      <w:tr w:rsidR="00A020CB">
        <w:tc>
          <w:tcPr>
            <w:tcW w:w="1757" w:type="dxa"/>
            <w:vAlign w:val="center"/>
          </w:tcPr>
          <w:p w:rsidR="00A020CB" w:rsidRDefault="00A020CB">
            <w:pPr>
              <w:pStyle w:val="ConsPlusNormal"/>
              <w:jc w:val="center"/>
            </w:pPr>
            <w:r>
              <w:t>Показатель</w:t>
            </w:r>
          </w:p>
        </w:tc>
        <w:tc>
          <w:tcPr>
            <w:tcW w:w="1701" w:type="dxa"/>
            <w:vAlign w:val="center"/>
          </w:tcPr>
          <w:p w:rsidR="00A020CB" w:rsidRDefault="00A020CB">
            <w:pPr>
              <w:pStyle w:val="ConsPlusNormal"/>
              <w:jc w:val="center"/>
            </w:pPr>
            <w:r>
              <w:t>Ед. изм.</w:t>
            </w:r>
          </w:p>
        </w:tc>
        <w:tc>
          <w:tcPr>
            <w:tcW w:w="1701" w:type="dxa"/>
            <w:vAlign w:val="center"/>
          </w:tcPr>
          <w:p w:rsidR="00A020CB" w:rsidRDefault="00A020CB">
            <w:pPr>
              <w:pStyle w:val="ConsPlusNormal"/>
              <w:jc w:val="center"/>
            </w:pPr>
            <w:r>
              <w:t xml:space="preserve">2-е </w:t>
            </w:r>
            <w:proofErr w:type="gramStart"/>
            <w:r>
              <w:t>п</w:t>
            </w:r>
            <w:proofErr w:type="gramEnd"/>
            <w:r>
              <w:t>/г 2016 г.</w:t>
            </w:r>
          </w:p>
        </w:tc>
        <w:tc>
          <w:tcPr>
            <w:tcW w:w="1871" w:type="dxa"/>
            <w:vAlign w:val="center"/>
          </w:tcPr>
          <w:p w:rsidR="00A020CB" w:rsidRDefault="00A020CB">
            <w:pPr>
              <w:pStyle w:val="ConsPlusNormal"/>
              <w:jc w:val="center"/>
            </w:pPr>
            <w:r>
              <w:t xml:space="preserve">1-е </w:t>
            </w:r>
            <w:proofErr w:type="gramStart"/>
            <w:r>
              <w:t>п</w:t>
            </w:r>
            <w:proofErr w:type="gramEnd"/>
            <w:r>
              <w:t>/г 2017 г.</w:t>
            </w:r>
          </w:p>
        </w:tc>
        <w:tc>
          <w:tcPr>
            <w:tcW w:w="1701" w:type="dxa"/>
            <w:vAlign w:val="center"/>
          </w:tcPr>
          <w:p w:rsidR="00A020CB" w:rsidRDefault="00A020CB">
            <w:pPr>
              <w:pStyle w:val="ConsPlusNormal"/>
              <w:jc w:val="center"/>
            </w:pPr>
            <w:r>
              <w:t xml:space="preserve">2-е </w:t>
            </w:r>
            <w:proofErr w:type="gramStart"/>
            <w:r>
              <w:t>п</w:t>
            </w:r>
            <w:proofErr w:type="gramEnd"/>
            <w:r>
              <w:t>/г 2017 г.</w:t>
            </w:r>
          </w:p>
        </w:tc>
      </w:tr>
      <w:tr w:rsidR="00A020CB">
        <w:tc>
          <w:tcPr>
            <w:tcW w:w="1757" w:type="dxa"/>
            <w:vAlign w:val="center"/>
          </w:tcPr>
          <w:p w:rsidR="00A020CB" w:rsidRDefault="00A020CB">
            <w:pPr>
              <w:pStyle w:val="ConsPlusNormal"/>
              <w:jc w:val="center"/>
            </w:pPr>
            <w:r>
              <w:t>Тариф</w:t>
            </w:r>
          </w:p>
        </w:tc>
        <w:tc>
          <w:tcPr>
            <w:tcW w:w="1701" w:type="dxa"/>
            <w:vAlign w:val="center"/>
          </w:tcPr>
          <w:p w:rsidR="00A020CB" w:rsidRDefault="00A020CB">
            <w:pPr>
              <w:pStyle w:val="ConsPlusNormal"/>
              <w:jc w:val="center"/>
            </w:pPr>
            <w:r>
              <w:t>за 1 кВт, с НДС</w:t>
            </w:r>
          </w:p>
        </w:tc>
        <w:tc>
          <w:tcPr>
            <w:tcW w:w="1701" w:type="dxa"/>
            <w:vAlign w:val="center"/>
          </w:tcPr>
          <w:p w:rsidR="00A020CB" w:rsidRDefault="00A020CB">
            <w:pPr>
              <w:pStyle w:val="ConsPlusNormal"/>
              <w:jc w:val="center"/>
            </w:pPr>
            <w:r>
              <w:t>2,92</w:t>
            </w:r>
          </w:p>
        </w:tc>
        <w:tc>
          <w:tcPr>
            <w:tcW w:w="1871" w:type="dxa"/>
            <w:vAlign w:val="center"/>
          </w:tcPr>
          <w:p w:rsidR="00A020CB" w:rsidRDefault="00A020CB">
            <w:pPr>
              <w:pStyle w:val="ConsPlusNormal"/>
              <w:jc w:val="center"/>
            </w:pPr>
            <w:r>
              <w:t>2,92</w:t>
            </w:r>
          </w:p>
        </w:tc>
        <w:tc>
          <w:tcPr>
            <w:tcW w:w="1701" w:type="dxa"/>
            <w:vAlign w:val="center"/>
          </w:tcPr>
          <w:p w:rsidR="00A020CB" w:rsidRDefault="00A020CB">
            <w:pPr>
              <w:pStyle w:val="ConsPlusNormal"/>
              <w:jc w:val="center"/>
            </w:pPr>
            <w:r>
              <w:t>3,03</w:t>
            </w:r>
          </w:p>
        </w:tc>
      </w:tr>
      <w:tr w:rsidR="00A020CB">
        <w:tc>
          <w:tcPr>
            <w:tcW w:w="1757" w:type="dxa"/>
            <w:vAlign w:val="center"/>
          </w:tcPr>
          <w:p w:rsidR="00A020CB" w:rsidRDefault="00A020CB">
            <w:pPr>
              <w:pStyle w:val="ConsPlusNormal"/>
              <w:jc w:val="center"/>
            </w:pPr>
            <w:r>
              <w:lastRenderedPageBreak/>
              <w:t>Срок действия тарифов</w:t>
            </w:r>
          </w:p>
        </w:tc>
        <w:tc>
          <w:tcPr>
            <w:tcW w:w="1701" w:type="dxa"/>
            <w:vAlign w:val="center"/>
          </w:tcPr>
          <w:p w:rsidR="00A020CB" w:rsidRDefault="00A020CB">
            <w:pPr>
              <w:pStyle w:val="ConsPlusNormal"/>
            </w:pPr>
          </w:p>
        </w:tc>
        <w:tc>
          <w:tcPr>
            <w:tcW w:w="1701" w:type="dxa"/>
            <w:vAlign w:val="center"/>
          </w:tcPr>
          <w:p w:rsidR="00A020CB" w:rsidRDefault="00A020CB">
            <w:pPr>
              <w:pStyle w:val="ConsPlusNormal"/>
              <w:jc w:val="center"/>
            </w:pPr>
            <w:r>
              <w:t>01.07.2016 г. - 31.12.2016 г.</w:t>
            </w:r>
          </w:p>
        </w:tc>
        <w:tc>
          <w:tcPr>
            <w:tcW w:w="1871" w:type="dxa"/>
            <w:vAlign w:val="center"/>
          </w:tcPr>
          <w:p w:rsidR="00A020CB" w:rsidRDefault="00A020CB">
            <w:pPr>
              <w:pStyle w:val="ConsPlusNormal"/>
              <w:jc w:val="center"/>
            </w:pPr>
            <w:r>
              <w:t>01.01.2017 г. - 30.06.2017 г.</w:t>
            </w:r>
          </w:p>
        </w:tc>
        <w:tc>
          <w:tcPr>
            <w:tcW w:w="1701" w:type="dxa"/>
            <w:vAlign w:val="center"/>
          </w:tcPr>
          <w:p w:rsidR="00A020CB" w:rsidRDefault="00A020CB">
            <w:pPr>
              <w:pStyle w:val="ConsPlusNormal"/>
              <w:jc w:val="center"/>
            </w:pPr>
            <w:r>
              <w:t>01.07.2017 г. - 31.12.2017 г.</w:t>
            </w:r>
          </w:p>
        </w:tc>
      </w:tr>
    </w:tbl>
    <w:p w:rsidR="00A020CB" w:rsidRDefault="00A020CB">
      <w:pPr>
        <w:pStyle w:val="ConsPlusNormal"/>
        <w:ind w:firstLine="540"/>
        <w:jc w:val="both"/>
      </w:pPr>
    </w:p>
    <w:p w:rsidR="00A020CB" w:rsidRDefault="00A020CB">
      <w:pPr>
        <w:pStyle w:val="ConsPlusNormal"/>
        <w:jc w:val="center"/>
        <w:outlineLvl w:val="3"/>
      </w:pPr>
      <w:r>
        <w:t>2.5. Основные показатели системы газоснабжения</w:t>
      </w:r>
    </w:p>
    <w:p w:rsidR="00A020CB" w:rsidRDefault="00A020CB">
      <w:pPr>
        <w:pStyle w:val="ConsPlusNormal"/>
        <w:ind w:firstLine="540"/>
        <w:jc w:val="both"/>
      </w:pPr>
    </w:p>
    <w:p w:rsidR="00A020CB" w:rsidRDefault="00A020CB">
      <w:pPr>
        <w:pStyle w:val="ConsPlusNormal"/>
        <w:ind w:firstLine="540"/>
        <w:jc w:val="both"/>
      </w:pPr>
      <w:r>
        <w:t>Газоснабжение является неотъемлемой частью цивилизованной и культурной жизни общества.</w:t>
      </w:r>
    </w:p>
    <w:p w:rsidR="00A020CB" w:rsidRDefault="00A020CB">
      <w:pPr>
        <w:pStyle w:val="ConsPlusNormal"/>
        <w:spacing w:before="220"/>
        <w:ind w:firstLine="540"/>
        <w:jc w:val="both"/>
      </w:pPr>
      <w:r>
        <w:t>Основной эксплуатационной организацией, занимающейся обслуживанием газовых сетей и газового оборудования является ООО "Газпром межрегионгаз Пенза". Общая протяженность газовых сетей составляет 253,0 км. Жилой фонд города Каменки газифицирован полностью.</w:t>
      </w:r>
    </w:p>
    <w:p w:rsidR="00A020CB" w:rsidRDefault="00A020CB">
      <w:pPr>
        <w:pStyle w:val="ConsPlusNormal"/>
        <w:spacing w:before="220"/>
        <w:ind w:firstLine="540"/>
        <w:jc w:val="both"/>
      </w:pPr>
      <w:r>
        <w:t>Газоснабжение города осуществляется природным и сжиженным газом. Дефицита газа город не имеет.</w:t>
      </w:r>
    </w:p>
    <w:p w:rsidR="00A020CB" w:rsidRDefault="00A020CB">
      <w:pPr>
        <w:pStyle w:val="ConsPlusNormal"/>
        <w:spacing w:before="220"/>
        <w:ind w:firstLine="540"/>
        <w:jc w:val="both"/>
      </w:pPr>
      <w:r>
        <w:t>Филиал ООО "Газпром межрегионгаз Пенза" имеет договорные отношения со всеми категориями потребителей природного газа. Расчеты за предоставленные услуги по транспортировке природного газа, выполненные работы производятся на основании выставляемых счетов и счетов-фактур.</w:t>
      </w:r>
    </w:p>
    <w:p w:rsidR="00A020CB" w:rsidRDefault="00A020CB">
      <w:pPr>
        <w:pStyle w:val="ConsPlusNormal"/>
        <w:ind w:firstLine="540"/>
        <w:jc w:val="both"/>
      </w:pPr>
    </w:p>
    <w:p w:rsidR="00A020CB" w:rsidRDefault="00A020CB">
      <w:pPr>
        <w:pStyle w:val="ConsPlusNormal"/>
        <w:jc w:val="right"/>
        <w:outlineLvl w:val="4"/>
      </w:pPr>
      <w:r>
        <w:t>Таблица 6</w:t>
      </w:r>
    </w:p>
    <w:p w:rsidR="00A020CB" w:rsidRDefault="00A020CB">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757"/>
        <w:gridCol w:w="1701"/>
        <w:gridCol w:w="1701"/>
        <w:gridCol w:w="1814"/>
        <w:gridCol w:w="1701"/>
      </w:tblGrid>
      <w:tr w:rsidR="00A020CB">
        <w:tc>
          <w:tcPr>
            <w:tcW w:w="1757" w:type="dxa"/>
            <w:vAlign w:val="center"/>
          </w:tcPr>
          <w:p w:rsidR="00A020CB" w:rsidRDefault="00A020CB">
            <w:pPr>
              <w:pStyle w:val="ConsPlusNormal"/>
              <w:jc w:val="center"/>
            </w:pPr>
            <w:r>
              <w:t>Показатель</w:t>
            </w:r>
          </w:p>
        </w:tc>
        <w:tc>
          <w:tcPr>
            <w:tcW w:w="1701" w:type="dxa"/>
            <w:vAlign w:val="center"/>
          </w:tcPr>
          <w:p w:rsidR="00A020CB" w:rsidRDefault="00A020CB">
            <w:pPr>
              <w:pStyle w:val="ConsPlusNormal"/>
              <w:jc w:val="center"/>
            </w:pPr>
            <w:r>
              <w:t>Ед. изм.</w:t>
            </w:r>
          </w:p>
        </w:tc>
        <w:tc>
          <w:tcPr>
            <w:tcW w:w="1701" w:type="dxa"/>
            <w:vAlign w:val="center"/>
          </w:tcPr>
          <w:p w:rsidR="00A020CB" w:rsidRDefault="00A020CB">
            <w:pPr>
              <w:pStyle w:val="ConsPlusNormal"/>
              <w:jc w:val="center"/>
            </w:pPr>
            <w:r>
              <w:t xml:space="preserve">2-е </w:t>
            </w:r>
            <w:proofErr w:type="gramStart"/>
            <w:r>
              <w:t>п</w:t>
            </w:r>
            <w:proofErr w:type="gramEnd"/>
            <w:r>
              <w:t>/г 2016 г.</w:t>
            </w:r>
          </w:p>
        </w:tc>
        <w:tc>
          <w:tcPr>
            <w:tcW w:w="1814" w:type="dxa"/>
            <w:vAlign w:val="center"/>
          </w:tcPr>
          <w:p w:rsidR="00A020CB" w:rsidRDefault="00A020CB">
            <w:pPr>
              <w:pStyle w:val="ConsPlusNormal"/>
              <w:jc w:val="center"/>
            </w:pPr>
            <w:r>
              <w:t xml:space="preserve">1-е </w:t>
            </w:r>
            <w:proofErr w:type="gramStart"/>
            <w:r>
              <w:t>п</w:t>
            </w:r>
            <w:proofErr w:type="gramEnd"/>
            <w:r>
              <w:t>/г 2017 г.</w:t>
            </w:r>
          </w:p>
        </w:tc>
        <w:tc>
          <w:tcPr>
            <w:tcW w:w="1701" w:type="dxa"/>
            <w:vAlign w:val="center"/>
          </w:tcPr>
          <w:p w:rsidR="00A020CB" w:rsidRDefault="00A020CB">
            <w:pPr>
              <w:pStyle w:val="ConsPlusNormal"/>
              <w:jc w:val="center"/>
            </w:pPr>
            <w:r>
              <w:t xml:space="preserve">2-е </w:t>
            </w:r>
            <w:proofErr w:type="gramStart"/>
            <w:r>
              <w:t>п</w:t>
            </w:r>
            <w:proofErr w:type="gramEnd"/>
            <w:r>
              <w:t>/г 2017 г.</w:t>
            </w:r>
          </w:p>
        </w:tc>
      </w:tr>
      <w:tr w:rsidR="00A020CB">
        <w:tc>
          <w:tcPr>
            <w:tcW w:w="1757" w:type="dxa"/>
            <w:vAlign w:val="center"/>
          </w:tcPr>
          <w:p w:rsidR="00A020CB" w:rsidRDefault="00A020CB">
            <w:pPr>
              <w:pStyle w:val="ConsPlusNormal"/>
              <w:jc w:val="center"/>
            </w:pPr>
            <w:r>
              <w:t>Тариф</w:t>
            </w:r>
          </w:p>
        </w:tc>
        <w:tc>
          <w:tcPr>
            <w:tcW w:w="1701" w:type="dxa"/>
            <w:vAlign w:val="center"/>
          </w:tcPr>
          <w:p w:rsidR="00A020CB" w:rsidRDefault="00A020CB">
            <w:pPr>
              <w:pStyle w:val="ConsPlusNormal"/>
              <w:jc w:val="center"/>
            </w:pPr>
            <w:r>
              <w:t xml:space="preserve">за 1 куб. </w:t>
            </w:r>
            <w:proofErr w:type="gramStart"/>
            <w:r>
              <w:t>м</w:t>
            </w:r>
            <w:proofErr w:type="gramEnd"/>
            <w:r>
              <w:t>, с НДС</w:t>
            </w:r>
          </w:p>
        </w:tc>
        <w:tc>
          <w:tcPr>
            <w:tcW w:w="1701" w:type="dxa"/>
            <w:vAlign w:val="center"/>
          </w:tcPr>
          <w:p w:rsidR="00A020CB" w:rsidRDefault="00A020CB">
            <w:pPr>
              <w:pStyle w:val="ConsPlusNormal"/>
              <w:jc w:val="center"/>
            </w:pPr>
            <w:r>
              <w:t>5,086</w:t>
            </w:r>
          </w:p>
        </w:tc>
        <w:tc>
          <w:tcPr>
            <w:tcW w:w="1814" w:type="dxa"/>
            <w:vAlign w:val="center"/>
          </w:tcPr>
          <w:p w:rsidR="00A020CB" w:rsidRDefault="00A020CB">
            <w:pPr>
              <w:pStyle w:val="ConsPlusNormal"/>
              <w:jc w:val="center"/>
            </w:pPr>
            <w:r>
              <w:t>5,086</w:t>
            </w:r>
          </w:p>
        </w:tc>
        <w:tc>
          <w:tcPr>
            <w:tcW w:w="1701" w:type="dxa"/>
            <w:vAlign w:val="center"/>
          </w:tcPr>
          <w:p w:rsidR="00A020CB" w:rsidRDefault="00A020CB">
            <w:pPr>
              <w:pStyle w:val="ConsPlusNormal"/>
              <w:jc w:val="center"/>
            </w:pPr>
            <w:r>
              <w:t>5,21</w:t>
            </w:r>
          </w:p>
        </w:tc>
      </w:tr>
      <w:tr w:rsidR="00A020CB">
        <w:tc>
          <w:tcPr>
            <w:tcW w:w="1757" w:type="dxa"/>
            <w:vAlign w:val="center"/>
          </w:tcPr>
          <w:p w:rsidR="00A020CB" w:rsidRDefault="00A020CB">
            <w:pPr>
              <w:pStyle w:val="ConsPlusNormal"/>
              <w:jc w:val="center"/>
            </w:pPr>
            <w:r>
              <w:t>Срок действия тарифов</w:t>
            </w:r>
          </w:p>
        </w:tc>
        <w:tc>
          <w:tcPr>
            <w:tcW w:w="1701" w:type="dxa"/>
            <w:vAlign w:val="center"/>
          </w:tcPr>
          <w:p w:rsidR="00A020CB" w:rsidRDefault="00A020CB">
            <w:pPr>
              <w:pStyle w:val="ConsPlusNormal"/>
            </w:pPr>
          </w:p>
        </w:tc>
        <w:tc>
          <w:tcPr>
            <w:tcW w:w="1701" w:type="dxa"/>
            <w:vAlign w:val="center"/>
          </w:tcPr>
          <w:p w:rsidR="00A020CB" w:rsidRDefault="00A020CB">
            <w:pPr>
              <w:pStyle w:val="ConsPlusNormal"/>
              <w:jc w:val="center"/>
            </w:pPr>
            <w:r>
              <w:t>01.07.2016 г. - 31.12.2016 г.</w:t>
            </w:r>
          </w:p>
        </w:tc>
        <w:tc>
          <w:tcPr>
            <w:tcW w:w="1814" w:type="dxa"/>
            <w:vAlign w:val="center"/>
          </w:tcPr>
          <w:p w:rsidR="00A020CB" w:rsidRDefault="00A020CB">
            <w:pPr>
              <w:pStyle w:val="ConsPlusNormal"/>
              <w:jc w:val="center"/>
            </w:pPr>
            <w:r>
              <w:t>01.01.2017 г. - 30.06.2017 г.</w:t>
            </w:r>
          </w:p>
        </w:tc>
        <w:tc>
          <w:tcPr>
            <w:tcW w:w="1701" w:type="dxa"/>
            <w:vAlign w:val="center"/>
          </w:tcPr>
          <w:p w:rsidR="00A020CB" w:rsidRDefault="00A020CB">
            <w:pPr>
              <w:pStyle w:val="ConsPlusNormal"/>
              <w:jc w:val="center"/>
            </w:pPr>
            <w:r>
              <w:t>01.07.2017 г. - 31.12.2017 г.</w:t>
            </w:r>
          </w:p>
        </w:tc>
      </w:tr>
    </w:tbl>
    <w:p w:rsidR="00A020CB" w:rsidRDefault="00A020CB">
      <w:pPr>
        <w:pStyle w:val="ConsPlusNormal"/>
        <w:ind w:firstLine="540"/>
        <w:jc w:val="both"/>
      </w:pPr>
    </w:p>
    <w:p w:rsidR="00A020CB" w:rsidRDefault="00A020CB">
      <w:pPr>
        <w:pStyle w:val="ConsPlusNormal"/>
        <w:jc w:val="center"/>
        <w:outlineLvl w:val="3"/>
      </w:pPr>
      <w:r>
        <w:t>2.6. Утилизация (захоронение) твердых бытовых отходов</w:t>
      </w:r>
    </w:p>
    <w:p w:rsidR="00A020CB" w:rsidRDefault="00A020CB">
      <w:pPr>
        <w:pStyle w:val="ConsPlusNormal"/>
        <w:ind w:firstLine="540"/>
        <w:jc w:val="both"/>
      </w:pPr>
    </w:p>
    <w:p w:rsidR="00A020CB" w:rsidRDefault="00A020CB">
      <w:pPr>
        <w:pStyle w:val="ConsPlusNormal"/>
        <w:ind w:firstLine="540"/>
        <w:jc w:val="both"/>
      </w:pPr>
      <w:r>
        <w:t>На территории города Каменки Каменского района Пензенской области организацией оказывающей услуги по сбору, вывозу и утилизации твердых бытовых отходов является МУП "Каменское жилищно-коммунальное хозяйство".</w:t>
      </w:r>
    </w:p>
    <w:p w:rsidR="00A020CB" w:rsidRDefault="00A020CB">
      <w:pPr>
        <w:pStyle w:val="ConsPlusNormal"/>
        <w:spacing w:before="220"/>
        <w:ind w:firstLine="540"/>
        <w:jc w:val="both"/>
      </w:pPr>
      <w:r>
        <w:t>В задачу санитарной очистки входит сбор, удаление и обезвреживание твердых выбросов из всех зданий, а также выполнение работ по уличной летней и зимней уборке в целях обеспечения чистоты проездов.</w:t>
      </w:r>
    </w:p>
    <w:p w:rsidR="00A020CB" w:rsidRDefault="00A020CB">
      <w:pPr>
        <w:pStyle w:val="ConsPlusNormal"/>
        <w:spacing w:before="220"/>
        <w:ind w:firstLine="540"/>
        <w:jc w:val="both"/>
      </w:pPr>
      <w:r>
        <w:t>Предусматривается контейнерная система сбора мусора с последующим вывозом на полигон для обезвреживания твердых отходов. Свалка-полигон размещается в районе аэродрома.</w:t>
      </w:r>
    </w:p>
    <w:p w:rsidR="00A020CB" w:rsidRDefault="00A020CB">
      <w:pPr>
        <w:pStyle w:val="ConsPlusNormal"/>
        <w:ind w:firstLine="540"/>
        <w:jc w:val="both"/>
      </w:pPr>
    </w:p>
    <w:p w:rsidR="00A020CB" w:rsidRDefault="00A020CB">
      <w:pPr>
        <w:pStyle w:val="ConsPlusNormal"/>
        <w:jc w:val="center"/>
        <w:outlineLvl w:val="3"/>
      </w:pPr>
      <w:r>
        <w:t>2.7. Краткий анализ состояния установки приборов учета</w:t>
      </w:r>
    </w:p>
    <w:p w:rsidR="00A020CB" w:rsidRDefault="00A020CB">
      <w:pPr>
        <w:pStyle w:val="ConsPlusNormal"/>
        <w:jc w:val="center"/>
      </w:pPr>
      <w:r>
        <w:t>и энергоресурсосбережения у потребителей</w:t>
      </w:r>
    </w:p>
    <w:p w:rsidR="00A020CB" w:rsidRDefault="00A020CB">
      <w:pPr>
        <w:pStyle w:val="ConsPlusNormal"/>
        <w:ind w:firstLine="540"/>
        <w:jc w:val="both"/>
      </w:pPr>
    </w:p>
    <w:p w:rsidR="00A020CB" w:rsidRDefault="00A020CB">
      <w:pPr>
        <w:pStyle w:val="ConsPlusNormal"/>
        <w:ind w:firstLine="540"/>
        <w:jc w:val="both"/>
      </w:pPr>
      <w:r>
        <w:t>В городе Каменке Каменского района Пензенской области реализуются целевые программы, направленные на энергосбережение и повышение энергетической эффективности.</w:t>
      </w:r>
    </w:p>
    <w:p w:rsidR="00A020CB" w:rsidRDefault="00A020CB">
      <w:pPr>
        <w:pStyle w:val="ConsPlusNormal"/>
        <w:spacing w:before="220"/>
        <w:ind w:firstLine="540"/>
        <w:jc w:val="both"/>
      </w:pPr>
      <w:r>
        <w:t>Основной целью программы по энергосбережению является оптимизация потребления энергоресурсов всеми группами потребителей за счет снижения удельных показателей энергоемкости и энергопотребления, создание условий для перевода экономики в городе Каменке и бюджетной сферы на энергосберегающий путь развития.</w:t>
      </w:r>
    </w:p>
    <w:p w:rsidR="00A020CB" w:rsidRDefault="00A020CB">
      <w:pPr>
        <w:pStyle w:val="ConsPlusNormal"/>
        <w:spacing w:before="220"/>
        <w:ind w:firstLine="540"/>
        <w:jc w:val="both"/>
      </w:pPr>
      <w:r>
        <w:lastRenderedPageBreak/>
        <w:t>Программа энергосбережения указывает на целесообразность реализации ряда типовых мероприятий со стороны организаций, финансируемых из бюджета, предприятий коммунального комплекса, в жилищном секторе.</w:t>
      </w:r>
    </w:p>
    <w:p w:rsidR="00A020CB" w:rsidRDefault="00A020CB">
      <w:pPr>
        <w:pStyle w:val="ConsPlusNormal"/>
        <w:spacing w:before="220"/>
        <w:ind w:firstLine="540"/>
        <w:jc w:val="both"/>
      </w:pPr>
      <w:r>
        <w:t>Мероприятия по энергосбережению в жилом фонде города Каменки направлены на повышение уровня оснащенности общедомовыми и поквартирными приборами учета используемых коммунальных ресурсов. Программой энергосбережения в жилом секторе предусмотрено определение реального состояния систем энергопотребления, установление источников потерь энергоресурсов, предусмотрен выбор наиболее рациональных конкретных мероприятий для оптимальных путей снижения потерь и экономии энергоресурсов.</w:t>
      </w:r>
    </w:p>
    <w:p w:rsidR="00A020CB" w:rsidRDefault="00A020CB">
      <w:pPr>
        <w:pStyle w:val="ConsPlusNormal"/>
        <w:spacing w:before="220"/>
        <w:ind w:firstLine="540"/>
        <w:jc w:val="both"/>
      </w:pPr>
      <w:r>
        <w:t>Мероприятия по энергосбережению на предприятиях, предоставляющих коммунальный ресурс или коммунальные услуги, направлены на оптимизацию режимов работы источников электр</w:t>
      </w:r>
      <w:proofErr w:type="gramStart"/>
      <w:r>
        <w:t>о-</w:t>
      </w:r>
      <w:proofErr w:type="gramEnd"/>
      <w:r>
        <w:t>, и теплоснабжения.</w:t>
      </w:r>
    </w:p>
    <w:p w:rsidR="00A020CB" w:rsidRDefault="00A020CB">
      <w:pPr>
        <w:pStyle w:val="ConsPlusNormal"/>
        <w:spacing w:before="220"/>
        <w:ind w:firstLine="540"/>
        <w:jc w:val="both"/>
      </w:pPr>
      <w:proofErr w:type="gramStart"/>
      <w:r>
        <w:t>Мероприятия по энергосбережению в организациях с участием государства или муниципального образования и повышению энергетической эффективности этих организаций направлены на проведение комплекса мероприятий по оснащению приборами учета используемых коммунальных ресурсов; повышению тепловой защиты, утеплению зданий, строений, сооружений, автоматизации потребления тепловой энергии, повышению энергетической эффективности систем освещения, отопления, водопотребления.</w:t>
      </w:r>
      <w:proofErr w:type="gramEnd"/>
    </w:p>
    <w:p w:rsidR="00A020CB" w:rsidRDefault="00A020CB">
      <w:pPr>
        <w:pStyle w:val="ConsPlusNormal"/>
        <w:spacing w:before="220"/>
        <w:ind w:firstLine="540"/>
        <w:jc w:val="both"/>
      </w:pPr>
      <w:r>
        <w:t xml:space="preserve">В городе реализуется муниципальная </w:t>
      </w:r>
      <w:hyperlink r:id="rId47" w:history="1">
        <w:r>
          <w:rPr>
            <w:color w:val="0000FF"/>
          </w:rPr>
          <w:t>программа</w:t>
        </w:r>
      </w:hyperlink>
      <w:r>
        <w:t xml:space="preserve">: "Обеспечение энергосбережения и повышения энергетической </w:t>
      </w:r>
      <w:proofErr w:type="gramStart"/>
      <w:r>
        <w:t>эффективности города Каменки Каменского района Пензенской области</w:t>
      </w:r>
      <w:proofErr w:type="gramEnd"/>
      <w:r>
        <w:t xml:space="preserve"> на 2014 - 2020 годы". Выполнение мероприятий позволит реализовать высокоэффективные и быстроокупающиеся мероприятия по энергосбережению и повышению энергетической эффективности в бюджетной сфере, жилищно-коммунальном хозяйстве, наружном освещении и других направлениях, не требующих значительных финансовых затрат и позволяющих быстро достигнуть улучшения отдельных показателей энергетической эффективности.</w:t>
      </w:r>
    </w:p>
    <w:p w:rsidR="00A020CB" w:rsidRDefault="00A020CB">
      <w:pPr>
        <w:pStyle w:val="ConsPlusNormal"/>
        <w:spacing w:before="220"/>
        <w:ind w:firstLine="540"/>
        <w:jc w:val="both"/>
      </w:pPr>
      <w:r>
        <w:t xml:space="preserve">Совместная реализация </w:t>
      </w:r>
      <w:hyperlink r:id="rId48" w:history="1">
        <w:r>
          <w:rPr>
            <w:color w:val="0000FF"/>
          </w:rPr>
          <w:t>Программы</w:t>
        </w:r>
      </w:hyperlink>
      <w:r>
        <w:t xml:space="preserve"> энергосбережения и энергоэффективности и Программы комплексного развития систем коммунальной инфраструктуры совета позволит обеспечить потребителям энергоресурсов сокращение расходов и повышение качества коммунальных услуг, создание комфортных условий проживания в жилых помещениях многоквартирных домов, предоставление коммунальных услуг по доступным ценам.</w:t>
      </w:r>
    </w:p>
    <w:p w:rsidR="00A020CB" w:rsidRDefault="00A020CB">
      <w:pPr>
        <w:pStyle w:val="ConsPlusNormal"/>
        <w:ind w:firstLine="540"/>
        <w:jc w:val="both"/>
      </w:pPr>
    </w:p>
    <w:p w:rsidR="00A020CB" w:rsidRDefault="00A020CB">
      <w:pPr>
        <w:pStyle w:val="ConsPlusNormal"/>
        <w:jc w:val="center"/>
        <w:outlineLvl w:val="2"/>
      </w:pPr>
      <w:r>
        <w:t xml:space="preserve">3. ПЕРСПЕКТИВЫ РАЗВИТИЯ И ПРОГНОЗ СПРОСА </w:t>
      </w:r>
      <w:proofErr w:type="gramStart"/>
      <w:r>
        <w:t>НА</w:t>
      </w:r>
      <w:proofErr w:type="gramEnd"/>
    </w:p>
    <w:p w:rsidR="00A020CB" w:rsidRDefault="00A020CB">
      <w:pPr>
        <w:pStyle w:val="ConsPlusNormal"/>
        <w:jc w:val="center"/>
      </w:pPr>
      <w:r>
        <w:t>КОММУНАЛЬНЫЕ РЕСУРСЫ</w:t>
      </w:r>
    </w:p>
    <w:p w:rsidR="00A020CB" w:rsidRDefault="00A020CB">
      <w:pPr>
        <w:pStyle w:val="ConsPlusNormal"/>
        <w:ind w:firstLine="540"/>
        <w:jc w:val="both"/>
      </w:pPr>
    </w:p>
    <w:p w:rsidR="00A020CB" w:rsidRDefault="00A020CB">
      <w:pPr>
        <w:pStyle w:val="ConsPlusNormal"/>
        <w:jc w:val="center"/>
        <w:outlineLvl w:val="3"/>
      </w:pPr>
      <w:r>
        <w:t>3.1. Динамика и прогноз численности населения</w:t>
      </w:r>
    </w:p>
    <w:p w:rsidR="00A020CB" w:rsidRDefault="00A020CB">
      <w:pPr>
        <w:pStyle w:val="ConsPlusNormal"/>
        <w:ind w:firstLine="540"/>
        <w:jc w:val="both"/>
      </w:pPr>
    </w:p>
    <w:p w:rsidR="00A020CB" w:rsidRDefault="00A020CB">
      <w:pPr>
        <w:pStyle w:val="ConsPlusNormal"/>
        <w:ind w:firstLine="540"/>
        <w:jc w:val="both"/>
      </w:pPr>
      <w:r>
        <w:t xml:space="preserve">Численность населения определена на основе данных о перспективах развития города в системе расселения с учетом демографического прогноза, естественного и механического движения населения. Расчетная численность населения на перспективу приведена в </w:t>
      </w:r>
      <w:hyperlink w:anchor="P503" w:history="1">
        <w:r>
          <w:rPr>
            <w:color w:val="0000FF"/>
          </w:rPr>
          <w:t>таблице 7</w:t>
        </w:r>
      </w:hyperlink>
      <w:r>
        <w:t>.</w:t>
      </w:r>
    </w:p>
    <w:p w:rsidR="00A020CB" w:rsidRDefault="00A020CB">
      <w:pPr>
        <w:pStyle w:val="ConsPlusNormal"/>
        <w:spacing w:before="220"/>
        <w:ind w:firstLine="540"/>
        <w:jc w:val="both"/>
      </w:pPr>
      <w:r>
        <w:t>Количество постоянного населения города Каменки на 1 января 2016 года (по данным администрации) составляет 37002 человека.</w:t>
      </w:r>
    </w:p>
    <w:p w:rsidR="00A020CB" w:rsidRDefault="00A020CB">
      <w:pPr>
        <w:pStyle w:val="ConsPlusNormal"/>
        <w:spacing w:before="220"/>
        <w:ind w:firstLine="540"/>
        <w:jc w:val="both"/>
      </w:pPr>
      <w:r>
        <w:t xml:space="preserve">Численность постоянного </w:t>
      </w:r>
      <w:proofErr w:type="gramStart"/>
      <w:r>
        <w:t>населения города Каменки Каменского района Пензенской области</w:t>
      </w:r>
      <w:proofErr w:type="gramEnd"/>
      <w:r>
        <w:t xml:space="preserve"> на перспективу будет следующей:</w:t>
      </w:r>
    </w:p>
    <w:p w:rsidR="00A020CB" w:rsidRDefault="00A020CB">
      <w:pPr>
        <w:pStyle w:val="ConsPlusNormal"/>
        <w:ind w:firstLine="540"/>
        <w:jc w:val="both"/>
      </w:pPr>
    </w:p>
    <w:p w:rsidR="00A020CB" w:rsidRDefault="00A020CB">
      <w:pPr>
        <w:pStyle w:val="ConsPlusNormal"/>
        <w:jc w:val="right"/>
        <w:outlineLvl w:val="4"/>
      </w:pPr>
      <w:bookmarkStart w:id="2" w:name="P503"/>
      <w:bookmarkEnd w:id="2"/>
      <w:r>
        <w:t>Таблица 7</w:t>
      </w:r>
    </w:p>
    <w:p w:rsidR="00A020CB" w:rsidRDefault="00A020CB">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211"/>
        <w:gridCol w:w="1814"/>
        <w:gridCol w:w="1814"/>
        <w:gridCol w:w="1757"/>
      </w:tblGrid>
      <w:tr w:rsidR="00A020CB">
        <w:tc>
          <w:tcPr>
            <w:tcW w:w="2211" w:type="dxa"/>
          </w:tcPr>
          <w:p w:rsidR="00A020CB" w:rsidRDefault="00A020CB">
            <w:pPr>
              <w:pStyle w:val="ConsPlusNormal"/>
              <w:jc w:val="center"/>
            </w:pPr>
            <w:r>
              <w:lastRenderedPageBreak/>
              <w:t>Наименование</w:t>
            </w:r>
          </w:p>
        </w:tc>
        <w:tc>
          <w:tcPr>
            <w:tcW w:w="1814" w:type="dxa"/>
          </w:tcPr>
          <w:p w:rsidR="00A020CB" w:rsidRDefault="00A020CB">
            <w:pPr>
              <w:pStyle w:val="ConsPlusNormal"/>
              <w:jc w:val="center"/>
            </w:pPr>
            <w:r>
              <w:t>Базовый период (2016)</w:t>
            </w:r>
          </w:p>
        </w:tc>
        <w:tc>
          <w:tcPr>
            <w:tcW w:w="1814" w:type="dxa"/>
          </w:tcPr>
          <w:p w:rsidR="00A020CB" w:rsidRDefault="00A020CB">
            <w:pPr>
              <w:pStyle w:val="ConsPlusNormal"/>
              <w:jc w:val="center"/>
            </w:pPr>
            <w:r>
              <w:t>Первая очередь (2021)</w:t>
            </w:r>
          </w:p>
        </w:tc>
        <w:tc>
          <w:tcPr>
            <w:tcW w:w="1757" w:type="dxa"/>
          </w:tcPr>
          <w:p w:rsidR="00A020CB" w:rsidRDefault="00A020CB">
            <w:pPr>
              <w:pStyle w:val="ConsPlusNormal"/>
              <w:jc w:val="center"/>
            </w:pPr>
            <w:r>
              <w:t>Расчетный срок (2026)</w:t>
            </w:r>
          </w:p>
        </w:tc>
      </w:tr>
      <w:tr w:rsidR="00A020CB">
        <w:tc>
          <w:tcPr>
            <w:tcW w:w="2211" w:type="dxa"/>
          </w:tcPr>
          <w:p w:rsidR="00A020CB" w:rsidRDefault="00A020CB">
            <w:pPr>
              <w:pStyle w:val="ConsPlusNormal"/>
              <w:jc w:val="center"/>
            </w:pPr>
            <w:r>
              <w:t>г. Каменка</w:t>
            </w:r>
          </w:p>
        </w:tc>
        <w:tc>
          <w:tcPr>
            <w:tcW w:w="1814" w:type="dxa"/>
          </w:tcPr>
          <w:p w:rsidR="00A020CB" w:rsidRDefault="00A020CB">
            <w:pPr>
              <w:pStyle w:val="ConsPlusNormal"/>
              <w:jc w:val="center"/>
            </w:pPr>
            <w:r>
              <w:t>37002</w:t>
            </w:r>
          </w:p>
        </w:tc>
        <w:tc>
          <w:tcPr>
            <w:tcW w:w="1814" w:type="dxa"/>
          </w:tcPr>
          <w:p w:rsidR="00A020CB" w:rsidRDefault="00A020CB">
            <w:pPr>
              <w:pStyle w:val="ConsPlusNormal"/>
              <w:jc w:val="center"/>
            </w:pPr>
            <w:r>
              <w:t>37927</w:t>
            </w:r>
          </w:p>
        </w:tc>
        <w:tc>
          <w:tcPr>
            <w:tcW w:w="1757" w:type="dxa"/>
          </w:tcPr>
          <w:p w:rsidR="00A020CB" w:rsidRDefault="00A020CB">
            <w:pPr>
              <w:pStyle w:val="ConsPlusNormal"/>
              <w:jc w:val="center"/>
            </w:pPr>
            <w:r>
              <w:t>38875</w:t>
            </w:r>
          </w:p>
        </w:tc>
      </w:tr>
    </w:tbl>
    <w:p w:rsidR="00A020CB" w:rsidRDefault="00A020CB">
      <w:pPr>
        <w:pStyle w:val="ConsPlusNormal"/>
        <w:ind w:firstLine="540"/>
        <w:jc w:val="both"/>
      </w:pPr>
    </w:p>
    <w:p w:rsidR="00A020CB" w:rsidRDefault="00A020CB">
      <w:pPr>
        <w:pStyle w:val="ConsPlusNormal"/>
        <w:ind w:firstLine="540"/>
        <w:jc w:val="both"/>
      </w:pPr>
      <w:r>
        <w:t>Состав численности населения: моложе трудоспособного возраста - 6902, трудоспособного возраста - 19000 и старше трудоспособного возраста - 11100 человек.</w:t>
      </w:r>
    </w:p>
    <w:p w:rsidR="00A020CB" w:rsidRDefault="00A020CB">
      <w:pPr>
        <w:pStyle w:val="ConsPlusNormal"/>
        <w:spacing w:before="220"/>
        <w:ind w:firstLine="540"/>
        <w:jc w:val="both"/>
      </w:pPr>
      <w:r>
        <w:t>На расчетный срок численность населения будет характеризоваться увеличение численности населения, низким показателем смертности и высоким показателем рождаемости. Данные процессы влияют на увеличение трудового потенциала территории, потребительского потенциала и на процессы территориального развития и пространственного освоения.</w:t>
      </w:r>
    </w:p>
    <w:p w:rsidR="00A020CB" w:rsidRDefault="00A020CB">
      <w:pPr>
        <w:pStyle w:val="ConsPlusNormal"/>
        <w:spacing w:before="220"/>
        <w:ind w:firstLine="540"/>
        <w:jc w:val="both"/>
      </w:pPr>
      <w:r>
        <w:t>Разработка эффективной региональной миграционной и демографической политики является одним из ключевых отраслей развития города.</w:t>
      </w:r>
    </w:p>
    <w:p w:rsidR="00A020CB" w:rsidRDefault="00A020CB">
      <w:pPr>
        <w:pStyle w:val="ConsPlusNormal"/>
        <w:spacing w:before="220"/>
        <w:ind w:firstLine="540"/>
        <w:jc w:val="both"/>
      </w:pPr>
      <w:r>
        <w:t xml:space="preserve">В городе реализуется муниципальная </w:t>
      </w:r>
      <w:hyperlink r:id="rId49" w:history="1">
        <w:r>
          <w:rPr>
            <w:color w:val="0000FF"/>
          </w:rPr>
          <w:t>программа</w:t>
        </w:r>
      </w:hyperlink>
      <w:r>
        <w:t xml:space="preserve"> "Обеспечение жильем молодых семей в городе Каменке Каменского района Пензенской области на 2015 - 2020 годы". Результатом реализации является государственная поддержка в решении жилищной проблемы молодых семей, признанных в установленном </w:t>
      </w:r>
      <w:proofErr w:type="gramStart"/>
      <w:r>
        <w:t>порядке</w:t>
      </w:r>
      <w:proofErr w:type="gramEnd"/>
      <w:r>
        <w:t xml:space="preserve"> нуждающимися в улучшении жилищных условий.</w:t>
      </w:r>
    </w:p>
    <w:p w:rsidR="00A020CB" w:rsidRDefault="00A020CB">
      <w:pPr>
        <w:pStyle w:val="ConsPlusNormal"/>
        <w:spacing w:before="220"/>
        <w:ind w:firstLine="540"/>
        <w:jc w:val="both"/>
      </w:pPr>
      <w:r>
        <w:t>Общегосударственная Программа "Доступное жилье", предусматривающая рост жилищной обеспеченности граждан до уровня развитых стран, а также городская Программа "Ветхое жилье", ориентированная на снос и реконструкцию ветхого и аварийного жилищного фонда.</w:t>
      </w:r>
    </w:p>
    <w:p w:rsidR="00A020CB" w:rsidRDefault="00A020CB">
      <w:pPr>
        <w:pStyle w:val="ConsPlusNormal"/>
        <w:spacing w:before="220"/>
        <w:ind w:firstLine="540"/>
        <w:jc w:val="both"/>
      </w:pPr>
      <w:r>
        <w:t>Также, на территории города реализуются муниципальные программы: "</w:t>
      </w:r>
      <w:hyperlink r:id="rId50" w:history="1">
        <w:r>
          <w:rPr>
            <w:color w:val="0000FF"/>
          </w:rPr>
          <w:t>Обеспечение жильем</w:t>
        </w:r>
      </w:hyperlink>
      <w:r>
        <w:t xml:space="preserve"> и коммунальными услугами </w:t>
      </w:r>
      <w:proofErr w:type="gramStart"/>
      <w:r>
        <w:t>населения города Каменки Каменского района Пензенской области</w:t>
      </w:r>
      <w:proofErr w:type="gramEnd"/>
      <w:r>
        <w:t xml:space="preserve"> на 2014 - 2020 годы", "</w:t>
      </w:r>
      <w:hyperlink r:id="rId51" w:history="1">
        <w:r>
          <w:rPr>
            <w:color w:val="0000FF"/>
          </w:rPr>
          <w:t>Переселение граждан</w:t>
        </w:r>
      </w:hyperlink>
      <w:r>
        <w:t xml:space="preserve"> из аварийного жилищного фонда с учетом необходимости развития малоэтажного жилищного строительства на территории города Каменки Каменского района Пензенской области на 2013 - 2017 годы". Программы в свою очередь помогут с обеспечением жильем граждан, проживающих в аварийном жилищном фонде.</w:t>
      </w:r>
    </w:p>
    <w:p w:rsidR="00A020CB" w:rsidRDefault="00A020CB">
      <w:pPr>
        <w:pStyle w:val="ConsPlusNormal"/>
        <w:ind w:firstLine="540"/>
        <w:jc w:val="both"/>
      </w:pPr>
    </w:p>
    <w:p w:rsidR="00A020CB" w:rsidRDefault="00A020CB">
      <w:pPr>
        <w:pStyle w:val="ConsPlusNormal"/>
        <w:jc w:val="center"/>
        <w:outlineLvl w:val="3"/>
      </w:pPr>
      <w:r>
        <w:t>3.2. Прогноз развития застройки</w:t>
      </w:r>
    </w:p>
    <w:p w:rsidR="00A020CB" w:rsidRDefault="00A020CB">
      <w:pPr>
        <w:pStyle w:val="ConsPlusNormal"/>
        <w:ind w:firstLine="540"/>
        <w:jc w:val="both"/>
      </w:pPr>
    </w:p>
    <w:p w:rsidR="00A020CB" w:rsidRDefault="00A020CB">
      <w:pPr>
        <w:pStyle w:val="ConsPlusNormal"/>
        <w:ind w:firstLine="540"/>
        <w:jc w:val="both"/>
      </w:pPr>
      <w:r>
        <w:t>В современных условиях одним из ведущих параметров определяющим уровень комфорта и характеризующим тип жилья по величине квартиры является обеспеченность человека площадью квартиры.</w:t>
      </w:r>
    </w:p>
    <w:p w:rsidR="00A020CB" w:rsidRDefault="00A020CB">
      <w:pPr>
        <w:pStyle w:val="ConsPlusNormal"/>
        <w:spacing w:before="220"/>
        <w:ind w:firstLine="540"/>
        <w:jc w:val="both"/>
      </w:pPr>
      <w:r>
        <w:t>На территории города Каменки Каменского района Пензенской области площадь жилищного фонда составляет 939,1 тыс. м</w:t>
      </w:r>
      <w:proofErr w:type="gramStart"/>
      <w:r>
        <w:rPr>
          <w:vertAlign w:val="superscript"/>
        </w:rPr>
        <w:t>2</w:t>
      </w:r>
      <w:proofErr w:type="gramEnd"/>
      <w:r>
        <w:t>: государственная собственность - 10,9 тыс. м</w:t>
      </w:r>
      <w:r>
        <w:rPr>
          <w:vertAlign w:val="superscript"/>
        </w:rPr>
        <w:t>2</w:t>
      </w:r>
      <w:r>
        <w:t>, муниципальная собственность - 35,1 тыс. м</w:t>
      </w:r>
      <w:r>
        <w:rPr>
          <w:vertAlign w:val="superscript"/>
        </w:rPr>
        <w:t>2</w:t>
      </w:r>
      <w:r>
        <w:t xml:space="preserve"> и частная собственность - 893,1 тыс. м</w:t>
      </w:r>
      <w:r>
        <w:rPr>
          <w:vertAlign w:val="superscript"/>
        </w:rPr>
        <w:t>2</w:t>
      </w:r>
      <w:r>
        <w:t>. Обеспеченность населения жилищным фондом составляет 25,3 м</w:t>
      </w:r>
      <w:proofErr w:type="gramStart"/>
      <w:r>
        <w:rPr>
          <w:vertAlign w:val="superscript"/>
        </w:rPr>
        <w:t>2</w:t>
      </w:r>
      <w:proofErr w:type="gramEnd"/>
      <w:r>
        <w:t xml:space="preserve"> на 1 человека.</w:t>
      </w:r>
    </w:p>
    <w:p w:rsidR="00A020CB" w:rsidRDefault="00A020CB">
      <w:pPr>
        <w:pStyle w:val="ConsPlusNormal"/>
        <w:spacing w:before="220"/>
        <w:ind w:firstLine="540"/>
        <w:jc w:val="both"/>
      </w:pPr>
      <w:r>
        <w:t>Точных данных по состоянию износа жилфонда нет, поскольку технической инвентаризации частного жилищного фонда не проводилось.</w:t>
      </w:r>
    </w:p>
    <w:p w:rsidR="00A020CB" w:rsidRDefault="00A020CB">
      <w:pPr>
        <w:pStyle w:val="ConsPlusNormal"/>
        <w:spacing w:before="220"/>
        <w:ind w:firstLine="540"/>
        <w:jc w:val="both"/>
      </w:pPr>
      <w:r>
        <w:t xml:space="preserve">На расчетный срок могут быть использованы бывшие земли совхоза "Первомайский" с южной стороны города. Они являются благоприятными для строительства и не требуют дополнительных затрат на их освоение. Пойменные земли как многозатратные решено не </w:t>
      </w:r>
      <w:proofErr w:type="gramStart"/>
      <w:r>
        <w:t>использовать</w:t>
      </w:r>
      <w:proofErr w:type="gramEnd"/>
      <w:r>
        <w:t xml:space="preserve"> для строительства. Предусмотрены резервные территории в северо-восточном направлении.</w:t>
      </w:r>
    </w:p>
    <w:p w:rsidR="00A020CB" w:rsidRDefault="00A020CB">
      <w:pPr>
        <w:pStyle w:val="ConsPlusNormal"/>
        <w:spacing w:before="220"/>
        <w:ind w:firstLine="540"/>
        <w:jc w:val="both"/>
      </w:pPr>
      <w:r>
        <w:t>На перспективу строительства на территории города Каменки имеются резервные площадки для размещения индивидуального жилищного строительства, расположенные вблизи действующих инженерных коммуникаций.</w:t>
      </w:r>
    </w:p>
    <w:p w:rsidR="00A020CB" w:rsidRDefault="00A020CB">
      <w:pPr>
        <w:pStyle w:val="ConsPlusNormal"/>
        <w:spacing w:before="220"/>
        <w:ind w:firstLine="540"/>
        <w:jc w:val="both"/>
      </w:pPr>
      <w:r>
        <w:lastRenderedPageBreak/>
        <w:t xml:space="preserve">Общегородской центр развивается в районе сложившейся капитальной застройки от завода ЗАО "Белинсксельмаш" - ул. Чернышевского, ул. </w:t>
      </w:r>
      <w:proofErr w:type="gramStart"/>
      <w:r>
        <w:t>Спортивная</w:t>
      </w:r>
      <w:proofErr w:type="gramEnd"/>
      <w:r>
        <w:t>, ул. Центральная, ул. Гражданская.</w:t>
      </w:r>
    </w:p>
    <w:p w:rsidR="00A020CB" w:rsidRDefault="00A020CB">
      <w:pPr>
        <w:pStyle w:val="ConsPlusNormal"/>
        <w:ind w:firstLine="540"/>
        <w:jc w:val="both"/>
      </w:pPr>
    </w:p>
    <w:p w:rsidR="00A020CB" w:rsidRDefault="00A020CB">
      <w:pPr>
        <w:pStyle w:val="ConsPlusNormal"/>
        <w:jc w:val="center"/>
        <w:outlineLvl w:val="3"/>
      </w:pPr>
      <w:r>
        <w:t>3.3. Прогноз развития промышленности</w:t>
      </w:r>
    </w:p>
    <w:p w:rsidR="00A020CB" w:rsidRDefault="00A020CB">
      <w:pPr>
        <w:pStyle w:val="ConsPlusNormal"/>
        <w:ind w:firstLine="540"/>
        <w:jc w:val="both"/>
      </w:pPr>
    </w:p>
    <w:p w:rsidR="00A020CB" w:rsidRDefault="00A020CB">
      <w:pPr>
        <w:pStyle w:val="ConsPlusNormal"/>
        <w:ind w:firstLine="540"/>
        <w:jc w:val="both"/>
      </w:pPr>
      <w:r>
        <w:t>Промышленность представляют предприятия производства: мяса и мясопродуктов, молочных продуктов, пива, хлеба и мучных кондитерских изделий недлительного хранения, сахара.</w:t>
      </w:r>
    </w:p>
    <w:p w:rsidR="00A020CB" w:rsidRDefault="00A020CB">
      <w:pPr>
        <w:pStyle w:val="ConsPlusNormal"/>
        <w:spacing w:before="220"/>
        <w:ind w:firstLine="540"/>
        <w:jc w:val="both"/>
      </w:pPr>
      <w:r>
        <w:t>Также предприятия производства готовых комбикормов для животных, целлюлозно-бумажное производство, издательская и полиграфическая деятельность, производство прочих неметаллических минеральных продуктов и производство машин и оборудования.</w:t>
      </w:r>
    </w:p>
    <w:p w:rsidR="00A020CB" w:rsidRDefault="00A020CB">
      <w:pPr>
        <w:pStyle w:val="ConsPlusNormal"/>
        <w:spacing w:before="220"/>
        <w:ind w:firstLine="540"/>
        <w:jc w:val="both"/>
      </w:pPr>
      <w:r>
        <w:t xml:space="preserve">Основными бюджетообразующими предприятиями на территории города являются: </w:t>
      </w:r>
      <w:proofErr w:type="gramStart"/>
      <w:r>
        <w:t>ОАО "Элеватор", ОАО "Хлебозавод", ОАО "Атмис-сахар", ООО "Стройтранссервис", ООО "Каменка-молоко-2", ЗАО "Белинсксельмаш", ФЛ ООО "Николаевской топливно-нефтяной компании" - Каменский райпищекомбинат, ООО "Агромеханика", редакция газеты "Каменская новь", ООО "Беркет", ОП ООО "Каменский маслозавод", ЗАО "Каменский пивоваренный завод" и ООО "Каменский комбинат хлебобулочных изделий".</w:t>
      </w:r>
      <w:proofErr w:type="gramEnd"/>
    </w:p>
    <w:p w:rsidR="00A020CB" w:rsidRDefault="00A020CB">
      <w:pPr>
        <w:pStyle w:val="ConsPlusNormal"/>
        <w:spacing w:before="220"/>
        <w:ind w:firstLine="540"/>
        <w:jc w:val="both"/>
      </w:pPr>
      <w:r>
        <w:t>Главной проблемой, сдерживающей рост промышленного производства, являются устаревшая материальная база и нехватка квалифицированных кадров рабочих специальностей и инженерно-технического состава.</w:t>
      </w:r>
    </w:p>
    <w:p w:rsidR="00A020CB" w:rsidRDefault="00A020CB">
      <w:pPr>
        <w:pStyle w:val="ConsPlusNormal"/>
        <w:spacing w:before="220"/>
        <w:ind w:firstLine="540"/>
        <w:jc w:val="both"/>
      </w:pPr>
      <w:r>
        <w:t xml:space="preserve">Значительные финансовые средства требуются для обновления материальной производственной базы. Собственные средства на перевооружение предприятия в краткосрочной перспективе не представляется возможным. Необходимо привлекать средства в промышленное производство </w:t>
      </w:r>
      <w:proofErr w:type="gramStart"/>
      <w:r>
        <w:t>г</w:t>
      </w:r>
      <w:proofErr w:type="gramEnd"/>
      <w:r>
        <w:t>. Каменки из отраслей экономики: торговля, строительство. Инвесторами могут быть крупные предприятия и холдинги из других регионов.</w:t>
      </w:r>
    </w:p>
    <w:p w:rsidR="00A020CB" w:rsidRDefault="00A020CB">
      <w:pPr>
        <w:pStyle w:val="ConsPlusNormal"/>
        <w:ind w:firstLine="540"/>
        <w:jc w:val="both"/>
      </w:pPr>
    </w:p>
    <w:p w:rsidR="00A020CB" w:rsidRDefault="00A020CB">
      <w:pPr>
        <w:pStyle w:val="ConsPlusNormal"/>
        <w:jc w:val="center"/>
        <w:outlineLvl w:val="3"/>
      </w:pPr>
      <w:r>
        <w:t>3.4. Прогноз спроса на коммунальные ресурсы</w:t>
      </w:r>
    </w:p>
    <w:p w:rsidR="00A020CB" w:rsidRDefault="00A020CB">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A020CB">
        <w:trPr>
          <w:jc w:val="center"/>
        </w:trPr>
        <w:tc>
          <w:tcPr>
            <w:tcW w:w="9294" w:type="dxa"/>
            <w:tcBorders>
              <w:top w:val="nil"/>
              <w:left w:val="single" w:sz="24" w:space="0" w:color="CED3F1"/>
              <w:bottom w:val="nil"/>
              <w:right w:val="single" w:sz="24" w:space="0" w:color="F4F3F8"/>
            </w:tcBorders>
            <w:shd w:val="clear" w:color="auto" w:fill="F4F3F8"/>
          </w:tcPr>
          <w:p w:rsidR="00A020CB" w:rsidRDefault="00A020CB">
            <w:pPr>
              <w:pStyle w:val="ConsPlusNormal"/>
              <w:jc w:val="both"/>
            </w:pPr>
            <w:r>
              <w:rPr>
                <w:color w:val="392C69"/>
              </w:rPr>
              <w:t>КонсультантПлюс: примечание.</w:t>
            </w:r>
          </w:p>
          <w:p w:rsidR="00A020CB" w:rsidRDefault="00A020CB">
            <w:pPr>
              <w:pStyle w:val="ConsPlusNormal"/>
              <w:jc w:val="both"/>
            </w:pPr>
            <w:r>
              <w:rPr>
                <w:color w:val="392C69"/>
              </w:rPr>
              <w:t xml:space="preserve">В официальном тексте документа, видимо, допущена опечатка: Постановление Администрации </w:t>
            </w:r>
            <w:proofErr w:type="gramStart"/>
            <w:r>
              <w:rPr>
                <w:color w:val="392C69"/>
              </w:rPr>
              <w:t>г</w:t>
            </w:r>
            <w:proofErr w:type="gramEnd"/>
            <w:r>
              <w:rPr>
                <w:color w:val="392C69"/>
              </w:rPr>
              <w:t>. Каменки Каменского района "Об утверждении муниципальной программы "Развитие территорий, социальной и инженерной инфраструктуры в городе Каменке Каменского района Пензенской области на 2014 - 2020 годы" издано 03.06.2011, а не 05.11.2013 и имеет номер 589, а не 814-пП.</w:t>
            </w:r>
          </w:p>
        </w:tc>
      </w:tr>
    </w:tbl>
    <w:p w:rsidR="00A020CB" w:rsidRDefault="00A020CB">
      <w:pPr>
        <w:pStyle w:val="ConsPlusNormal"/>
        <w:spacing w:before="280"/>
        <w:ind w:firstLine="540"/>
        <w:jc w:val="both"/>
      </w:pPr>
      <w:proofErr w:type="gramStart"/>
      <w:r>
        <w:t xml:space="preserve">Успешная реализация Генерального плана города Каменки Каменского района Пензенской области, и Муниципальной </w:t>
      </w:r>
      <w:hyperlink r:id="rId52" w:history="1">
        <w:r>
          <w:rPr>
            <w:color w:val="0000FF"/>
          </w:rPr>
          <w:t>программы</w:t>
        </w:r>
      </w:hyperlink>
      <w:r>
        <w:t xml:space="preserve"> "Развитие территорий, социальной и инженерной инфраструктуры в городе Каменке Каменского района Пензенской области на 2014 - 2020 годы", утвержденная постановлением администрации Каменского района Пензенской области от 5 ноября 2013 года N 814-пП, позволит снизить количество потребляемых коммунальных ресурсов, в то же время увеличение объема реализации поставляемых коммунальных услуг</w:t>
      </w:r>
      <w:proofErr w:type="gramEnd"/>
      <w:r>
        <w:t xml:space="preserve"> обусловлено динамикой изменения численности населения, повышением уровня благоустройства населения, ростом промышленного производства и увеличением объема социально значимых услуг. Реализация муниципальной программы способствует модернизации и развитию коммунальной инфраструктуры, повышению эффективности и надежности функционирования систем жизнеобеспечения.</w:t>
      </w:r>
    </w:p>
    <w:p w:rsidR="00A020CB" w:rsidRDefault="00A020CB">
      <w:pPr>
        <w:pStyle w:val="ConsPlusNormal"/>
        <w:ind w:firstLine="540"/>
        <w:jc w:val="both"/>
      </w:pPr>
    </w:p>
    <w:p w:rsidR="00A020CB" w:rsidRDefault="00A020CB">
      <w:pPr>
        <w:pStyle w:val="ConsPlusNormal"/>
        <w:jc w:val="center"/>
        <w:outlineLvl w:val="4"/>
      </w:pPr>
      <w:r>
        <w:t>Таблица 8. Перспективные показатели спроса</w:t>
      </w:r>
    </w:p>
    <w:p w:rsidR="00A020CB" w:rsidRDefault="00A020CB">
      <w:pPr>
        <w:pStyle w:val="ConsPlusNormal"/>
        <w:jc w:val="center"/>
      </w:pPr>
      <w:r>
        <w:t>на коммунальные ресурсы</w:t>
      </w:r>
    </w:p>
    <w:p w:rsidR="00A020CB" w:rsidRDefault="00A020CB">
      <w:pPr>
        <w:pStyle w:val="ConsPlusNormal"/>
        <w:ind w:firstLine="540"/>
        <w:jc w:val="both"/>
      </w:pPr>
    </w:p>
    <w:p w:rsidR="00A020CB" w:rsidRDefault="00A020CB">
      <w:pPr>
        <w:sectPr w:rsidR="00A020C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005"/>
        <w:gridCol w:w="1417"/>
        <w:gridCol w:w="1474"/>
        <w:gridCol w:w="1191"/>
        <w:gridCol w:w="1474"/>
        <w:gridCol w:w="1474"/>
        <w:gridCol w:w="1304"/>
        <w:gridCol w:w="1304"/>
        <w:gridCol w:w="1361"/>
        <w:gridCol w:w="1134"/>
        <w:gridCol w:w="1361"/>
        <w:gridCol w:w="1361"/>
        <w:gridCol w:w="1247"/>
      </w:tblGrid>
      <w:tr w:rsidR="00A020CB">
        <w:tc>
          <w:tcPr>
            <w:tcW w:w="3005" w:type="dxa"/>
          </w:tcPr>
          <w:p w:rsidR="00A020CB" w:rsidRDefault="00A020CB">
            <w:pPr>
              <w:pStyle w:val="ConsPlusNormal"/>
              <w:ind w:firstLine="696"/>
            </w:pPr>
            <w:r>
              <w:lastRenderedPageBreak/>
              <w:t>Показатели</w:t>
            </w:r>
          </w:p>
        </w:tc>
        <w:tc>
          <w:tcPr>
            <w:tcW w:w="1417" w:type="dxa"/>
          </w:tcPr>
          <w:p w:rsidR="00A020CB" w:rsidRDefault="00A020CB">
            <w:pPr>
              <w:pStyle w:val="ConsPlusNormal"/>
              <w:jc w:val="center"/>
            </w:pPr>
            <w:r>
              <w:t>Ед. изм.</w:t>
            </w:r>
          </w:p>
        </w:tc>
        <w:tc>
          <w:tcPr>
            <w:tcW w:w="1474" w:type="dxa"/>
          </w:tcPr>
          <w:p w:rsidR="00A020CB" w:rsidRDefault="00A020CB">
            <w:pPr>
              <w:pStyle w:val="ConsPlusNormal"/>
              <w:ind w:left="283"/>
            </w:pPr>
            <w:r>
              <w:t>2016</w:t>
            </w:r>
          </w:p>
        </w:tc>
        <w:tc>
          <w:tcPr>
            <w:tcW w:w="1191" w:type="dxa"/>
          </w:tcPr>
          <w:p w:rsidR="00A020CB" w:rsidRDefault="00A020CB">
            <w:pPr>
              <w:pStyle w:val="ConsPlusNormal"/>
              <w:ind w:left="187"/>
            </w:pPr>
            <w:r>
              <w:t>2017</w:t>
            </w:r>
          </w:p>
        </w:tc>
        <w:tc>
          <w:tcPr>
            <w:tcW w:w="1474" w:type="dxa"/>
          </w:tcPr>
          <w:p w:rsidR="00A020CB" w:rsidRDefault="00A020CB">
            <w:pPr>
              <w:pStyle w:val="ConsPlusNormal"/>
              <w:ind w:left="302"/>
            </w:pPr>
            <w:r>
              <w:t>2018</w:t>
            </w:r>
          </w:p>
        </w:tc>
        <w:tc>
          <w:tcPr>
            <w:tcW w:w="1474" w:type="dxa"/>
          </w:tcPr>
          <w:p w:rsidR="00A020CB" w:rsidRDefault="00A020CB">
            <w:pPr>
              <w:pStyle w:val="ConsPlusNormal"/>
              <w:ind w:left="235"/>
            </w:pPr>
            <w:r>
              <w:t>2019</w:t>
            </w:r>
          </w:p>
        </w:tc>
        <w:tc>
          <w:tcPr>
            <w:tcW w:w="1304" w:type="dxa"/>
          </w:tcPr>
          <w:p w:rsidR="00A020CB" w:rsidRDefault="00A020CB">
            <w:pPr>
              <w:pStyle w:val="ConsPlusNormal"/>
              <w:ind w:left="245"/>
            </w:pPr>
            <w:r>
              <w:t>2020</w:t>
            </w:r>
          </w:p>
        </w:tc>
        <w:tc>
          <w:tcPr>
            <w:tcW w:w="1304" w:type="dxa"/>
          </w:tcPr>
          <w:p w:rsidR="00A020CB" w:rsidRDefault="00A020CB">
            <w:pPr>
              <w:pStyle w:val="ConsPlusNormal"/>
              <w:jc w:val="center"/>
            </w:pPr>
            <w:r>
              <w:t>2021</w:t>
            </w:r>
          </w:p>
        </w:tc>
        <w:tc>
          <w:tcPr>
            <w:tcW w:w="1361" w:type="dxa"/>
          </w:tcPr>
          <w:p w:rsidR="00A020CB" w:rsidRDefault="00A020CB">
            <w:pPr>
              <w:pStyle w:val="ConsPlusNormal"/>
              <w:jc w:val="center"/>
            </w:pPr>
            <w:r>
              <w:t>2022</w:t>
            </w:r>
          </w:p>
        </w:tc>
        <w:tc>
          <w:tcPr>
            <w:tcW w:w="1134" w:type="dxa"/>
          </w:tcPr>
          <w:p w:rsidR="00A020CB" w:rsidRDefault="00A020CB">
            <w:pPr>
              <w:pStyle w:val="ConsPlusNormal"/>
              <w:jc w:val="center"/>
            </w:pPr>
            <w:r>
              <w:t>2023</w:t>
            </w:r>
          </w:p>
        </w:tc>
        <w:tc>
          <w:tcPr>
            <w:tcW w:w="1361" w:type="dxa"/>
          </w:tcPr>
          <w:p w:rsidR="00A020CB" w:rsidRDefault="00A020CB">
            <w:pPr>
              <w:pStyle w:val="ConsPlusNormal"/>
              <w:jc w:val="center"/>
            </w:pPr>
            <w:r>
              <w:t>2024</w:t>
            </w:r>
          </w:p>
        </w:tc>
        <w:tc>
          <w:tcPr>
            <w:tcW w:w="1361" w:type="dxa"/>
          </w:tcPr>
          <w:p w:rsidR="00A020CB" w:rsidRDefault="00A020CB">
            <w:pPr>
              <w:pStyle w:val="ConsPlusNormal"/>
              <w:jc w:val="center"/>
            </w:pPr>
            <w:r>
              <w:t>2025</w:t>
            </w:r>
          </w:p>
        </w:tc>
        <w:tc>
          <w:tcPr>
            <w:tcW w:w="1247" w:type="dxa"/>
          </w:tcPr>
          <w:p w:rsidR="00A020CB" w:rsidRDefault="00A020CB">
            <w:pPr>
              <w:pStyle w:val="ConsPlusNormal"/>
              <w:jc w:val="center"/>
            </w:pPr>
            <w:r>
              <w:t>2026</w:t>
            </w:r>
          </w:p>
        </w:tc>
      </w:tr>
      <w:tr w:rsidR="00A020CB">
        <w:tc>
          <w:tcPr>
            <w:tcW w:w="3005" w:type="dxa"/>
          </w:tcPr>
          <w:p w:rsidR="00A020CB" w:rsidRDefault="00A020CB">
            <w:pPr>
              <w:pStyle w:val="ConsPlusNormal"/>
            </w:pPr>
            <w:r>
              <w:t>ЭЛЕКТРОЭНЕРГИЯ</w:t>
            </w:r>
          </w:p>
        </w:tc>
        <w:tc>
          <w:tcPr>
            <w:tcW w:w="1417" w:type="dxa"/>
          </w:tcPr>
          <w:p w:rsidR="00A020CB" w:rsidRDefault="00A020CB">
            <w:pPr>
              <w:pStyle w:val="ConsPlusNormal"/>
            </w:pPr>
          </w:p>
        </w:tc>
        <w:tc>
          <w:tcPr>
            <w:tcW w:w="1474" w:type="dxa"/>
          </w:tcPr>
          <w:p w:rsidR="00A020CB" w:rsidRDefault="00A020CB">
            <w:pPr>
              <w:pStyle w:val="ConsPlusNormal"/>
            </w:pPr>
          </w:p>
        </w:tc>
        <w:tc>
          <w:tcPr>
            <w:tcW w:w="1191" w:type="dxa"/>
          </w:tcPr>
          <w:p w:rsidR="00A020CB" w:rsidRDefault="00A020CB">
            <w:pPr>
              <w:pStyle w:val="ConsPlusNormal"/>
            </w:pPr>
          </w:p>
        </w:tc>
        <w:tc>
          <w:tcPr>
            <w:tcW w:w="1474" w:type="dxa"/>
          </w:tcPr>
          <w:p w:rsidR="00A020CB" w:rsidRDefault="00A020CB">
            <w:pPr>
              <w:pStyle w:val="ConsPlusNormal"/>
            </w:pPr>
          </w:p>
        </w:tc>
        <w:tc>
          <w:tcPr>
            <w:tcW w:w="1474" w:type="dxa"/>
          </w:tcPr>
          <w:p w:rsidR="00A020CB" w:rsidRDefault="00A020CB">
            <w:pPr>
              <w:pStyle w:val="ConsPlusNormal"/>
            </w:pPr>
          </w:p>
        </w:tc>
        <w:tc>
          <w:tcPr>
            <w:tcW w:w="1304" w:type="dxa"/>
          </w:tcPr>
          <w:p w:rsidR="00A020CB" w:rsidRDefault="00A020CB">
            <w:pPr>
              <w:pStyle w:val="ConsPlusNormal"/>
            </w:pPr>
          </w:p>
        </w:tc>
        <w:tc>
          <w:tcPr>
            <w:tcW w:w="1304" w:type="dxa"/>
          </w:tcPr>
          <w:p w:rsidR="00A020CB" w:rsidRDefault="00A020CB">
            <w:pPr>
              <w:pStyle w:val="ConsPlusNormal"/>
            </w:pPr>
          </w:p>
        </w:tc>
        <w:tc>
          <w:tcPr>
            <w:tcW w:w="1361" w:type="dxa"/>
          </w:tcPr>
          <w:p w:rsidR="00A020CB" w:rsidRDefault="00A020CB">
            <w:pPr>
              <w:pStyle w:val="ConsPlusNormal"/>
            </w:pPr>
          </w:p>
        </w:tc>
        <w:tc>
          <w:tcPr>
            <w:tcW w:w="1134" w:type="dxa"/>
          </w:tcPr>
          <w:p w:rsidR="00A020CB" w:rsidRDefault="00A020CB">
            <w:pPr>
              <w:pStyle w:val="ConsPlusNormal"/>
            </w:pPr>
          </w:p>
        </w:tc>
        <w:tc>
          <w:tcPr>
            <w:tcW w:w="1361" w:type="dxa"/>
          </w:tcPr>
          <w:p w:rsidR="00A020CB" w:rsidRDefault="00A020CB">
            <w:pPr>
              <w:pStyle w:val="ConsPlusNormal"/>
            </w:pPr>
          </w:p>
        </w:tc>
        <w:tc>
          <w:tcPr>
            <w:tcW w:w="1361" w:type="dxa"/>
          </w:tcPr>
          <w:p w:rsidR="00A020CB" w:rsidRDefault="00A020CB">
            <w:pPr>
              <w:pStyle w:val="ConsPlusNormal"/>
            </w:pPr>
          </w:p>
        </w:tc>
        <w:tc>
          <w:tcPr>
            <w:tcW w:w="1247" w:type="dxa"/>
          </w:tcPr>
          <w:p w:rsidR="00A020CB" w:rsidRDefault="00A020CB">
            <w:pPr>
              <w:pStyle w:val="ConsPlusNormal"/>
            </w:pPr>
          </w:p>
        </w:tc>
      </w:tr>
      <w:tr w:rsidR="00A020CB">
        <w:tc>
          <w:tcPr>
            <w:tcW w:w="3005" w:type="dxa"/>
          </w:tcPr>
          <w:p w:rsidR="00A020CB" w:rsidRDefault="00A020CB">
            <w:pPr>
              <w:pStyle w:val="ConsPlusNormal"/>
            </w:pPr>
            <w:r>
              <w:t>Объем реализации электроэнергии</w:t>
            </w:r>
          </w:p>
        </w:tc>
        <w:tc>
          <w:tcPr>
            <w:tcW w:w="1417" w:type="dxa"/>
          </w:tcPr>
          <w:p w:rsidR="00A020CB" w:rsidRDefault="00A020CB">
            <w:pPr>
              <w:pStyle w:val="ConsPlusNormal"/>
              <w:jc w:val="center"/>
            </w:pPr>
            <w:r>
              <w:t>тыс. кВт/</w:t>
            </w:r>
            <w:proofErr w:type="gramStart"/>
            <w:r>
              <w:t>ч</w:t>
            </w:r>
            <w:proofErr w:type="gramEnd"/>
          </w:p>
        </w:tc>
        <w:tc>
          <w:tcPr>
            <w:tcW w:w="1474" w:type="dxa"/>
          </w:tcPr>
          <w:p w:rsidR="00A020CB" w:rsidRDefault="00A020CB">
            <w:pPr>
              <w:pStyle w:val="ConsPlusNormal"/>
              <w:ind w:left="254"/>
            </w:pPr>
            <w:r>
              <w:t>54,83</w:t>
            </w:r>
          </w:p>
        </w:tc>
        <w:tc>
          <w:tcPr>
            <w:tcW w:w="1191" w:type="dxa"/>
          </w:tcPr>
          <w:p w:rsidR="00A020CB" w:rsidRDefault="00A020CB">
            <w:pPr>
              <w:pStyle w:val="ConsPlusNormal"/>
              <w:ind w:left="158"/>
            </w:pPr>
            <w:r>
              <w:t>56,58</w:t>
            </w:r>
          </w:p>
        </w:tc>
        <w:tc>
          <w:tcPr>
            <w:tcW w:w="1474" w:type="dxa"/>
          </w:tcPr>
          <w:p w:rsidR="00A020CB" w:rsidRDefault="00A020CB">
            <w:pPr>
              <w:pStyle w:val="ConsPlusNormal"/>
              <w:ind w:left="274"/>
            </w:pPr>
            <w:r>
              <w:t>58,33</w:t>
            </w:r>
          </w:p>
        </w:tc>
        <w:tc>
          <w:tcPr>
            <w:tcW w:w="1474" w:type="dxa"/>
          </w:tcPr>
          <w:p w:rsidR="00A020CB" w:rsidRDefault="00A020CB">
            <w:pPr>
              <w:pStyle w:val="ConsPlusNormal"/>
              <w:ind w:left="211"/>
            </w:pPr>
            <w:r>
              <w:t>60,21</w:t>
            </w:r>
          </w:p>
        </w:tc>
        <w:tc>
          <w:tcPr>
            <w:tcW w:w="1304" w:type="dxa"/>
          </w:tcPr>
          <w:p w:rsidR="00A020CB" w:rsidRDefault="00A020CB">
            <w:pPr>
              <w:pStyle w:val="ConsPlusNormal"/>
              <w:ind w:left="221"/>
            </w:pPr>
            <w:r>
              <w:t>61,99</w:t>
            </w:r>
          </w:p>
        </w:tc>
        <w:tc>
          <w:tcPr>
            <w:tcW w:w="1304" w:type="dxa"/>
          </w:tcPr>
          <w:p w:rsidR="00A020CB" w:rsidRDefault="00A020CB">
            <w:pPr>
              <w:pStyle w:val="ConsPlusNormal"/>
              <w:jc w:val="center"/>
            </w:pPr>
            <w:r>
              <w:t>63,77</w:t>
            </w:r>
          </w:p>
        </w:tc>
        <w:tc>
          <w:tcPr>
            <w:tcW w:w="1361" w:type="dxa"/>
          </w:tcPr>
          <w:p w:rsidR="00A020CB" w:rsidRDefault="00A020CB">
            <w:pPr>
              <w:pStyle w:val="ConsPlusNormal"/>
              <w:jc w:val="center"/>
            </w:pPr>
            <w:r>
              <w:t>65,55</w:t>
            </w:r>
          </w:p>
        </w:tc>
        <w:tc>
          <w:tcPr>
            <w:tcW w:w="1134" w:type="dxa"/>
          </w:tcPr>
          <w:p w:rsidR="00A020CB" w:rsidRDefault="00A020CB">
            <w:pPr>
              <w:pStyle w:val="ConsPlusNormal"/>
              <w:jc w:val="center"/>
            </w:pPr>
            <w:r>
              <w:t>67,34</w:t>
            </w:r>
          </w:p>
        </w:tc>
        <w:tc>
          <w:tcPr>
            <w:tcW w:w="1361" w:type="dxa"/>
          </w:tcPr>
          <w:p w:rsidR="00A020CB" w:rsidRDefault="00A020CB">
            <w:pPr>
              <w:pStyle w:val="ConsPlusNormal"/>
              <w:jc w:val="center"/>
            </w:pPr>
            <w:r>
              <w:t>68,13</w:t>
            </w:r>
          </w:p>
        </w:tc>
        <w:tc>
          <w:tcPr>
            <w:tcW w:w="1361" w:type="dxa"/>
          </w:tcPr>
          <w:p w:rsidR="00A020CB" w:rsidRDefault="00A020CB">
            <w:pPr>
              <w:pStyle w:val="ConsPlusNormal"/>
              <w:jc w:val="center"/>
            </w:pPr>
            <w:r>
              <w:t>70,92</w:t>
            </w:r>
          </w:p>
        </w:tc>
        <w:tc>
          <w:tcPr>
            <w:tcW w:w="1247" w:type="dxa"/>
          </w:tcPr>
          <w:p w:rsidR="00A020CB" w:rsidRDefault="00A020CB">
            <w:pPr>
              <w:pStyle w:val="ConsPlusNormal"/>
              <w:jc w:val="center"/>
            </w:pPr>
            <w:r>
              <w:t>72,78</w:t>
            </w:r>
          </w:p>
        </w:tc>
      </w:tr>
      <w:tr w:rsidR="00A020CB">
        <w:tc>
          <w:tcPr>
            <w:tcW w:w="3005" w:type="dxa"/>
          </w:tcPr>
          <w:p w:rsidR="00A020CB" w:rsidRDefault="00A020CB">
            <w:pPr>
              <w:pStyle w:val="ConsPlusNormal"/>
            </w:pPr>
            <w:r>
              <w:t>в т.ч.</w:t>
            </w:r>
          </w:p>
        </w:tc>
        <w:tc>
          <w:tcPr>
            <w:tcW w:w="1417" w:type="dxa"/>
          </w:tcPr>
          <w:p w:rsidR="00A020CB" w:rsidRDefault="00A020CB">
            <w:pPr>
              <w:pStyle w:val="ConsPlusNormal"/>
            </w:pPr>
          </w:p>
        </w:tc>
        <w:tc>
          <w:tcPr>
            <w:tcW w:w="1474" w:type="dxa"/>
          </w:tcPr>
          <w:p w:rsidR="00A020CB" w:rsidRDefault="00A020CB">
            <w:pPr>
              <w:pStyle w:val="ConsPlusNormal"/>
            </w:pPr>
          </w:p>
        </w:tc>
        <w:tc>
          <w:tcPr>
            <w:tcW w:w="1191" w:type="dxa"/>
          </w:tcPr>
          <w:p w:rsidR="00A020CB" w:rsidRDefault="00A020CB">
            <w:pPr>
              <w:pStyle w:val="ConsPlusNormal"/>
            </w:pPr>
          </w:p>
        </w:tc>
        <w:tc>
          <w:tcPr>
            <w:tcW w:w="1474" w:type="dxa"/>
          </w:tcPr>
          <w:p w:rsidR="00A020CB" w:rsidRDefault="00A020CB">
            <w:pPr>
              <w:pStyle w:val="ConsPlusNormal"/>
            </w:pPr>
          </w:p>
        </w:tc>
        <w:tc>
          <w:tcPr>
            <w:tcW w:w="1474" w:type="dxa"/>
          </w:tcPr>
          <w:p w:rsidR="00A020CB" w:rsidRDefault="00A020CB">
            <w:pPr>
              <w:pStyle w:val="ConsPlusNormal"/>
            </w:pPr>
          </w:p>
        </w:tc>
        <w:tc>
          <w:tcPr>
            <w:tcW w:w="1304" w:type="dxa"/>
          </w:tcPr>
          <w:p w:rsidR="00A020CB" w:rsidRDefault="00A020CB">
            <w:pPr>
              <w:pStyle w:val="ConsPlusNormal"/>
            </w:pPr>
          </w:p>
        </w:tc>
        <w:tc>
          <w:tcPr>
            <w:tcW w:w="1304" w:type="dxa"/>
          </w:tcPr>
          <w:p w:rsidR="00A020CB" w:rsidRDefault="00A020CB">
            <w:pPr>
              <w:pStyle w:val="ConsPlusNormal"/>
            </w:pPr>
          </w:p>
        </w:tc>
        <w:tc>
          <w:tcPr>
            <w:tcW w:w="1361" w:type="dxa"/>
          </w:tcPr>
          <w:p w:rsidR="00A020CB" w:rsidRDefault="00A020CB">
            <w:pPr>
              <w:pStyle w:val="ConsPlusNormal"/>
            </w:pPr>
          </w:p>
        </w:tc>
        <w:tc>
          <w:tcPr>
            <w:tcW w:w="1134" w:type="dxa"/>
          </w:tcPr>
          <w:p w:rsidR="00A020CB" w:rsidRDefault="00A020CB">
            <w:pPr>
              <w:pStyle w:val="ConsPlusNormal"/>
            </w:pPr>
          </w:p>
        </w:tc>
        <w:tc>
          <w:tcPr>
            <w:tcW w:w="1361" w:type="dxa"/>
          </w:tcPr>
          <w:p w:rsidR="00A020CB" w:rsidRDefault="00A020CB">
            <w:pPr>
              <w:pStyle w:val="ConsPlusNormal"/>
            </w:pPr>
          </w:p>
        </w:tc>
        <w:tc>
          <w:tcPr>
            <w:tcW w:w="1361" w:type="dxa"/>
          </w:tcPr>
          <w:p w:rsidR="00A020CB" w:rsidRDefault="00A020CB">
            <w:pPr>
              <w:pStyle w:val="ConsPlusNormal"/>
            </w:pPr>
          </w:p>
        </w:tc>
        <w:tc>
          <w:tcPr>
            <w:tcW w:w="1247" w:type="dxa"/>
          </w:tcPr>
          <w:p w:rsidR="00A020CB" w:rsidRDefault="00A020CB">
            <w:pPr>
              <w:pStyle w:val="ConsPlusNormal"/>
            </w:pPr>
          </w:p>
        </w:tc>
      </w:tr>
      <w:tr w:rsidR="00A020CB">
        <w:tc>
          <w:tcPr>
            <w:tcW w:w="3005" w:type="dxa"/>
          </w:tcPr>
          <w:p w:rsidR="00A020CB" w:rsidRDefault="00A020CB">
            <w:pPr>
              <w:pStyle w:val="ConsPlusNormal"/>
            </w:pPr>
            <w:r>
              <w:t>населению</w:t>
            </w:r>
          </w:p>
        </w:tc>
        <w:tc>
          <w:tcPr>
            <w:tcW w:w="1417" w:type="dxa"/>
          </w:tcPr>
          <w:p w:rsidR="00A020CB" w:rsidRDefault="00A020CB">
            <w:pPr>
              <w:pStyle w:val="ConsPlusNormal"/>
              <w:jc w:val="center"/>
            </w:pPr>
            <w:r>
              <w:t>тыс. кВт/</w:t>
            </w:r>
            <w:proofErr w:type="gramStart"/>
            <w:r>
              <w:t>ч</w:t>
            </w:r>
            <w:proofErr w:type="gramEnd"/>
          </w:p>
        </w:tc>
        <w:tc>
          <w:tcPr>
            <w:tcW w:w="1474" w:type="dxa"/>
          </w:tcPr>
          <w:p w:rsidR="00A020CB" w:rsidRDefault="00A020CB">
            <w:pPr>
              <w:pStyle w:val="ConsPlusNormal"/>
              <w:ind w:left="254"/>
            </w:pPr>
            <w:r>
              <w:t>23,55</w:t>
            </w:r>
          </w:p>
        </w:tc>
        <w:tc>
          <w:tcPr>
            <w:tcW w:w="1191" w:type="dxa"/>
          </w:tcPr>
          <w:p w:rsidR="00A020CB" w:rsidRDefault="00A020CB">
            <w:pPr>
              <w:pStyle w:val="ConsPlusNormal"/>
              <w:ind w:left="211"/>
            </w:pPr>
            <w:r>
              <w:t>25,1</w:t>
            </w:r>
          </w:p>
        </w:tc>
        <w:tc>
          <w:tcPr>
            <w:tcW w:w="1474" w:type="dxa"/>
          </w:tcPr>
          <w:p w:rsidR="00A020CB" w:rsidRDefault="00A020CB">
            <w:pPr>
              <w:pStyle w:val="ConsPlusNormal"/>
              <w:ind w:left="274"/>
            </w:pPr>
            <w:r>
              <w:t>26,65</w:t>
            </w:r>
          </w:p>
        </w:tc>
        <w:tc>
          <w:tcPr>
            <w:tcW w:w="1474" w:type="dxa"/>
          </w:tcPr>
          <w:p w:rsidR="00A020CB" w:rsidRDefault="00A020CB">
            <w:pPr>
              <w:pStyle w:val="ConsPlusNormal"/>
              <w:ind w:left="259"/>
            </w:pPr>
            <w:r>
              <w:t>28,2</w:t>
            </w:r>
          </w:p>
        </w:tc>
        <w:tc>
          <w:tcPr>
            <w:tcW w:w="1304" w:type="dxa"/>
          </w:tcPr>
          <w:p w:rsidR="00A020CB" w:rsidRDefault="00A020CB">
            <w:pPr>
              <w:pStyle w:val="ConsPlusNormal"/>
              <w:ind w:left="221"/>
            </w:pPr>
            <w:r>
              <w:t>29,75</w:t>
            </w:r>
          </w:p>
        </w:tc>
        <w:tc>
          <w:tcPr>
            <w:tcW w:w="1304" w:type="dxa"/>
          </w:tcPr>
          <w:p w:rsidR="00A020CB" w:rsidRDefault="00A020CB">
            <w:pPr>
              <w:pStyle w:val="ConsPlusNormal"/>
              <w:jc w:val="center"/>
            </w:pPr>
            <w:r>
              <w:t>31,3</w:t>
            </w:r>
          </w:p>
        </w:tc>
        <w:tc>
          <w:tcPr>
            <w:tcW w:w="1361" w:type="dxa"/>
          </w:tcPr>
          <w:p w:rsidR="00A020CB" w:rsidRDefault="00A020CB">
            <w:pPr>
              <w:pStyle w:val="ConsPlusNormal"/>
              <w:jc w:val="center"/>
            </w:pPr>
            <w:r>
              <w:t>32,85</w:t>
            </w:r>
          </w:p>
        </w:tc>
        <w:tc>
          <w:tcPr>
            <w:tcW w:w="1134" w:type="dxa"/>
          </w:tcPr>
          <w:p w:rsidR="00A020CB" w:rsidRDefault="00A020CB">
            <w:pPr>
              <w:pStyle w:val="ConsPlusNormal"/>
              <w:jc w:val="center"/>
            </w:pPr>
            <w:r>
              <w:t>34,4</w:t>
            </w:r>
          </w:p>
        </w:tc>
        <w:tc>
          <w:tcPr>
            <w:tcW w:w="1361" w:type="dxa"/>
          </w:tcPr>
          <w:p w:rsidR="00A020CB" w:rsidRDefault="00A020CB">
            <w:pPr>
              <w:pStyle w:val="ConsPlusNormal"/>
              <w:jc w:val="center"/>
            </w:pPr>
            <w:r>
              <w:t>35,95</w:t>
            </w:r>
          </w:p>
        </w:tc>
        <w:tc>
          <w:tcPr>
            <w:tcW w:w="1361" w:type="dxa"/>
          </w:tcPr>
          <w:p w:rsidR="00A020CB" w:rsidRDefault="00A020CB">
            <w:pPr>
              <w:pStyle w:val="ConsPlusNormal"/>
              <w:jc w:val="center"/>
            </w:pPr>
            <w:r>
              <w:t>37,5</w:t>
            </w:r>
          </w:p>
        </w:tc>
        <w:tc>
          <w:tcPr>
            <w:tcW w:w="1247" w:type="dxa"/>
          </w:tcPr>
          <w:p w:rsidR="00A020CB" w:rsidRDefault="00A020CB">
            <w:pPr>
              <w:pStyle w:val="ConsPlusNormal"/>
              <w:jc w:val="center"/>
            </w:pPr>
            <w:r>
              <w:t>39,06</w:t>
            </w:r>
          </w:p>
        </w:tc>
      </w:tr>
      <w:tr w:rsidR="00A020CB">
        <w:tc>
          <w:tcPr>
            <w:tcW w:w="3005" w:type="dxa"/>
          </w:tcPr>
          <w:p w:rsidR="00A020CB" w:rsidRDefault="00A020CB">
            <w:pPr>
              <w:pStyle w:val="ConsPlusNormal"/>
            </w:pPr>
            <w:r>
              <w:t>бюджетным организациям</w:t>
            </w:r>
          </w:p>
        </w:tc>
        <w:tc>
          <w:tcPr>
            <w:tcW w:w="1417" w:type="dxa"/>
          </w:tcPr>
          <w:p w:rsidR="00A020CB" w:rsidRDefault="00A020CB">
            <w:pPr>
              <w:pStyle w:val="ConsPlusNormal"/>
              <w:jc w:val="center"/>
            </w:pPr>
            <w:r>
              <w:t>тыс. кВт/</w:t>
            </w:r>
            <w:proofErr w:type="gramStart"/>
            <w:r>
              <w:t>ч</w:t>
            </w:r>
            <w:proofErr w:type="gramEnd"/>
          </w:p>
        </w:tc>
        <w:tc>
          <w:tcPr>
            <w:tcW w:w="1474" w:type="dxa"/>
          </w:tcPr>
          <w:p w:rsidR="00A020CB" w:rsidRDefault="00A020CB">
            <w:pPr>
              <w:pStyle w:val="ConsPlusNormal"/>
              <w:ind w:left="355"/>
            </w:pPr>
            <w:r>
              <w:t>5,5</w:t>
            </w:r>
          </w:p>
        </w:tc>
        <w:tc>
          <w:tcPr>
            <w:tcW w:w="1191" w:type="dxa"/>
          </w:tcPr>
          <w:p w:rsidR="00A020CB" w:rsidRDefault="00A020CB">
            <w:pPr>
              <w:pStyle w:val="ConsPlusNormal"/>
              <w:ind w:left="259"/>
            </w:pPr>
            <w:r>
              <w:t>5,5</w:t>
            </w:r>
          </w:p>
        </w:tc>
        <w:tc>
          <w:tcPr>
            <w:tcW w:w="1474" w:type="dxa"/>
          </w:tcPr>
          <w:p w:rsidR="00A020CB" w:rsidRDefault="00A020CB">
            <w:pPr>
              <w:pStyle w:val="ConsPlusNormal"/>
              <w:ind w:left="374"/>
            </w:pPr>
            <w:r>
              <w:t>5,5</w:t>
            </w:r>
          </w:p>
        </w:tc>
        <w:tc>
          <w:tcPr>
            <w:tcW w:w="1474" w:type="dxa"/>
          </w:tcPr>
          <w:p w:rsidR="00A020CB" w:rsidRDefault="00A020CB">
            <w:pPr>
              <w:pStyle w:val="ConsPlusNormal"/>
              <w:ind w:left="259"/>
            </w:pPr>
            <w:r>
              <w:t>5,63</w:t>
            </w:r>
          </w:p>
        </w:tc>
        <w:tc>
          <w:tcPr>
            <w:tcW w:w="1304" w:type="dxa"/>
          </w:tcPr>
          <w:p w:rsidR="00A020CB" w:rsidRDefault="00A020CB">
            <w:pPr>
              <w:pStyle w:val="ConsPlusNormal"/>
              <w:ind w:left="269"/>
            </w:pPr>
            <w:r>
              <w:t>5,66</w:t>
            </w:r>
          </w:p>
        </w:tc>
        <w:tc>
          <w:tcPr>
            <w:tcW w:w="1304" w:type="dxa"/>
          </w:tcPr>
          <w:p w:rsidR="00A020CB" w:rsidRDefault="00A020CB">
            <w:pPr>
              <w:pStyle w:val="ConsPlusNormal"/>
              <w:jc w:val="center"/>
            </w:pPr>
            <w:r>
              <w:t>5,69</w:t>
            </w:r>
          </w:p>
        </w:tc>
        <w:tc>
          <w:tcPr>
            <w:tcW w:w="1361" w:type="dxa"/>
          </w:tcPr>
          <w:p w:rsidR="00A020CB" w:rsidRDefault="00A020CB">
            <w:pPr>
              <w:pStyle w:val="ConsPlusNormal"/>
              <w:jc w:val="center"/>
            </w:pPr>
            <w:r>
              <w:t>5,72</w:t>
            </w:r>
          </w:p>
        </w:tc>
        <w:tc>
          <w:tcPr>
            <w:tcW w:w="1134" w:type="dxa"/>
          </w:tcPr>
          <w:p w:rsidR="00A020CB" w:rsidRDefault="00A020CB">
            <w:pPr>
              <w:pStyle w:val="ConsPlusNormal"/>
              <w:jc w:val="center"/>
            </w:pPr>
            <w:r>
              <w:t>5,76</w:t>
            </w:r>
          </w:p>
        </w:tc>
        <w:tc>
          <w:tcPr>
            <w:tcW w:w="1361" w:type="dxa"/>
          </w:tcPr>
          <w:p w:rsidR="00A020CB" w:rsidRDefault="00A020CB">
            <w:pPr>
              <w:pStyle w:val="ConsPlusNormal"/>
              <w:jc w:val="center"/>
            </w:pPr>
            <w:r>
              <w:t>5,8</w:t>
            </w:r>
          </w:p>
        </w:tc>
        <w:tc>
          <w:tcPr>
            <w:tcW w:w="1361" w:type="dxa"/>
          </w:tcPr>
          <w:p w:rsidR="00A020CB" w:rsidRDefault="00A020CB">
            <w:pPr>
              <w:pStyle w:val="ConsPlusNormal"/>
              <w:jc w:val="center"/>
            </w:pPr>
            <w:r>
              <w:t>5,84</w:t>
            </w:r>
          </w:p>
        </w:tc>
        <w:tc>
          <w:tcPr>
            <w:tcW w:w="1247" w:type="dxa"/>
          </w:tcPr>
          <w:p w:rsidR="00A020CB" w:rsidRDefault="00A020CB">
            <w:pPr>
              <w:pStyle w:val="ConsPlusNormal"/>
              <w:jc w:val="center"/>
            </w:pPr>
            <w:r>
              <w:t>5,88</w:t>
            </w:r>
          </w:p>
        </w:tc>
      </w:tr>
      <w:tr w:rsidR="00A020CB">
        <w:tc>
          <w:tcPr>
            <w:tcW w:w="3005" w:type="dxa"/>
          </w:tcPr>
          <w:p w:rsidR="00A020CB" w:rsidRDefault="00A020CB">
            <w:pPr>
              <w:pStyle w:val="ConsPlusNormal"/>
            </w:pPr>
            <w:r>
              <w:t>прочим потребителям</w:t>
            </w:r>
          </w:p>
        </w:tc>
        <w:tc>
          <w:tcPr>
            <w:tcW w:w="1417" w:type="dxa"/>
          </w:tcPr>
          <w:p w:rsidR="00A020CB" w:rsidRDefault="00A020CB">
            <w:pPr>
              <w:pStyle w:val="ConsPlusNormal"/>
              <w:jc w:val="center"/>
            </w:pPr>
            <w:r>
              <w:t>тыс. кВт/</w:t>
            </w:r>
            <w:proofErr w:type="gramStart"/>
            <w:r>
              <w:t>ч</w:t>
            </w:r>
            <w:proofErr w:type="gramEnd"/>
          </w:p>
        </w:tc>
        <w:tc>
          <w:tcPr>
            <w:tcW w:w="1474" w:type="dxa"/>
          </w:tcPr>
          <w:p w:rsidR="00A020CB" w:rsidRDefault="00A020CB">
            <w:pPr>
              <w:pStyle w:val="ConsPlusNormal"/>
              <w:ind w:left="254"/>
            </w:pPr>
            <w:r>
              <w:t>25,78</w:t>
            </w:r>
          </w:p>
        </w:tc>
        <w:tc>
          <w:tcPr>
            <w:tcW w:w="1191" w:type="dxa"/>
          </w:tcPr>
          <w:p w:rsidR="00A020CB" w:rsidRDefault="00A020CB">
            <w:pPr>
              <w:pStyle w:val="ConsPlusNormal"/>
              <w:ind w:left="158"/>
            </w:pPr>
            <w:r>
              <w:t>25,98</w:t>
            </w:r>
          </w:p>
        </w:tc>
        <w:tc>
          <w:tcPr>
            <w:tcW w:w="1474" w:type="dxa"/>
          </w:tcPr>
          <w:p w:rsidR="00A020CB" w:rsidRDefault="00A020CB">
            <w:pPr>
              <w:pStyle w:val="ConsPlusNormal"/>
              <w:ind w:left="274"/>
            </w:pPr>
            <w:r>
              <w:t>26,18</w:t>
            </w:r>
          </w:p>
        </w:tc>
        <w:tc>
          <w:tcPr>
            <w:tcW w:w="1474" w:type="dxa"/>
          </w:tcPr>
          <w:p w:rsidR="00A020CB" w:rsidRDefault="00A020CB">
            <w:pPr>
              <w:pStyle w:val="ConsPlusNormal"/>
              <w:ind w:left="211"/>
            </w:pPr>
            <w:r>
              <w:t>26,38</w:t>
            </w:r>
          </w:p>
        </w:tc>
        <w:tc>
          <w:tcPr>
            <w:tcW w:w="1304" w:type="dxa"/>
          </w:tcPr>
          <w:p w:rsidR="00A020CB" w:rsidRDefault="00A020CB">
            <w:pPr>
              <w:pStyle w:val="ConsPlusNormal"/>
              <w:ind w:left="221"/>
            </w:pPr>
            <w:r>
              <w:t>26,58</w:t>
            </w:r>
          </w:p>
        </w:tc>
        <w:tc>
          <w:tcPr>
            <w:tcW w:w="1304" w:type="dxa"/>
          </w:tcPr>
          <w:p w:rsidR="00A020CB" w:rsidRDefault="00A020CB">
            <w:pPr>
              <w:pStyle w:val="ConsPlusNormal"/>
              <w:jc w:val="center"/>
            </w:pPr>
            <w:r>
              <w:t>26,78</w:t>
            </w:r>
          </w:p>
        </w:tc>
        <w:tc>
          <w:tcPr>
            <w:tcW w:w="1361" w:type="dxa"/>
          </w:tcPr>
          <w:p w:rsidR="00A020CB" w:rsidRDefault="00A020CB">
            <w:pPr>
              <w:pStyle w:val="ConsPlusNormal"/>
              <w:jc w:val="center"/>
            </w:pPr>
            <w:r>
              <w:t>26,98</w:t>
            </w:r>
          </w:p>
        </w:tc>
        <w:tc>
          <w:tcPr>
            <w:tcW w:w="1134" w:type="dxa"/>
          </w:tcPr>
          <w:p w:rsidR="00A020CB" w:rsidRDefault="00A020CB">
            <w:pPr>
              <w:pStyle w:val="ConsPlusNormal"/>
              <w:jc w:val="center"/>
            </w:pPr>
            <w:r>
              <w:t>27,18</w:t>
            </w:r>
          </w:p>
        </w:tc>
        <w:tc>
          <w:tcPr>
            <w:tcW w:w="1361" w:type="dxa"/>
          </w:tcPr>
          <w:p w:rsidR="00A020CB" w:rsidRDefault="00A020CB">
            <w:pPr>
              <w:pStyle w:val="ConsPlusNormal"/>
              <w:jc w:val="center"/>
            </w:pPr>
            <w:r>
              <w:t>27,38</w:t>
            </w:r>
          </w:p>
        </w:tc>
        <w:tc>
          <w:tcPr>
            <w:tcW w:w="1361" w:type="dxa"/>
          </w:tcPr>
          <w:p w:rsidR="00A020CB" w:rsidRDefault="00A020CB">
            <w:pPr>
              <w:pStyle w:val="ConsPlusNormal"/>
              <w:jc w:val="center"/>
            </w:pPr>
            <w:r>
              <w:t>27,58</w:t>
            </w:r>
          </w:p>
        </w:tc>
        <w:tc>
          <w:tcPr>
            <w:tcW w:w="1247" w:type="dxa"/>
          </w:tcPr>
          <w:p w:rsidR="00A020CB" w:rsidRDefault="00A020CB">
            <w:pPr>
              <w:pStyle w:val="ConsPlusNormal"/>
              <w:jc w:val="center"/>
            </w:pPr>
            <w:r>
              <w:t>27,84</w:t>
            </w:r>
          </w:p>
        </w:tc>
      </w:tr>
      <w:tr w:rsidR="00A020CB">
        <w:tc>
          <w:tcPr>
            <w:tcW w:w="3005" w:type="dxa"/>
          </w:tcPr>
          <w:p w:rsidR="00A020CB" w:rsidRDefault="00A020CB">
            <w:pPr>
              <w:pStyle w:val="ConsPlusNormal"/>
            </w:pPr>
            <w:r>
              <w:t>Динамика изменения объема реализации электрической энергии (по отношению к факту 2016 г.)</w:t>
            </w:r>
          </w:p>
        </w:tc>
        <w:tc>
          <w:tcPr>
            <w:tcW w:w="1417" w:type="dxa"/>
          </w:tcPr>
          <w:p w:rsidR="00A020CB" w:rsidRDefault="00A020CB">
            <w:pPr>
              <w:pStyle w:val="ConsPlusNormal"/>
              <w:jc w:val="center"/>
            </w:pPr>
            <w:r>
              <w:t>%</w:t>
            </w:r>
          </w:p>
        </w:tc>
        <w:tc>
          <w:tcPr>
            <w:tcW w:w="1474" w:type="dxa"/>
          </w:tcPr>
          <w:p w:rsidR="00A020CB" w:rsidRDefault="00A020CB">
            <w:pPr>
              <w:pStyle w:val="ConsPlusNormal"/>
              <w:ind w:left="331"/>
            </w:pPr>
            <w:r>
              <w:t>100</w:t>
            </w:r>
          </w:p>
        </w:tc>
        <w:tc>
          <w:tcPr>
            <w:tcW w:w="1191" w:type="dxa"/>
          </w:tcPr>
          <w:p w:rsidR="00A020CB" w:rsidRDefault="00A020CB">
            <w:pPr>
              <w:pStyle w:val="ConsPlusNormal"/>
              <w:ind w:left="235"/>
            </w:pPr>
            <w:r>
              <w:t>103</w:t>
            </w:r>
          </w:p>
        </w:tc>
        <w:tc>
          <w:tcPr>
            <w:tcW w:w="1474" w:type="dxa"/>
          </w:tcPr>
          <w:p w:rsidR="00A020CB" w:rsidRDefault="00A020CB">
            <w:pPr>
              <w:pStyle w:val="ConsPlusNormal"/>
              <w:ind w:left="350"/>
            </w:pPr>
            <w:r>
              <w:t>106</w:t>
            </w:r>
          </w:p>
        </w:tc>
        <w:tc>
          <w:tcPr>
            <w:tcW w:w="1474" w:type="dxa"/>
          </w:tcPr>
          <w:p w:rsidR="00A020CB" w:rsidRDefault="00A020CB">
            <w:pPr>
              <w:pStyle w:val="ConsPlusNormal"/>
              <w:ind w:left="288"/>
            </w:pPr>
            <w:r>
              <w:t>109</w:t>
            </w:r>
          </w:p>
        </w:tc>
        <w:tc>
          <w:tcPr>
            <w:tcW w:w="1304" w:type="dxa"/>
          </w:tcPr>
          <w:p w:rsidR="00A020CB" w:rsidRDefault="00A020CB">
            <w:pPr>
              <w:pStyle w:val="ConsPlusNormal"/>
              <w:ind w:left="293"/>
            </w:pPr>
            <w:r>
              <w:t>113</w:t>
            </w:r>
          </w:p>
        </w:tc>
        <w:tc>
          <w:tcPr>
            <w:tcW w:w="1304" w:type="dxa"/>
          </w:tcPr>
          <w:p w:rsidR="00A020CB" w:rsidRDefault="00A020CB">
            <w:pPr>
              <w:pStyle w:val="ConsPlusNormal"/>
              <w:jc w:val="center"/>
            </w:pPr>
            <w:r>
              <w:t>116</w:t>
            </w:r>
          </w:p>
        </w:tc>
        <w:tc>
          <w:tcPr>
            <w:tcW w:w="1361" w:type="dxa"/>
          </w:tcPr>
          <w:p w:rsidR="00A020CB" w:rsidRDefault="00A020CB">
            <w:pPr>
              <w:pStyle w:val="ConsPlusNormal"/>
              <w:jc w:val="center"/>
            </w:pPr>
            <w:r>
              <w:t>119</w:t>
            </w:r>
          </w:p>
        </w:tc>
        <w:tc>
          <w:tcPr>
            <w:tcW w:w="1134" w:type="dxa"/>
          </w:tcPr>
          <w:p w:rsidR="00A020CB" w:rsidRDefault="00A020CB">
            <w:pPr>
              <w:pStyle w:val="ConsPlusNormal"/>
              <w:jc w:val="center"/>
            </w:pPr>
            <w:r>
              <w:t>1,22</w:t>
            </w:r>
          </w:p>
        </w:tc>
        <w:tc>
          <w:tcPr>
            <w:tcW w:w="1361" w:type="dxa"/>
          </w:tcPr>
          <w:p w:rsidR="00A020CB" w:rsidRDefault="00A020CB">
            <w:pPr>
              <w:pStyle w:val="ConsPlusNormal"/>
              <w:jc w:val="center"/>
            </w:pPr>
            <w:r>
              <w:t>124</w:t>
            </w:r>
          </w:p>
        </w:tc>
        <w:tc>
          <w:tcPr>
            <w:tcW w:w="1361" w:type="dxa"/>
          </w:tcPr>
          <w:p w:rsidR="00A020CB" w:rsidRDefault="00A020CB">
            <w:pPr>
              <w:pStyle w:val="ConsPlusNormal"/>
              <w:jc w:val="center"/>
            </w:pPr>
            <w:r>
              <w:t>129</w:t>
            </w:r>
          </w:p>
        </w:tc>
        <w:tc>
          <w:tcPr>
            <w:tcW w:w="1247" w:type="dxa"/>
          </w:tcPr>
          <w:p w:rsidR="00A020CB" w:rsidRDefault="00A020CB">
            <w:pPr>
              <w:pStyle w:val="ConsPlusNormal"/>
              <w:jc w:val="center"/>
            </w:pPr>
            <w:r>
              <w:t>132</w:t>
            </w:r>
          </w:p>
        </w:tc>
      </w:tr>
      <w:tr w:rsidR="00A020CB">
        <w:tc>
          <w:tcPr>
            <w:tcW w:w="3005" w:type="dxa"/>
          </w:tcPr>
          <w:p w:rsidR="00A020CB" w:rsidRDefault="00A020CB">
            <w:pPr>
              <w:pStyle w:val="ConsPlusNormal"/>
            </w:pPr>
            <w:r>
              <w:t>ТЕПЛОВАЯ ЭНЕРГИЯ</w:t>
            </w:r>
          </w:p>
        </w:tc>
        <w:tc>
          <w:tcPr>
            <w:tcW w:w="1417" w:type="dxa"/>
          </w:tcPr>
          <w:p w:rsidR="00A020CB" w:rsidRDefault="00A020CB">
            <w:pPr>
              <w:pStyle w:val="ConsPlusNormal"/>
            </w:pPr>
          </w:p>
        </w:tc>
        <w:tc>
          <w:tcPr>
            <w:tcW w:w="1474" w:type="dxa"/>
          </w:tcPr>
          <w:p w:rsidR="00A020CB" w:rsidRDefault="00A020CB">
            <w:pPr>
              <w:pStyle w:val="ConsPlusNormal"/>
            </w:pPr>
          </w:p>
        </w:tc>
        <w:tc>
          <w:tcPr>
            <w:tcW w:w="1191" w:type="dxa"/>
          </w:tcPr>
          <w:p w:rsidR="00A020CB" w:rsidRDefault="00A020CB">
            <w:pPr>
              <w:pStyle w:val="ConsPlusNormal"/>
            </w:pPr>
          </w:p>
        </w:tc>
        <w:tc>
          <w:tcPr>
            <w:tcW w:w="1474" w:type="dxa"/>
          </w:tcPr>
          <w:p w:rsidR="00A020CB" w:rsidRDefault="00A020CB">
            <w:pPr>
              <w:pStyle w:val="ConsPlusNormal"/>
            </w:pPr>
          </w:p>
        </w:tc>
        <w:tc>
          <w:tcPr>
            <w:tcW w:w="1474" w:type="dxa"/>
          </w:tcPr>
          <w:p w:rsidR="00A020CB" w:rsidRDefault="00A020CB">
            <w:pPr>
              <w:pStyle w:val="ConsPlusNormal"/>
            </w:pPr>
          </w:p>
        </w:tc>
        <w:tc>
          <w:tcPr>
            <w:tcW w:w="1304" w:type="dxa"/>
          </w:tcPr>
          <w:p w:rsidR="00A020CB" w:rsidRDefault="00A020CB">
            <w:pPr>
              <w:pStyle w:val="ConsPlusNormal"/>
            </w:pPr>
          </w:p>
        </w:tc>
        <w:tc>
          <w:tcPr>
            <w:tcW w:w="1304" w:type="dxa"/>
          </w:tcPr>
          <w:p w:rsidR="00A020CB" w:rsidRDefault="00A020CB">
            <w:pPr>
              <w:pStyle w:val="ConsPlusNormal"/>
            </w:pPr>
          </w:p>
        </w:tc>
        <w:tc>
          <w:tcPr>
            <w:tcW w:w="1361" w:type="dxa"/>
          </w:tcPr>
          <w:p w:rsidR="00A020CB" w:rsidRDefault="00A020CB">
            <w:pPr>
              <w:pStyle w:val="ConsPlusNormal"/>
            </w:pPr>
          </w:p>
        </w:tc>
        <w:tc>
          <w:tcPr>
            <w:tcW w:w="1134" w:type="dxa"/>
          </w:tcPr>
          <w:p w:rsidR="00A020CB" w:rsidRDefault="00A020CB">
            <w:pPr>
              <w:pStyle w:val="ConsPlusNormal"/>
            </w:pPr>
          </w:p>
        </w:tc>
        <w:tc>
          <w:tcPr>
            <w:tcW w:w="1361" w:type="dxa"/>
          </w:tcPr>
          <w:p w:rsidR="00A020CB" w:rsidRDefault="00A020CB">
            <w:pPr>
              <w:pStyle w:val="ConsPlusNormal"/>
            </w:pPr>
          </w:p>
        </w:tc>
        <w:tc>
          <w:tcPr>
            <w:tcW w:w="1361" w:type="dxa"/>
          </w:tcPr>
          <w:p w:rsidR="00A020CB" w:rsidRDefault="00A020CB">
            <w:pPr>
              <w:pStyle w:val="ConsPlusNormal"/>
            </w:pPr>
          </w:p>
        </w:tc>
        <w:tc>
          <w:tcPr>
            <w:tcW w:w="1247" w:type="dxa"/>
          </w:tcPr>
          <w:p w:rsidR="00A020CB" w:rsidRDefault="00A020CB">
            <w:pPr>
              <w:pStyle w:val="ConsPlusNormal"/>
            </w:pPr>
          </w:p>
        </w:tc>
      </w:tr>
      <w:tr w:rsidR="00A020CB">
        <w:tc>
          <w:tcPr>
            <w:tcW w:w="3005" w:type="dxa"/>
          </w:tcPr>
          <w:p w:rsidR="00A020CB" w:rsidRDefault="00A020CB">
            <w:pPr>
              <w:pStyle w:val="ConsPlusNormal"/>
            </w:pPr>
            <w:r>
              <w:t>Объем реализации теплоснабжения</w:t>
            </w:r>
          </w:p>
        </w:tc>
        <w:tc>
          <w:tcPr>
            <w:tcW w:w="1417" w:type="dxa"/>
          </w:tcPr>
          <w:p w:rsidR="00A020CB" w:rsidRDefault="00A020CB">
            <w:pPr>
              <w:pStyle w:val="ConsPlusNormal"/>
              <w:jc w:val="center"/>
            </w:pPr>
            <w:r>
              <w:t>Гкал/год</w:t>
            </w:r>
          </w:p>
        </w:tc>
        <w:tc>
          <w:tcPr>
            <w:tcW w:w="1474" w:type="dxa"/>
          </w:tcPr>
          <w:p w:rsidR="00A020CB" w:rsidRDefault="00A020CB">
            <w:pPr>
              <w:pStyle w:val="ConsPlusNormal"/>
              <w:ind w:left="106"/>
            </w:pPr>
            <w:r>
              <w:t>97884,11</w:t>
            </w:r>
          </w:p>
        </w:tc>
        <w:tc>
          <w:tcPr>
            <w:tcW w:w="1191" w:type="dxa"/>
          </w:tcPr>
          <w:p w:rsidR="00A020CB" w:rsidRDefault="00A020CB">
            <w:pPr>
              <w:pStyle w:val="ConsPlusNormal"/>
              <w:ind w:left="10"/>
            </w:pPr>
            <w:r>
              <w:t>99193,72</w:t>
            </w:r>
          </w:p>
        </w:tc>
        <w:tc>
          <w:tcPr>
            <w:tcW w:w="1474" w:type="dxa"/>
          </w:tcPr>
          <w:p w:rsidR="00A020CB" w:rsidRDefault="00A020CB">
            <w:pPr>
              <w:pStyle w:val="ConsPlusNormal"/>
              <w:ind w:left="77"/>
            </w:pPr>
            <w:r>
              <w:t>100503,27</w:t>
            </w:r>
          </w:p>
        </w:tc>
        <w:tc>
          <w:tcPr>
            <w:tcW w:w="1474" w:type="dxa"/>
          </w:tcPr>
          <w:p w:rsidR="00A020CB" w:rsidRDefault="00A020CB">
            <w:pPr>
              <w:pStyle w:val="ConsPlusNormal"/>
              <w:ind w:left="10"/>
            </w:pPr>
            <w:r>
              <w:t>101812,92</w:t>
            </w:r>
          </w:p>
        </w:tc>
        <w:tc>
          <w:tcPr>
            <w:tcW w:w="1304" w:type="dxa"/>
          </w:tcPr>
          <w:p w:rsidR="00A020CB" w:rsidRDefault="00A020CB">
            <w:pPr>
              <w:pStyle w:val="ConsPlusNormal"/>
              <w:ind w:left="19"/>
            </w:pPr>
            <w:r>
              <w:t>103122,62</w:t>
            </w:r>
          </w:p>
        </w:tc>
        <w:tc>
          <w:tcPr>
            <w:tcW w:w="1304" w:type="dxa"/>
          </w:tcPr>
          <w:p w:rsidR="00A020CB" w:rsidRDefault="00A020CB">
            <w:pPr>
              <w:pStyle w:val="ConsPlusNormal"/>
              <w:jc w:val="center"/>
            </w:pPr>
            <w:r>
              <w:t>104432,25</w:t>
            </w:r>
          </w:p>
        </w:tc>
        <w:tc>
          <w:tcPr>
            <w:tcW w:w="1361" w:type="dxa"/>
          </w:tcPr>
          <w:p w:rsidR="00A020CB" w:rsidRDefault="00A020CB">
            <w:pPr>
              <w:pStyle w:val="ConsPlusNormal"/>
              <w:jc w:val="center"/>
            </w:pPr>
            <w:r>
              <w:t>105741,87</w:t>
            </w:r>
          </w:p>
        </w:tc>
        <w:tc>
          <w:tcPr>
            <w:tcW w:w="1134" w:type="dxa"/>
          </w:tcPr>
          <w:p w:rsidR="00A020CB" w:rsidRDefault="00A020CB">
            <w:pPr>
              <w:pStyle w:val="ConsPlusNormal"/>
              <w:jc w:val="center"/>
            </w:pPr>
            <w:r>
              <w:t>107051,5</w:t>
            </w:r>
          </w:p>
        </w:tc>
        <w:tc>
          <w:tcPr>
            <w:tcW w:w="1361" w:type="dxa"/>
          </w:tcPr>
          <w:p w:rsidR="00A020CB" w:rsidRDefault="00A020CB">
            <w:pPr>
              <w:pStyle w:val="ConsPlusNormal"/>
              <w:jc w:val="center"/>
            </w:pPr>
            <w:r>
              <w:t>108361,13</w:t>
            </w:r>
          </w:p>
        </w:tc>
        <w:tc>
          <w:tcPr>
            <w:tcW w:w="1361" w:type="dxa"/>
          </w:tcPr>
          <w:p w:rsidR="00A020CB" w:rsidRDefault="00A020CB">
            <w:pPr>
              <w:pStyle w:val="ConsPlusNormal"/>
              <w:jc w:val="center"/>
            </w:pPr>
            <w:r>
              <w:t>109670,76</w:t>
            </w:r>
          </w:p>
        </w:tc>
        <w:tc>
          <w:tcPr>
            <w:tcW w:w="1247" w:type="dxa"/>
          </w:tcPr>
          <w:p w:rsidR="00A020CB" w:rsidRDefault="00A020CB">
            <w:pPr>
              <w:pStyle w:val="ConsPlusNormal"/>
              <w:jc w:val="center"/>
            </w:pPr>
            <w:r>
              <w:t>110980,4</w:t>
            </w:r>
          </w:p>
        </w:tc>
      </w:tr>
      <w:tr w:rsidR="00A020CB">
        <w:tc>
          <w:tcPr>
            <w:tcW w:w="3005" w:type="dxa"/>
          </w:tcPr>
          <w:p w:rsidR="00A020CB" w:rsidRDefault="00A020CB">
            <w:pPr>
              <w:pStyle w:val="ConsPlusNormal"/>
            </w:pPr>
            <w:r>
              <w:t>в т.ч.</w:t>
            </w:r>
          </w:p>
        </w:tc>
        <w:tc>
          <w:tcPr>
            <w:tcW w:w="1417" w:type="dxa"/>
          </w:tcPr>
          <w:p w:rsidR="00A020CB" w:rsidRDefault="00A020CB">
            <w:pPr>
              <w:pStyle w:val="ConsPlusNormal"/>
            </w:pPr>
          </w:p>
        </w:tc>
        <w:tc>
          <w:tcPr>
            <w:tcW w:w="1474" w:type="dxa"/>
          </w:tcPr>
          <w:p w:rsidR="00A020CB" w:rsidRDefault="00A020CB">
            <w:pPr>
              <w:pStyle w:val="ConsPlusNormal"/>
            </w:pPr>
          </w:p>
        </w:tc>
        <w:tc>
          <w:tcPr>
            <w:tcW w:w="1191" w:type="dxa"/>
          </w:tcPr>
          <w:p w:rsidR="00A020CB" w:rsidRDefault="00A020CB">
            <w:pPr>
              <w:pStyle w:val="ConsPlusNormal"/>
            </w:pPr>
          </w:p>
        </w:tc>
        <w:tc>
          <w:tcPr>
            <w:tcW w:w="1474" w:type="dxa"/>
          </w:tcPr>
          <w:p w:rsidR="00A020CB" w:rsidRDefault="00A020CB">
            <w:pPr>
              <w:pStyle w:val="ConsPlusNormal"/>
            </w:pPr>
          </w:p>
        </w:tc>
        <w:tc>
          <w:tcPr>
            <w:tcW w:w="1474" w:type="dxa"/>
          </w:tcPr>
          <w:p w:rsidR="00A020CB" w:rsidRDefault="00A020CB">
            <w:pPr>
              <w:pStyle w:val="ConsPlusNormal"/>
            </w:pPr>
          </w:p>
        </w:tc>
        <w:tc>
          <w:tcPr>
            <w:tcW w:w="1304" w:type="dxa"/>
          </w:tcPr>
          <w:p w:rsidR="00A020CB" w:rsidRDefault="00A020CB">
            <w:pPr>
              <w:pStyle w:val="ConsPlusNormal"/>
            </w:pPr>
          </w:p>
        </w:tc>
        <w:tc>
          <w:tcPr>
            <w:tcW w:w="1304" w:type="dxa"/>
          </w:tcPr>
          <w:p w:rsidR="00A020CB" w:rsidRDefault="00A020CB">
            <w:pPr>
              <w:pStyle w:val="ConsPlusNormal"/>
            </w:pPr>
          </w:p>
        </w:tc>
        <w:tc>
          <w:tcPr>
            <w:tcW w:w="1361" w:type="dxa"/>
          </w:tcPr>
          <w:p w:rsidR="00A020CB" w:rsidRDefault="00A020CB">
            <w:pPr>
              <w:pStyle w:val="ConsPlusNormal"/>
            </w:pPr>
          </w:p>
        </w:tc>
        <w:tc>
          <w:tcPr>
            <w:tcW w:w="1134" w:type="dxa"/>
          </w:tcPr>
          <w:p w:rsidR="00A020CB" w:rsidRDefault="00A020CB">
            <w:pPr>
              <w:pStyle w:val="ConsPlusNormal"/>
            </w:pPr>
          </w:p>
        </w:tc>
        <w:tc>
          <w:tcPr>
            <w:tcW w:w="1361" w:type="dxa"/>
          </w:tcPr>
          <w:p w:rsidR="00A020CB" w:rsidRDefault="00A020CB">
            <w:pPr>
              <w:pStyle w:val="ConsPlusNormal"/>
            </w:pPr>
          </w:p>
        </w:tc>
        <w:tc>
          <w:tcPr>
            <w:tcW w:w="1361" w:type="dxa"/>
          </w:tcPr>
          <w:p w:rsidR="00A020CB" w:rsidRDefault="00A020CB">
            <w:pPr>
              <w:pStyle w:val="ConsPlusNormal"/>
            </w:pPr>
          </w:p>
        </w:tc>
        <w:tc>
          <w:tcPr>
            <w:tcW w:w="1247" w:type="dxa"/>
          </w:tcPr>
          <w:p w:rsidR="00A020CB" w:rsidRDefault="00A020CB">
            <w:pPr>
              <w:pStyle w:val="ConsPlusNormal"/>
            </w:pPr>
          </w:p>
        </w:tc>
      </w:tr>
      <w:tr w:rsidR="00A020CB">
        <w:tc>
          <w:tcPr>
            <w:tcW w:w="3005" w:type="dxa"/>
          </w:tcPr>
          <w:p w:rsidR="00A020CB" w:rsidRDefault="00A020CB">
            <w:pPr>
              <w:pStyle w:val="ConsPlusNormal"/>
            </w:pPr>
            <w:r>
              <w:t>населению</w:t>
            </w:r>
          </w:p>
        </w:tc>
        <w:tc>
          <w:tcPr>
            <w:tcW w:w="1417" w:type="dxa"/>
          </w:tcPr>
          <w:p w:rsidR="00A020CB" w:rsidRDefault="00A020CB">
            <w:pPr>
              <w:pStyle w:val="ConsPlusNormal"/>
              <w:jc w:val="center"/>
            </w:pPr>
            <w:r>
              <w:t>Гкал/год</w:t>
            </w:r>
          </w:p>
        </w:tc>
        <w:tc>
          <w:tcPr>
            <w:tcW w:w="1474" w:type="dxa"/>
          </w:tcPr>
          <w:p w:rsidR="00A020CB" w:rsidRDefault="00A020CB">
            <w:pPr>
              <w:pStyle w:val="ConsPlusNormal"/>
              <w:ind w:left="106"/>
            </w:pPr>
            <w:r>
              <w:t>72719,74</w:t>
            </w:r>
          </w:p>
        </w:tc>
        <w:tc>
          <w:tcPr>
            <w:tcW w:w="1191" w:type="dxa"/>
          </w:tcPr>
          <w:p w:rsidR="00A020CB" w:rsidRDefault="00A020CB">
            <w:pPr>
              <w:pStyle w:val="ConsPlusNormal"/>
              <w:ind w:left="62"/>
            </w:pPr>
            <w:r>
              <w:t>73860,0</w:t>
            </w:r>
          </w:p>
        </w:tc>
        <w:tc>
          <w:tcPr>
            <w:tcW w:w="1474" w:type="dxa"/>
          </w:tcPr>
          <w:p w:rsidR="00A020CB" w:rsidRDefault="00A020CB">
            <w:pPr>
              <w:pStyle w:val="ConsPlusNormal"/>
              <w:ind w:left="178"/>
            </w:pPr>
            <w:r>
              <w:t>75000,2</w:t>
            </w:r>
          </w:p>
        </w:tc>
        <w:tc>
          <w:tcPr>
            <w:tcW w:w="1474" w:type="dxa"/>
          </w:tcPr>
          <w:p w:rsidR="00A020CB" w:rsidRDefault="00A020CB">
            <w:pPr>
              <w:pStyle w:val="ConsPlusNormal"/>
              <w:ind w:left="110"/>
            </w:pPr>
            <w:r>
              <w:t>76140,5</w:t>
            </w:r>
          </w:p>
        </w:tc>
        <w:tc>
          <w:tcPr>
            <w:tcW w:w="1304" w:type="dxa"/>
          </w:tcPr>
          <w:p w:rsidR="00A020CB" w:rsidRDefault="00A020CB">
            <w:pPr>
              <w:pStyle w:val="ConsPlusNormal"/>
              <w:ind w:left="72"/>
            </w:pPr>
            <w:r>
              <w:t>77280,84</w:t>
            </w:r>
          </w:p>
        </w:tc>
        <w:tc>
          <w:tcPr>
            <w:tcW w:w="1304" w:type="dxa"/>
          </w:tcPr>
          <w:p w:rsidR="00A020CB" w:rsidRDefault="00A020CB">
            <w:pPr>
              <w:pStyle w:val="ConsPlusNormal"/>
              <w:jc w:val="center"/>
            </w:pPr>
            <w:r>
              <w:t>78421,12</w:t>
            </w:r>
          </w:p>
        </w:tc>
        <w:tc>
          <w:tcPr>
            <w:tcW w:w="1361" w:type="dxa"/>
          </w:tcPr>
          <w:p w:rsidR="00A020CB" w:rsidRDefault="00A020CB">
            <w:pPr>
              <w:pStyle w:val="ConsPlusNormal"/>
              <w:jc w:val="center"/>
            </w:pPr>
            <w:r>
              <w:t>79561,39</w:t>
            </w:r>
          </w:p>
        </w:tc>
        <w:tc>
          <w:tcPr>
            <w:tcW w:w="1134" w:type="dxa"/>
          </w:tcPr>
          <w:p w:rsidR="00A020CB" w:rsidRDefault="00A020CB">
            <w:pPr>
              <w:pStyle w:val="ConsPlusNormal"/>
              <w:jc w:val="center"/>
            </w:pPr>
            <w:r>
              <w:t>80701,67</w:t>
            </w:r>
          </w:p>
        </w:tc>
        <w:tc>
          <w:tcPr>
            <w:tcW w:w="1361" w:type="dxa"/>
          </w:tcPr>
          <w:p w:rsidR="00A020CB" w:rsidRDefault="00A020CB">
            <w:pPr>
              <w:pStyle w:val="ConsPlusNormal"/>
              <w:jc w:val="center"/>
            </w:pPr>
            <w:r>
              <w:t>81841,94</w:t>
            </w:r>
          </w:p>
        </w:tc>
        <w:tc>
          <w:tcPr>
            <w:tcW w:w="1361" w:type="dxa"/>
          </w:tcPr>
          <w:p w:rsidR="00A020CB" w:rsidRDefault="00A020CB">
            <w:pPr>
              <w:pStyle w:val="ConsPlusNormal"/>
              <w:jc w:val="center"/>
            </w:pPr>
            <w:r>
              <w:t>82982,22</w:t>
            </w:r>
          </w:p>
        </w:tc>
        <w:tc>
          <w:tcPr>
            <w:tcW w:w="1247" w:type="dxa"/>
          </w:tcPr>
          <w:p w:rsidR="00A020CB" w:rsidRDefault="00A020CB">
            <w:pPr>
              <w:pStyle w:val="ConsPlusNormal"/>
              <w:jc w:val="center"/>
            </w:pPr>
            <w:r>
              <w:t>84122,5</w:t>
            </w:r>
          </w:p>
        </w:tc>
      </w:tr>
      <w:tr w:rsidR="00A020CB">
        <w:tc>
          <w:tcPr>
            <w:tcW w:w="3005" w:type="dxa"/>
          </w:tcPr>
          <w:p w:rsidR="00A020CB" w:rsidRDefault="00A020CB">
            <w:pPr>
              <w:pStyle w:val="ConsPlusNormal"/>
            </w:pPr>
            <w:r>
              <w:t>бюджетным организациям</w:t>
            </w:r>
          </w:p>
        </w:tc>
        <w:tc>
          <w:tcPr>
            <w:tcW w:w="1417" w:type="dxa"/>
          </w:tcPr>
          <w:p w:rsidR="00A020CB" w:rsidRDefault="00A020CB">
            <w:pPr>
              <w:pStyle w:val="ConsPlusNormal"/>
              <w:jc w:val="center"/>
            </w:pPr>
            <w:r>
              <w:t>Гкал/год</w:t>
            </w:r>
          </w:p>
        </w:tc>
        <w:tc>
          <w:tcPr>
            <w:tcW w:w="1474" w:type="dxa"/>
          </w:tcPr>
          <w:p w:rsidR="00A020CB" w:rsidRDefault="00A020CB">
            <w:pPr>
              <w:pStyle w:val="ConsPlusNormal"/>
              <w:ind w:left="158"/>
            </w:pPr>
            <w:r>
              <w:t>15976,8</w:t>
            </w:r>
          </w:p>
        </w:tc>
        <w:tc>
          <w:tcPr>
            <w:tcW w:w="1191" w:type="dxa"/>
          </w:tcPr>
          <w:p w:rsidR="00A020CB" w:rsidRDefault="00A020CB">
            <w:pPr>
              <w:pStyle w:val="ConsPlusNormal"/>
              <w:ind w:left="10"/>
            </w:pPr>
            <w:r>
              <w:t>16072,66</w:t>
            </w:r>
          </w:p>
        </w:tc>
        <w:tc>
          <w:tcPr>
            <w:tcW w:w="1474" w:type="dxa"/>
          </w:tcPr>
          <w:p w:rsidR="00A020CB" w:rsidRDefault="00A020CB">
            <w:pPr>
              <w:pStyle w:val="ConsPlusNormal"/>
              <w:ind w:left="125"/>
            </w:pPr>
            <w:r>
              <w:t>16168,52</w:t>
            </w:r>
          </w:p>
        </w:tc>
        <w:tc>
          <w:tcPr>
            <w:tcW w:w="1474" w:type="dxa"/>
          </w:tcPr>
          <w:p w:rsidR="00A020CB" w:rsidRDefault="00A020CB">
            <w:pPr>
              <w:pStyle w:val="ConsPlusNormal"/>
              <w:ind w:left="62"/>
            </w:pPr>
            <w:r>
              <w:t>16264,38</w:t>
            </w:r>
          </w:p>
        </w:tc>
        <w:tc>
          <w:tcPr>
            <w:tcW w:w="1304" w:type="dxa"/>
          </w:tcPr>
          <w:p w:rsidR="00A020CB" w:rsidRDefault="00A020CB">
            <w:pPr>
              <w:pStyle w:val="ConsPlusNormal"/>
              <w:ind w:left="72"/>
            </w:pPr>
            <w:r>
              <w:t>16360,24</w:t>
            </w:r>
          </w:p>
        </w:tc>
        <w:tc>
          <w:tcPr>
            <w:tcW w:w="1304" w:type="dxa"/>
          </w:tcPr>
          <w:p w:rsidR="00A020CB" w:rsidRDefault="00A020CB">
            <w:pPr>
              <w:pStyle w:val="ConsPlusNormal"/>
              <w:jc w:val="center"/>
            </w:pPr>
            <w:r>
              <w:t>16456,1</w:t>
            </w:r>
          </w:p>
        </w:tc>
        <w:tc>
          <w:tcPr>
            <w:tcW w:w="1361" w:type="dxa"/>
          </w:tcPr>
          <w:p w:rsidR="00A020CB" w:rsidRDefault="00A020CB">
            <w:pPr>
              <w:pStyle w:val="ConsPlusNormal"/>
              <w:jc w:val="center"/>
            </w:pPr>
            <w:r>
              <w:t>16551,96</w:t>
            </w:r>
          </w:p>
        </w:tc>
        <w:tc>
          <w:tcPr>
            <w:tcW w:w="1134" w:type="dxa"/>
          </w:tcPr>
          <w:p w:rsidR="00A020CB" w:rsidRDefault="00A020CB">
            <w:pPr>
              <w:pStyle w:val="ConsPlusNormal"/>
              <w:jc w:val="center"/>
            </w:pPr>
            <w:r>
              <w:t>16647,82</w:t>
            </w:r>
          </w:p>
        </w:tc>
        <w:tc>
          <w:tcPr>
            <w:tcW w:w="1361" w:type="dxa"/>
          </w:tcPr>
          <w:p w:rsidR="00A020CB" w:rsidRDefault="00A020CB">
            <w:pPr>
              <w:pStyle w:val="ConsPlusNormal"/>
              <w:jc w:val="center"/>
            </w:pPr>
            <w:r>
              <w:t>16743,68</w:t>
            </w:r>
          </w:p>
        </w:tc>
        <w:tc>
          <w:tcPr>
            <w:tcW w:w="1361" w:type="dxa"/>
          </w:tcPr>
          <w:p w:rsidR="00A020CB" w:rsidRDefault="00A020CB">
            <w:pPr>
              <w:pStyle w:val="ConsPlusNormal"/>
              <w:jc w:val="center"/>
            </w:pPr>
            <w:r>
              <w:t>16839,54</w:t>
            </w:r>
          </w:p>
        </w:tc>
        <w:tc>
          <w:tcPr>
            <w:tcW w:w="1247" w:type="dxa"/>
          </w:tcPr>
          <w:p w:rsidR="00A020CB" w:rsidRDefault="00A020CB">
            <w:pPr>
              <w:pStyle w:val="ConsPlusNormal"/>
              <w:jc w:val="center"/>
            </w:pPr>
            <w:r>
              <w:t>16935,4</w:t>
            </w:r>
          </w:p>
        </w:tc>
      </w:tr>
      <w:tr w:rsidR="00A020CB">
        <w:tc>
          <w:tcPr>
            <w:tcW w:w="3005" w:type="dxa"/>
          </w:tcPr>
          <w:p w:rsidR="00A020CB" w:rsidRDefault="00A020CB">
            <w:pPr>
              <w:pStyle w:val="ConsPlusNormal"/>
            </w:pPr>
            <w:r>
              <w:t>прочим потребителям</w:t>
            </w:r>
          </w:p>
        </w:tc>
        <w:tc>
          <w:tcPr>
            <w:tcW w:w="1417" w:type="dxa"/>
          </w:tcPr>
          <w:p w:rsidR="00A020CB" w:rsidRDefault="00A020CB">
            <w:pPr>
              <w:pStyle w:val="ConsPlusNormal"/>
              <w:jc w:val="center"/>
            </w:pPr>
            <w:r>
              <w:t>Гкал/год</w:t>
            </w:r>
          </w:p>
        </w:tc>
        <w:tc>
          <w:tcPr>
            <w:tcW w:w="1474" w:type="dxa"/>
          </w:tcPr>
          <w:p w:rsidR="00A020CB" w:rsidRDefault="00A020CB">
            <w:pPr>
              <w:pStyle w:val="ConsPlusNormal"/>
              <w:ind w:left="158"/>
            </w:pPr>
            <w:r>
              <w:t>9187,57</w:t>
            </w:r>
          </w:p>
        </w:tc>
        <w:tc>
          <w:tcPr>
            <w:tcW w:w="1191" w:type="dxa"/>
          </w:tcPr>
          <w:p w:rsidR="00A020CB" w:rsidRDefault="00A020CB">
            <w:pPr>
              <w:pStyle w:val="ConsPlusNormal"/>
              <w:ind w:left="62"/>
            </w:pPr>
            <w:r>
              <w:t>9261,06</w:t>
            </w:r>
          </w:p>
        </w:tc>
        <w:tc>
          <w:tcPr>
            <w:tcW w:w="1474" w:type="dxa"/>
          </w:tcPr>
          <w:p w:rsidR="00A020CB" w:rsidRDefault="00A020CB">
            <w:pPr>
              <w:pStyle w:val="ConsPlusNormal"/>
              <w:ind w:left="178"/>
            </w:pPr>
            <w:r>
              <w:t>9334,55</w:t>
            </w:r>
          </w:p>
        </w:tc>
        <w:tc>
          <w:tcPr>
            <w:tcW w:w="1474" w:type="dxa"/>
          </w:tcPr>
          <w:p w:rsidR="00A020CB" w:rsidRDefault="00A020CB">
            <w:pPr>
              <w:pStyle w:val="ConsPlusNormal"/>
              <w:ind w:left="110"/>
            </w:pPr>
            <w:r>
              <w:t>9408,04</w:t>
            </w:r>
          </w:p>
        </w:tc>
        <w:tc>
          <w:tcPr>
            <w:tcW w:w="1304" w:type="dxa"/>
          </w:tcPr>
          <w:p w:rsidR="00A020CB" w:rsidRDefault="00A020CB">
            <w:pPr>
              <w:pStyle w:val="ConsPlusNormal"/>
              <w:ind w:left="120"/>
            </w:pPr>
            <w:r>
              <w:t>9481,54</w:t>
            </w:r>
          </w:p>
        </w:tc>
        <w:tc>
          <w:tcPr>
            <w:tcW w:w="1304" w:type="dxa"/>
          </w:tcPr>
          <w:p w:rsidR="00A020CB" w:rsidRDefault="00A020CB">
            <w:pPr>
              <w:pStyle w:val="ConsPlusNormal"/>
              <w:jc w:val="center"/>
            </w:pPr>
            <w:r>
              <w:t>9555,03</w:t>
            </w:r>
          </w:p>
        </w:tc>
        <w:tc>
          <w:tcPr>
            <w:tcW w:w="1361" w:type="dxa"/>
          </w:tcPr>
          <w:p w:rsidR="00A020CB" w:rsidRDefault="00A020CB">
            <w:pPr>
              <w:pStyle w:val="ConsPlusNormal"/>
              <w:jc w:val="center"/>
            </w:pPr>
            <w:r>
              <w:t>9628,52</w:t>
            </w:r>
          </w:p>
        </w:tc>
        <w:tc>
          <w:tcPr>
            <w:tcW w:w="1134" w:type="dxa"/>
          </w:tcPr>
          <w:p w:rsidR="00A020CB" w:rsidRDefault="00A020CB">
            <w:pPr>
              <w:pStyle w:val="ConsPlusNormal"/>
              <w:jc w:val="center"/>
            </w:pPr>
            <w:r>
              <w:t>9702,01</w:t>
            </w:r>
          </w:p>
        </w:tc>
        <w:tc>
          <w:tcPr>
            <w:tcW w:w="1361" w:type="dxa"/>
          </w:tcPr>
          <w:p w:rsidR="00A020CB" w:rsidRDefault="00A020CB">
            <w:pPr>
              <w:pStyle w:val="ConsPlusNormal"/>
              <w:jc w:val="center"/>
            </w:pPr>
            <w:r>
              <w:t>9775,51</w:t>
            </w:r>
          </w:p>
        </w:tc>
        <w:tc>
          <w:tcPr>
            <w:tcW w:w="1361" w:type="dxa"/>
          </w:tcPr>
          <w:p w:rsidR="00A020CB" w:rsidRDefault="00A020CB">
            <w:pPr>
              <w:pStyle w:val="ConsPlusNormal"/>
              <w:jc w:val="center"/>
            </w:pPr>
            <w:r>
              <w:t>9849,0</w:t>
            </w:r>
          </w:p>
        </w:tc>
        <w:tc>
          <w:tcPr>
            <w:tcW w:w="1247" w:type="dxa"/>
          </w:tcPr>
          <w:p w:rsidR="00A020CB" w:rsidRDefault="00A020CB">
            <w:pPr>
              <w:pStyle w:val="ConsPlusNormal"/>
              <w:jc w:val="center"/>
            </w:pPr>
            <w:r>
              <w:t>9922,5</w:t>
            </w:r>
          </w:p>
        </w:tc>
      </w:tr>
      <w:tr w:rsidR="00A020CB">
        <w:tc>
          <w:tcPr>
            <w:tcW w:w="3005" w:type="dxa"/>
          </w:tcPr>
          <w:p w:rsidR="00A020CB" w:rsidRDefault="00A020CB">
            <w:pPr>
              <w:pStyle w:val="ConsPlusNormal"/>
            </w:pPr>
            <w:r>
              <w:t xml:space="preserve">Динамика изменения объема реализации тепловой энергии (по отношению к факту 2016 </w:t>
            </w:r>
            <w:r>
              <w:lastRenderedPageBreak/>
              <w:t>г.)</w:t>
            </w:r>
          </w:p>
        </w:tc>
        <w:tc>
          <w:tcPr>
            <w:tcW w:w="1417" w:type="dxa"/>
          </w:tcPr>
          <w:p w:rsidR="00A020CB" w:rsidRDefault="00A020CB">
            <w:pPr>
              <w:pStyle w:val="ConsPlusNormal"/>
              <w:jc w:val="center"/>
            </w:pPr>
            <w:r>
              <w:lastRenderedPageBreak/>
              <w:t>%</w:t>
            </w:r>
          </w:p>
        </w:tc>
        <w:tc>
          <w:tcPr>
            <w:tcW w:w="1474" w:type="dxa"/>
          </w:tcPr>
          <w:p w:rsidR="00A020CB" w:rsidRDefault="00A020CB">
            <w:pPr>
              <w:pStyle w:val="ConsPlusNormal"/>
              <w:ind w:left="331"/>
            </w:pPr>
            <w:r>
              <w:t>100</w:t>
            </w:r>
          </w:p>
        </w:tc>
        <w:tc>
          <w:tcPr>
            <w:tcW w:w="1191" w:type="dxa"/>
          </w:tcPr>
          <w:p w:rsidR="00A020CB" w:rsidRDefault="00A020CB">
            <w:pPr>
              <w:pStyle w:val="ConsPlusNormal"/>
              <w:ind w:left="235"/>
            </w:pPr>
            <w:r>
              <w:t>101</w:t>
            </w:r>
          </w:p>
        </w:tc>
        <w:tc>
          <w:tcPr>
            <w:tcW w:w="1474" w:type="dxa"/>
          </w:tcPr>
          <w:p w:rsidR="00A020CB" w:rsidRDefault="00A020CB">
            <w:pPr>
              <w:pStyle w:val="ConsPlusNormal"/>
              <w:ind w:left="350"/>
            </w:pPr>
            <w:r>
              <w:t>102</w:t>
            </w:r>
          </w:p>
        </w:tc>
        <w:tc>
          <w:tcPr>
            <w:tcW w:w="1474" w:type="dxa"/>
          </w:tcPr>
          <w:p w:rsidR="00A020CB" w:rsidRDefault="00A020CB">
            <w:pPr>
              <w:pStyle w:val="ConsPlusNormal"/>
              <w:ind w:left="288"/>
            </w:pPr>
            <w:r>
              <w:t>104</w:t>
            </w:r>
          </w:p>
        </w:tc>
        <w:tc>
          <w:tcPr>
            <w:tcW w:w="1304" w:type="dxa"/>
          </w:tcPr>
          <w:p w:rsidR="00A020CB" w:rsidRDefault="00A020CB">
            <w:pPr>
              <w:pStyle w:val="ConsPlusNormal"/>
              <w:ind w:left="293"/>
            </w:pPr>
            <w:r>
              <w:t>105</w:t>
            </w:r>
          </w:p>
        </w:tc>
        <w:tc>
          <w:tcPr>
            <w:tcW w:w="1304" w:type="dxa"/>
          </w:tcPr>
          <w:p w:rsidR="00A020CB" w:rsidRDefault="00A020CB">
            <w:pPr>
              <w:pStyle w:val="ConsPlusNormal"/>
              <w:jc w:val="center"/>
            </w:pPr>
            <w:r>
              <w:t>106</w:t>
            </w:r>
          </w:p>
        </w:tc>
        <w:tc>
          <w:tcPr>
            <w:tcW w:w="1361" w:type="dxa"/>
          </w:tcPr>
          <w:p w:rsidR="00A020CB" w:rsidRDefault="00A020CB">
            <w:pPr>
              <w:pStyle w:val="ConsPlusNormal"/>
              <w:jc w:val="center"/>
            </w:pPr>
            <w:r>
              <w:t>108</w:t>
            </w:r>
          </w:p>
        </w:tc>
        <w:tc>
          <w:tcPr>
            <w:tcW w:w="1134" w:type="dxa"/>
          </w:tcPr>
          <w:p w:rsidR="00A020CB" w:rsidRDefault="00A020CB">
            <w:pPr>
              <w:pStyle w:val="ConsPlusNormal"/>
              <w:jc w:val="center"/>
            </w:pPr>
            <w:r>
              <w:t>109</w:t>
            </w:r>
          </w:p>
        </w:tc>
        <w:tc>
          <w:tcPr>
            <w:tcW w:w="1361" w:type="dxa"/>
          </w:tcPr>
          <w:p w:rsidR="00A020CB" w:rsidRDefault="00A020CB">
            <w:pPr>
              <w:pStyle w:val="ConsPlusNormal"/>
              <w:jc w:val="center"/>
            </w:pPr>
            <w:r>
              <w:t>111</w:t>
            </w:r>
          </w:p>
        </w:tc>
        <w:tc>
          <w:tcPr>
            <w:tcW w:w="1361" w:type="dxa"/>
          </w:tcPr>
          <w:p w:rsidR="00A020CB" w:rsidRDefault="00A020CB">
            <w:pPr>
              <w:pStyle w:val="ConsPlusNormal"/>
              <w:jc w:val="center"/>
            </w:pPr>
            <w:r>
              <w:t>112</w:t>
            </w:r>
          </w:p>
        </w:tc>
        <w:tc>
          <w:tcPr>
            <w:tcW w:w="1247" w:type="dxa"/>
          </w:tcPr>
          <w:p w:rsidR="00A020CB" w:rsidRDefault="00A020CB">
            <w:pPr>
              <w:pStyle w:val="ConsPlusNormal"/>
              <w:jc w:val="center"/>
            </w:pPr>
            <w:r>
              <w:t>113</w:t>
            </w:r>
          </w:p>
        </w:tc>
      </w:tr>
      <w:tr w:rsidR="00A020CB">
        <w:tc>
          <w:tcPr>
            <w:tcW w:w="3005" w:type="dxa"/>
          </w:tcPr>
          <w:p w:rsidR="00A020CB" w:rsidRDefault="00A020CB">
            <w:pPr>
              <w:pStyle w:val="ConsPlusNormal"/>
            </w:pPr>
            <w:r>
              <w:lastRenderedPageBreak/>
              <w:t>ВОДОСНАБЖЕНИЕ</w:t>
            </w:r>
          </w:p>
        </w:tc>
        <w:tc>
          <w:tcPr>
            <w:tcW w:w="1417" w:type="dxa"/>
          </w:tcPr>
          <w:p w:rsidR="00A020CB" w:rsidRDefault="00A020CB">
            <w:pPr>
              <w:pStyle w:val="ConsPlusNormal"/>
            </w:pPr>
          </w:p>
        </w:tc>
        <w:tc>
          <w:tcPr>
            <w:tcW w:w="1474" w:type="dxa"/>
          </w:tcPr>
          <w:p w:rsidR="00A020CB" w:rsidRDefault="00A020CB">
            <w:pPr>
              <w:pStyle w:val="ConsPlusNormal"/>
            </w:pPr>
          </w:p>
        </w:tc>
        <w:tc>
          <w:tcPr>
            <w:tcW w:w="1191" w:type="dxa"/>
          </w:tcPr>
          <w:p w:rsidR="00A020CB" w:rsidRDefault="00A020CB">
            <w:pPr>
              <w:pStyle w:val="ConsPlusNormal"/>
            </w:pPr>
          </w:p>
        </w:tc>
        <w:tc>
          <w:tcPr>
            <w:tcW w:w="1474" w:type="dxa"/>
          </w:tcPr>
          <w:p w:rsidR="00A020CB" w:rsidRDefault="00A020CB">
            <w:pPr>
              <w:pStyle w:val="ConsPlusNormal"/>
            </w:pPr>
          </w:p>
        </w:tc>
        <w:tc>
          <w:tcPr>
            <w:tcW w:w="1474" w:type="dxa"/>
          </w:tcPr>
          <w:p w:rsidR="00A020CB" w:rsidRDefault="00A020CB">
            <w:pPr>
              <w:pStyle w:val="ConsPlusNormal"/>
            </w:pPr>
          </w:p>
        </w:tc>
        <w:tc>
          <w:tcPr>
            <w:tcW w:w="1304" w:type="dxa"/>
          </w:tcPr>
          <w:p w:rsidR="00A020CB" w:rsidRDefault="00A020CB">
            <w:pPr>
              <w:pStyle w:val="ConsPlusNormal"/>
            </w:pPr>
          </w:p>
        </w:tc>
        <w:tc>
          <w:tcPr>
            <w:tcW w:w="1304" w:type="dxa"/>
          </w:tcPr>
          <w:p w:rsidR="00A020CB" w:rsidRDefault="00A020CB">
            <w:pPr>
              <w:pStyle w:val="ConsPlusNormal"/>
            </w:pPr>
          </w:p>
        </w:tc>
        <w:tc>
          <w:tcPr>
            <w:tcW w:w="1361" w:type="dxa"/>
          </w:tcPr>
          <w:p w:rsidR="00A020CB" w:rsidRDefault="00A020CB">
            <w:pPr>
              <w:pStyle w:val="ConsPlusNormal"/>
            </w:pPr>
          </w:p>
        </w:tc>
        <w:tc>
          <w:tcPr>
            <w:tcW w:w="1134" w:type="dxa"/>
          </w:tcPr>
          <w:p w:rsidR="00A020CB" w:rsidRDefault="00A020CB">
            <w:pPr>
              <w:pStyle w:val="ConsPlusNormal"/>
            </w:pPr>
          </w:p>
        </w:tc>
        <w:tc>
          <w:tcPr>
            <w:tcW w:w="1361" w:type="dxa"/>
          </w:tcPr>
          <w:p w:rsidR="00A020CB" w:rsidRDefault="00A020CB">
            <w:pPr>
              <w:pStyle w:val="ConsPlusNormal"/>
            </w:pPr>
          </w:p>
        </w:tc>
        <w:tc>
          <w:tcPr>
            <w:tcW w:w="1361" w:type="dxa"/>
          </w:tcPr>
          <w:p w:rsidR="00A020CB" w:rsidRDefault="00A020CB">
            <w:pPr>
              <w:pStyle w:val="ConsPlusNormal"/>
            </w:pPr>
          </w:p>
        </w:tc>
        <w:tc>
          <w:tcPr>
            <w:tcW w:w="1247" w:type="dxa"/>
          </w:tcPr>
          <w:p w:rsidR="00A020CB" w:rsidRDefault="00A020CB">
            <w:pPr>
              <w:pStyle w:val="ConsPlusNormal"/>
            </w:pPr>
          </w:p>
        </w:tc>
      </w:tr>
      <w:tr w:rsidR="00A020CB">
        <w:tc>
          <w:tcPr>
            <w:tcW w:w="3005" w:type="dxa"/>
          </w:tcPr>
          <w:p w:rsidR="00A020CB" w:rsidRDefault="00A020CB">
            <w:pPr>
              <w:pStyle w:val="ConsPlusNormal"/>
            </w:pPr>
            <w:r>
              <w:t>Реализовано воды - всего</w:t>
            </w:r>
          </w:p>
        </w:tc>
        <w:tc>
          <w:tcPr>
            <w:tcW w:w="1417" w:type="dxa"/>
          </w:tcPr>
          <w:p w:rsidR="00A020CB" w:rsidRDefault="00A020CB">
            <w:pPr>
              <w:pStyle w:val="ConsPlusNormal"/>
              <w:jc w:val="center"/>
            </w:pPr>
            <w:r>
              <w:t>тыс. м</w:t>
            </w:r>
            <w:r>
              <w:rPr>
                <w:vertAlign w:val="superscript"/>
              </w:rPr>
              <w:t>3</w:t>
            </w:r>
          </w:p>
        </w:tc>
        <w:tc>
          <w:tcPr>
            <w:tcW w:w="1474" w:type="dxa"/>
          </w:tcPr>
          <w:p w:rsidR="00A020CB" w:rsidRDefault="00A020CB">
            <w:pPr>
              <w:pStyle w:val="ConsPlusNormal"/>
              <w:ind w:left="158"/>
            </w:pPr>
            <w:r>
              <w:t>1386,23</w:t>
            </w:r>
          </w:p>
        </w:tc>
        <w:tc>
          <w:tcPr>
            <w:tcW w:w="1191" w:type="dxa"/>
          </w:tcPr>
          <w:p w:rsidR="00A020CB" w:rsidRDefault="00A020CB">
            <w:pPr>
              <w:pStyle w:val="ConsPlusNormal"/>
              <w:ind w:left="62"/>
            </w:pPr>
            <w:r>
              <w:t>1648,89</w:t>
            </w:r>
          </w:p>
        </w:tc>
        <w:tc>
          <w:tcPr>
            <w:tcW w:w="1474" w:type="dxa"/>
          </w:tcPr>
          <w:p w:rsidR="00A020CB" w:rsidRDefault="00A020CB">
            <w:pPr>
              <w:pStyle w:val="ConsPlusNormal"/>
              <w:ind w:left="178"/>
            </w:pPr>
            <w:r>
              <w:t>1911,55</w:t>
            </w:r>
          </w:p>
        </w:tc>
        <w:tc>
          <w:tcPr>
            <w:tcW w:w="1474" w:type="dxa"/>
          </w:tcPr>
          <w:p w:rsidR="00A020CB" w:rsidRDefault="00A020CB">
            <w:pPr>
              <w:pStyle w:val="ConsPlusNormal"/>
              <w:ind w:left="110"/>
            </w:pPr>
            <w:r>
              <w:t>2174,21</w:t>
            </w:r>
          </w:p>
        </w:tc>
        <w:tc>
          <w:tcPr>
            <w:tcW w:w="1304" w:type="dxa"/>
          </w:tcPr>
          <w:p w:rsidR="00A020CB" w:rsidRDefault="00A020CB">
            <w:pPr>
              <w:pStyle w:val="ConsPlusNormal"/>
              <w:ind w:left="120"/>
            </w:pPr>
            <w:r>
              <w:t>2436,87</w:t>
            </w:r>
          </w:p>
        </w:tc>
        <w:tc>
          <w:tcPr>
            <w:tcW w:w="1304" w:type="dxa"/>
          </w:tcPr>
          <w:p w:rsidR="00A020CB" w:rsidRDefault="00A020CB">
            <w:pPr>
              <w:pStyle w:val="ConsPlusNormal"/>
              <w:jc w:val="center"/>
            </w:pPr>
            <w:r>
              <w:t>2699,53</w:t>
            </w:r>
          </w:p>
        </w:tc>
        <w:tc>
          <w:tcPr>
            <w:tcW w:w="1361" w:type="dxa"/>
          </w:tcPr>
          <w:p w:rsidR="00A020CB" w:rsidRDefault="00A020CB">
            <w:pPr>
              <w:pStyle w:val="ConsPlusNormal"/>
              <w:jc w:val="center"/>
            </w:pPr>
            <w:r>
              <w:t>2962,19</w:t>
            </w:r>
          </w:p>
        </w:tc>
        <w:tc>
          <w:tcPr>
            <w:tcW w:w="1134" w:type="dxa"/>
          </w:tcPr>
          <w:p w:rsidR="00A020CB" w:rsidRDefault="00A020CB">
            <w:pPr>
              <w:pStyle w:val="ConsPlusNormal"/>
              <w:jc w:val="center"/>
            </w:pPr>
            <w:r>
              <w:t>3224,85</w:t>
            </w:r>
          </w:p>
        </w:tc>
        <w:tc>
          <w:tcPr>
            <w:tcW w:w="1361" w:type="dxa"/>
          </w:tcPr>
          <w:p w:rsidR="00A020CB" w:rsidRDefault="00A020CB">
            <w:pPr>
              <w:pStyle w:val="ConsPlusNormal"/>
              <w:jc w:val="center"/>
            </w:pPr>
            <w:r>
              <w:t>3487,51</w:t>
            </w:r>
          </w:p>
        </w:tc>
        <w:tc>
          <w:tcPr>
            <w:tcW w:w="1361" w:type="dxa"/>
          </w:tcPr>
          <w:p w:rsidR="00A020CB" w:rsidRDefault="00A020CB">
            <w:pPr>
              <w:pStyle w:val="ConsPlusNormal"/>
              <w:jc w:val="center"/>
            </w:pPr>
            <w:r>
              <w:t>3750,17</w:t>
            </w:r>
          </w:p>
        </w:tc>
        <w:tc>
          <w:tcPr>
            <w:tcW w:w="1247" w:type="dxa"/>
          </w:tcPr>
          <w:p w:rsidR="00A020CB" w:rsidRDefault="00A020CB">
            <w:pPr>
              <w:pStyle w:val="ConsPlusNormal"/>
              <w:jc w:val="center"/>
            </w:pPr>
            <w:r>
              <w:t>4013,02</w:t>
            </w:r>
          </w:p>
        </w:tc>
      </w:tr>
      <w:tr w:rsidR="00A020CB">
        <w:tc>
          <w:tcPr>
            <w:tcW w:w="3005" w:type="dxa"/>
          </w:tcPr>
          <w:p w:rsidR="00A020CB" w:rsidRDefault="00A020CB">
            <w:pPr>
              <w:pStyle w:val="ConsPlusNormal"/>
            </w:pPr>
            <w:r>
              <w:t>в т.ч.</w:t>
            </w:r>
          </w:p>
        </w:tc>
        <w:tc>
          <w:tcPr>
            <w:tcW w:w="1417" w:type="dxa"/>
          </w:tcPr>
          <w:p w:rsidR="00A020CB" w:rsidRDefault="00A020CB">
            <w:pPr>
              <w:pStyle w:val="ConsPlusNormal"/>
            </w:pPr>
          </w:p>
        </w:tc>
        <w:tc>
          <w:tcPr>
            <w:tcW w:w="1474" w:type="dxa"/>
          </w:tcPr>
          <w:p w:rsidR="00A020CB" w:rsidRDefault="00A020CB">
            <w:pPr>
              <w:pStyle w:val="ConsPlusNormal"/>
            </w:pPr>
          </w:p>
        </w:tc>
        <w:tc>
          <w:tcPr>
            <w:tcW w:w="1191" w:type="dxa"/>
          </w:tcPr>
          <w:p w:rsidR="00A020CB" w:rsidRDefault="00A020CB">
            <w:pPr>
              <w:pStyle w:val="ConsPlusNormal"/>
            </w:pPr>
          </w:p>
        </w:tc>
        <w:tc>
          <w:tcPr>
            <w:tcW w:w="1474" w:type="dxa"/>
          </w:tcPr>
          <w:p w:rsidR="00A020CB" w:rsidRDefault="00A020CB">
            <w:pPr>
              <w:pStyle w:val="ConsPlusNormal"/>
            </w:pPr>
          </w:p>
        </w:tc>
        <w:tc>
          <w:tcPr>
            <w:tcW w:w="1474" w:type="dxa"/>
          </w:tcPr>
          <w:p w:rsidR="00A020CB" w:rsidRDefault="00A020CB">
            <w:pPr>
              <w:pStyle w:val="ConsPlusNormal"/>
            </w:pPr>
          </w:p>
        </w:tc>
        <w:tc>
          <w:tcPr>
            <w:tcW w:w="1304" w:type="dxa"/>
          </w:tcPr>
          <w:p w:rsidR="00A020CB" w:rsidRDefault="00A020CB">
            <w:pPr>
              <w:pStyle w:val="ConsPlusNormal"/>
            </w:pPr>
          </w:p>
        </w:tc>
        <w:tc>
          <w:tcPr>
            <w:tcW w:w="1304" w:type="dxa"/>
          </w:tcPr>
          <w:p w:rsidR="00A020CB" w:rsidRDefault="00A020CB">
            <w:pPr>
              <w:pStyle w:val="ConsPlusNormal"/>
            </w:pPr>
          </w:p>
        </w:tc>
        <w:tc>
          <w:tcPr>
            <w:tcW w:w="1361" w:type="dxa"/>
          </w:tcPr>
          <w:p w:rsidR="00A020CB" w:rsidRDefault="00A020CB">
            <w:pPr>
              <w:pStyle w:val="ConsPlusNormal"/>
            </w:pPr>
          </w:p>
        </w:tc>
        <w:tc>
          <w:tcPr>
            <w:tcW w:w="1134" w:type="dxa"/>
          </w:tcPr>
          <w:p w:rsidR="00A020CB" w:rsidRDefault="00A020CB">
            <w:pPr>
              <w:pStyle w:val="ConsPlusNormal"/>
            </w:pPr>
          </w:p>
        </w:tc>
        <w:tc>
          <w:tcPr>
            <w:tcW w:w="1361" w:type="dxa"/>
          </w:tcPr>
          <w:p w:rsidR="00A020CB" w:rsidRDefault="00A020CB">
            <w:pPr>
              <w:pStyle w:val="ConsPlusNormal"/>
            </w:pPr>
          </w:p>
        </w:tc>
        <w:tc>
          <w:tcPr>
            <w:tcW w:w="1361" w:type="dxa"/>
          </w:tcPr>
          <w:p w:rsidR="00A020CB" w:rsidRDefault="00A020CB">
            <w:pPr>
              <w:pStyle w:val="ConsPlusNormal"/>
            </w:pPr>
          </w:p>
        </w:tc>
        <w:tc>
          <w:tcPr>
            <w:tcW w:w="1247" w:type="dxa"/>
          </w:tcPr>
          <w:p w:rsidR="00A020CB" w:rsidRDefault="00A020CB">
            <w:pPr>
              <w:pStyle w:val="ConsPlusNormal"/>
            </w:pPr>
          </w:p>
        </w:tc>
      </w:tr>
      <w:tr w:rsidR="00A020CB">
        <w:tc>
          <w:tcPr>
            <w:tcW w:w="3005" w:type="dxa"/>
          </w:tcPr>
          <w:p w:rsidR="00A020CB" w:rsidRDefault="00A020CB">
            <w:pPr>
              <w:pStyle w:val="ConsPlusNormal"/>
            </w:pPr>
            <w:r>
              <w:t>населению</w:t>
            </w:r>
          </w:p>
        </w:tc>
        <w:tc>
          <w:tcPr>
            <w:tcW w:w="1417" w:type="dxa"/>
          </w:tcPr>
          <w:p w:rsidR="00A020CB" w:rsidRDefault="00A020CB">
            <w:pPr>
              <w:pStyle w:val="ConsPlusNormal"/>
              <w:jc w:val="center"/>
            </w:pPr>
            <w:r>
              <w:t>тыс. м</w:t>
            </w:r>
            <w:r>
              <w:rPr>
                <w:vertAlign w:val="superscript"/>
              </w:rPr>
              <w:t>3</w:t>
            </w:r>
          </w:p>
        </w:tc>
        <w:tc>
          <w:tcPr>
            <w:tcW w:w="1474" w:type="dxa"/>
          </w:tcPr>
          <w:p w:rsidR="00A020CB" w:rsidRDefault="00A020CB">
            <w:pPr>
              <w:pStyle w:val="ConsPlusNormal"/>
              <w:ind w:left="158"/>
            </w:pPr>
            <w:r>
              <w:t>1164,98</w:t>
            </w:r>
          </w:p>
        </w:tc>
        <w:tc>
          <w:tcPr>
            <w:tcW w:w="1191" w:type="dxa"/>
          </w:tcPr>
          <w:p w:rsidR="00A020CB" w:rsidRDefault="00A020CB">
            <w:pPr>
              <w:pStyle w:val="ConsPlusNormal"/>
              <w:ind w:left="62"/>
            </w:pPr>
            <w:r>
              <w:t>1424,78</w:t>
            </w:r>
          </w:p>
        </w:tc>
        <w:tc>
          <w:tcPr>
            <w:tcW w:w="1474" w:type="dxa"/>
          </w:tcPr>
          <w:p w:rsidR="00A020CB" w:rsidRDefault="00A020CB">
            <w:pPr>
              <w:pStyle w:val="ConsPlusNormal"/>
              <w:ind w:left="178"/>
            </w:pPr>
            <w:r>
              <w:t>1684,58</w:t>
            </w:r>
          </w:p>
        </w:tc>
        <w:tc>
          <w:tcPr>
            <w:tcW w:w="1474" w:type="dxa"/>
          </w:tcPr>
          <w:p w:rsidR="00A020CB" w:rsidRDefault="00A020CB">
            <w:pPr>
              <w:pStyle w:val="ConsPlusNormal"/>
              <w:ind w:left="110"/>
            </w:pPr>
            <w:r>
              <w:t>1944,38</w:t>
            </w:r>
          </w:p>
        </w:tc>
        <w:tc>
          <w:tcPr>
            <w:tcW w:w="1304" w:type="dxa"/>
          </w:tcPr>
          <w:p w:rsidR="00A020CB" w:rsidRDefault="00A020CB">
            <w:pPr>
              <w:pStyle w:val="ConsPlusNormal"/>
              <w:ind w:left="120"/>
            </w:pPr>
            <w:r>
              <w:t>2204,18</w:t>
            </w:r>
          </w:p>
        </w:tc>
        <w:tc>
          <w:tcPr>
            <w:tcW w:w="1304" w:type="dxa"/>
          </w:tcPr>
          <w:p w:rsidR="00A020CB" w:rsidRDefault="00A020CB">
            <w:pPr>
              <w:pStyle w:val="ConsPlusNormal"/>
              <w:jc w:val="center"/>
            </w:pPr>
            <w:r>
              <w:t>2463,98</w:t>
            </w:r>
          </w:p>
        </w:tc>
        <w:tc>
          <w:tcPr>
            <w:tcW w:w="1361" w:type="dxa"/>
          </w:tcPr>
          <w:p w:rsidR="00A020CB" w:rsidRDefault="00A020CB">
            <w:pPr>
              <w:pStyle w:val="ConsPlusNormal"/>
              <w:jc w:val="center"/>
            </w:pPr>
            <w:r>
              <w:t>2723,78</w:t>
            </w:r>
          </w:p>
        </w:tc>
        <w:tc>
          <w:tcPr>
            <w:tcW w:w="1134" w:type="dxa"/>
          </w:tcPr>
          <w:p w:rsidR="00A020CB" w:rsidRDefault="00A020CB">
            <w:pPr>
              <w:pStyle w:val="ConsPlusNormal"/>
              <w:jc w:val="center"/>
            </w:pPr>
            <w:r>
              <w:t>2983,58</w:t>
            </w:r>
          </w:p>
        </w:tc>
        <w:tc>
          <w:tcPr>
            <w:tcW w:w="1361" w:type="dxa"/>
          </w:tcPr>
          <w:p w:rsidR="00A020CB" w:rsidRDefault="00A020CB">
            <w:pPr>
              <w:pStyle w:val="ConsPlusNormal"/>
              <w:jc w:val="center"/>
            </w:pPr>
            <w:r>
              <w:t>3243,38</w:t>
            </w:r>
          </w:p>
        </w:tc>
        <w:tc>
          <w:tcPr>
            <w:tcW w:w="1361" w:type="dxa"/>
          </w:tcPr>
          <w:p w:rsidR="00A020CB" w:rsidRDefault="00A020CB">
            <w:pPr>
              <w:pStyle w:val="ConsPlusNormal"/>
              <w:jc w:val="center"/>
            </w:pPr>
            <w:r>
              <w:t>3503,18</w:t>
            </w:r>
          </w:p>
        </w:tc>
        <w:tc>
          <w:tcPr>
            <w:tcW w:w="1247" w:type="dxa"/>
          </w:tcPr>
          <w:p w:rsidR="00A020CB" w:rsidRDefault="00A020CB">
            <w:pPr>
              <w:pStyle w:val="ConsPlusNormal"/>
              <w:jc w:val="center"/>
            </w:pPr>
            <w:r>
              <w:t>3763,0</w:t>
            </w:r>
          </w:p>
        </w:tc>
      </w:tr>
      <w:tr w:rsidR="00A020CB">
        <w:tc>
          <w:tcPr>
            <w:tcW w:w="3005" w:type="dxa"/>
          </w:tcPr>
          <w:p w:rsidR="00A020CB" w:rsidRDefault="00A020CB">
            <w:pPr>
              <w:pStyle w:val="ConsPlusNormal"/>
            </w:pPr>
            <w:r>
              <w:t>бюджетным организациям</w:t>
            </w:r>
          </w:p>
        </w:tc>
        <w:tc>
          <w:tcPr>
            <w:tcW w:w="1417" w:type="dxa"/>
          </w:tcPr>
          <w:p w:rsidR="00A020CB" w:rsidRDefault="00A020CB">
            <w:pPr>
              <w:pStyle w:val="ConsPlusNormal"/>
              <w:jc w:val="center"/>
            </w:pPr>
            <w:r>
              <w:t>тыс. м</w:t>
            </w:r>
            <w:r>
              <w:rPr>
                <w:vertAlign w:val="superscript"/>
              </w:rPr>
              <w:t>3</w:t>
            </w:r>
          </w:p>
        </w:tc>
        <w:tc>
          <w:tcPr>
            <w:tcW w:w="1474" w:type="dxa"/>
          </w:tcPr>
          <w:p w:rsidR="00A020CB" w:rsidRDefault="00A020CB">
            <w:pPr>
              <w:pStyle w:val="ConsPlusNormal"/>
              <w:ind w:left="206"/>
            </w:pPr>
            <w:r>
              <w:t>109,95</w:t>
            </w:r>
          </w:p>
        </w:tc>
        <w:tc>
          <w:tcPr>
            <w:tcW w:w="1191" w:type="dxa"/>
          </w:tcPr>
          <w:p w:rsidR="00A020CB" w:rsidRDefault="00A020CB">
            <w:pPr>
              <w:pStyle w:val="ConsPlusNormal"/>
              <w:ind w:left="110"/>
            </w:pPr>
            <w:r>
              <w:t>111,26</w:t>
            </w:r>
          </w:p>
        </w:tc>
        <w:tc>
          <w:tcPr>
            <w:tcW w:w="1474" w:type="dxa"/>
          </w:tcPr>
          <w:p w:rsidR="00A020CB" w:rsidRDefault="00A020CB">
            <w:pPr>
              <w:pStyle w:val="ConsPlusNormal"/>
              <w:ind w:left="226"/>
            </w:pPr>
            <w:r>
              <w:t>112,57</w:t>
            </w:r>
          </w:p>
        </w:tc>
        <w:tc>
          <w:tcPr>
            <w:tcW w:w="1474" w:type="dxa"/>
          </w:tcPr>
          <w:p w:rsidR="00A020CB" w:rsidRDefault="00A020CB">
            <w:pPr>
              <w:pStyle w:val="ConsPlusNormal"/>
              <w:ind w:left="163"/>
            </w:pPr>
            <w:r>
              <w:t>113,88</w:t>
            </w:r>
          </w:p>
        </w:tc>
        <w:tc>
          <w:tcPr>
            <w:tcW w:w="1304" w:type="dxa"/>
          </w:tcPr>
          <w:p w:rsidR="00A020CB" w:rsidRDefault="00A020CB">
            <w:pPr>
              <w:pStyle w:val="ConsPlusNormal"/>
              <w:ind w:left="168"/>
            </w:pPr>
            <w:r>
              <w:t>115,19</w:t>
            </w:r>
          </w:p>
        </w:tc>
        <w:tc>
          <w:tcPr>
            <w:tcW w:w="1304" w:type="dxa"/>
          </w:tcPr>
          <w:p w:rsidR="00A020CB" w:rsidRDefault="00A020CB">
            <w:pPr>
              <w:pStyle w:val="ConsPlusNormal"/>
              <w:jc w:val="center"/>
            </w:pPr>
            <w:r>
              <w:t>116,5</w:t>
            </w:r>
          </w:p>
        </w:tc>
        <w:tc>
          <w:tcPr>
            <w:tcW w:w="1361" w:type="dxa"/>
          </w:tcPr>
          <w:p w:rsidR="00A020CB" w:rsidRDefault="00A020CB">
            <w:pPr>
              <w:pStyle w:val="ConsPlusNormal"/>
              <w:jc w:val="center"/>
            </w:pPr>
            <w:r>
              <w:t>117,81</w:t>
            </w:r>
          </w:p>
        </w:tc>
        <w:tc>
          <w:tcPr>
            <w:tcW w:w="1134" w:type="dxa"/>
          </w:tcPr>
          <w:p w:rsidR="00A020CB" w:rsidRDefault="00A020CB">
            <w:pPr>
              <w:pStyle w:val="ConsPlusNormal"/>
              <w:jc w:val="center"/>
            </w:pPr>
            <w:r>
              <w:t>119,12</w:t>
            </w:r>
          </w:p>
        </w:tc>
        <w:tc>
          <w:tcPr>
            <w:tcW w:w="1361" w:type="dxa"/>
          </w:tcPr>
          <w:p w:rsidR="00A020CB" w:rsidRDefault="00A020CB">
            <w:pPr>
              <w:pStyle w:val="ConsPlusNormal"/>
              <w:jc w:val="center"/>
            </w:pPr>
            <w:r>
              <w:t>120,43</w:t>
            </w:r>
          </w:p>
        </w:tc>
        <w:tc>
          <w:tcPr>
            <w:tcW w:w="1361" w:type="dxa"/>
          </w:tcPr>
          <w:p w:rsidR="00A020CB" w:rsidRDefault="00A020CB">
            <w:pPr>
              <w:pStyle w:val="ConsPlusNormal"/>
              <w:jc w:val="center"/>
            </w:pPr>
            <w:r>
              <w:t>121,74</w:t>
            </w:r>
          </w:p>
        </w:tc>
        <w:tc>
          <w:tcPr>
            <w:tcW w:w="1247" w:type="dxa"/>
          </w:tcPr>
          <w:p w:rsidR="00A020CB" w:rsidRDefault="00A020CB">
            <w:pPr>
              <w:pStyle w:val="ConsPlusNormal"/>
              <w:jc w:val="center"/>
            </w:pPr>
            <w:r>
              <w:t>123,14</w:t>
            </w:r>
          </w:p>
        </w:tc>
      </w:tr>
      <w:tr w:rsidR="00A020CB">
        <w:tc>
          <w:tcPr>
            <w:tcW w:w="3005" w:type="dxa"/>
          </w:tcPr>
          <w:p w:rsidR="00A020CB" w:rsidRDefault="00A020CB">
            <w:pPr>
              <w:pStyle w:val="ConsPlusNormal"/>
            </w:pPr>
            <w:r>
              <w:t>прочие организации</w:t>
            </w:r>
          </w:p>
        </w:tc>
        <w:tc>
          <w:tcPr>
            <w:tcW w:w="1417" w:type="dxa"/>
          </w:tcPr>
          <w:p w:rsidR="00A020CB" w:rsidRDefault="00A020CB">
            <w:pPr>
              <w:pStyle w:val="ConsPlusNormal"/>
              <w:jc w:val="center"/>
            </w:pPr>
            <w:r>
              <w:t>тыс. м</w:t>
            </w:r>
            <w:r>
              <w:rPr>
                <w:vertAlign w:val="superscript"/>
              </w:rPr>
              <w:t>3</w:t>
            </w:r>
          </w:p>
        </w:tc>
        <w:tc>
          <w:tcPr>
            <w:tcW w:w="1474" w:type="dxa"/>
          </w:tcPr>
          <w:p w:rsidR="00A020CB" w:rsidRDefault="00A020CB">
            <w:pPr>
              <w:pStyle w:val="ConsPlusNormal"/>
              <w:ind w:left="254"/>
            </w:pPr>
            <w:r>
              <w:t>111,3</w:t>
            </w:r>
          </w:p>
        </w:tc>
        <w:tc>
          <w:tcPr>
            <w:tcW w:w="1191" w:type="dxa"/>
          </w:tcPr>
          <w:p w:rsidR="00A020CB" w:rsidRDefault="00A020CB">
            <w:pPr>
              <w:pStyle w:val="ConsPlusNormal"/>
              <w:ind w:left="110"/>
            </w:pPr>
            <w:r>
              <w:t>112,85</w:t>
            </w:r>
          </w:p>
        </w:tc>
        <w:tc>
          <w:tcPr>
            <w:tcW w:w="1474" w:type="dxa"/>
          </w:tcPr>
          <w:p w:rsidR="00A020CB" w:rsidRDefault="00A020CB">
            <w:pPr>
              <w:pStyle w:val="ConsPlusNormal"/>
              <w:ind w:left="274"/>
            </w:pPr>
            <w:r>
              <w:t>114,4</w:t>
            </w:r>
          </w:p>
        </w:tc>
        <w:tc>
          <w:tcPr>
            <w:tcW w:w="1474" w:type="dxa"/>
          </w:tcPr>
          <w:p w:rsidR="00A020CB" w:rsidRDefault="00A020CB">
            <w:pPr>
              <w:pStyle w:val="ConsPlusNormal"/>
              <w:ind w:left="163"/>
            </w:pPr>
            <w:r>
              <w:t>115,95</w:t>
            </w:r>
          </w:p>
        </w:tc>
        <w:tc>
          <w:tcPr>
            <w:tcW w:w="1304" w:type="dxa"/>
          </w:tcPr>
          <w:p w:rsidR="00A020CB" w:rsidRDefault="00A020CB">
            <w:pPr>
              <w:pStyle w:val="ConsPlusNormal"/>
              <w:ind w:left="221"/>
            </w:pPr>
            <w:r>
              <w:t>117,5</w:t>
            </w:r>
          </w:p>
        </w:tc>
        <w:tc>
          <w:tcPr>
            <w:tcW w:w="1304" w:type="dxa"/>
          </w:tcPr>
          <w:p w:rsidR="00A020CB" w:rsidRDefault="00A020CB">
            <w:pPr>
              <w:pStyle w:val="ConsPlusNormal"/>
              <w:jc w:val="center"/>
            </w:pPr>
            <w:r>
              <w:t>119,05</w:t>
            </w:r>
          </w:p>
        </w:tc>
        <w:tc>
          <w:tcPr>
            <w:tcW w:w="1361" w:type="dxa"/>
          </w:tcPr>
          <w:p w:rsidR="00A020CB" w:rsidRDefault="00A020CB">
            <w:pPr>
              <w:pStyle w:val="ConsPlusNormal"/>
              <w:jc w:val="center"/>
            </w:pPr>
            <w:r>
              <w:t>120,6</w:t>
            </w:r>
          </w:p>
        </w:tc>
        <w:tc>
          <w:tcPr>
            <w:tcW w:w="1134" w:type="dxa"/>
          </w:tcPr>
          <w:p w:rsidR="00A020CB" w:rsidRDefault="00A020CB">
            <w:pPr>
              <w:pStyle w:val="ConsPlusNormal"/>
              <w:jc w:val="center"/>
            </w:pPr>
            <w:r>
              <w:t>122,15</w:t>
            </w:r>
          </w:p>
        </w:tc>
        <w:tc>
          <w:tcPr>
            <w:tcW w:w="1361" w:type="dxa"/>
          </w:tcPr>
          <w:p w:rsidR="00A020CB" w:rsidRDefault="00A020CB">
            <w:pPr>
              <w:pStyle w:val="ConsPlusNormal"/>
              <w:jc w:val="center"/>
            </w:pPr>
            <w:r>
              <w:t>123,7</w:t>
            </w:r>
          </w:p>
        </w:tc>
        <w:tc>
          <w:tcPr>
            <w:tcW w:w="1361" w:type="dxa"/>
          </w:tcPr>
          <w:p w:rsidR="00A020CB" w:rsidRDefault="00A020CB">
            <w:pPr>
              <w:pStyle w:val="ConsPlusNormal"/>
              <w:jc w:val="center"/>
            </w:pPr>
            <w:r>
              <w:t>125,25</w:t>
            </w:r>
          </w:p>
        </w:tc>
        <w:tc>
          <w:tcPr>
            <w:tcW w:w="1247" w:type="dxa"/>
          </w:tcPr>
          <w:p w:rsidR="00A020CB" w:rsidRDefault="00A020CB">
            <w:pPr>
              <w:pStyle w:val="ConsPlusNormal"/>
              <w:jc w:val="center"/>
            </w:pPr>
            <w:r>
              <w:t>126,88</w:t>
            </w:r>
          </w:p>
        </w:tc>
      </w:tr>
      <w:tr w:rsidR="00A020CB">
        <w:tc>
          <w:tcPr>
            <w:tcW w:w="3005" w:type="dxa"/>
          </w:tcPr>
          <w:p w:rsidR="00A020CB" w:rsidRDefault="00A020CB">
            <w:pPr>
              <w:pStyle w:val="ConsPlusNormal"/>
            </w:pPr>
            <w:r>
              <w:t>Динамика изменения объема реализации воды (по отношению к факту 2016 г.)</w:t>
            </w:r>
          </w:p>
        </w:tc>
        <w:tc>
          <w:tcPr>
            <w:tcW w:w="1417" w:type="dxa"/>
          </w:tcPr>
          <w:p w:rsidR="00A020CB" w:rsidRDefault="00A020CB">
            <w:pPr>
              <w:pStyle w:val="ConsPlusNormal"/>
              <w:jc w:val="center"/>
            </w:pPr>
            <w:r>
              <w:t>%</w:t>
            </w:r>
          </w:p>
        </w:tc>
        <w:tc>
          <w:tcPr>
            <w:tcW w:w="1474" w:type="dxa"/>
          </w:tcPr>
          <w:p w:rsidR="00A020CB" w:rsidRDefault="00A020CB">
            <w:pPr>
              <w:pStyle w:val="ConsPlusNormal"/>
              <w:ind w:left="331"/>
            </w:pPr>
            <w:r>
              <w:t>100</w:t>
            </w:r>
          </w:p>
        </w:tc>
        <w:tc>
          <w:tcPr>
            <w:tcW w:w="1191" w:type="dxa"/>
          </w:tcPr>
          <w:p w:rsidR="00A020CB" w:rsidRDefault="00A020CB">
            <w:pPr>
              <w:pStyle w:val="ConsPlusNormal"/>
              <w:ind w:left="235"/>
            </w:pPr>
            <w:r>
              <w:t>118</w:t>
            </w:r>
          </w:p>
        </w:tc>
        <w:tc>
          <w:tcPr>
            <w:tcW w:w="1474" w:type="dxa"/>
          </w:tcPr>
          <w:p w:rsidR="00A020CB" w:rsidRDefault="00A020CB">
            <w:pPr>
              <w:pStyle w:val="ConsPlusNormal"/>
              <w:ind w:left="350"/>
            </w:pPr>
            <w:r>
              <w:t>137</w:t>
            </w:r>
          </w:p>
        </w:tc>
        <w:tc>
          <w:tcPr>
            <w:tcW w:w="1474" w:type="dxa"/>
          </w:tcPr>
          <w:p w:rsidR="00A020CB" w:rsidRDefault="00A020CB">
            <w:pPr>
              <w:pStyle w:val="ConsPlusNormal"/>
              <w:ind w:left="288"/>
            </w:pPr>
            <w:r>
              <w:t>156</w:t>
            </w:r>
          </w:p>
        </w:tc>
        <w:tc>
          <w:tcPr>
            <w:tcW w:w="1304" w:type="dxa"/>
          </w:tcPr>
          <w:p w:rsidR="00A020CB" w:rsidRDefault="00A020CB">
            <w:pPr>
              <w:pStyle w:val="ConsPlusNormal"/>
              <w:ind w:left="293"/>
            </w:pPr>
            <w:r>
              <w:t>175</w:t>
            </w:r>
          </w:p>
        </w:tc>
        <w:tc>
          <w:tcPr>
            <w:tcW w:w="1304" w:type="dxa"/>
          </w:tcPr>
          <w:p w:rsidR="00A020CB" w:rsidRDefault="00A020CB">
            <w:pPr>
              <w:pStyle w:val="ConsPlusNormal"/>
              <w:jc w:val="center"/>
            </w:pPr>
            <w:r>
              <w:t>194</w:t>
            </w:r>
          </w:p>
        </w:tc>
        <w:tc>
          <w:tcPr>
            <w:tcW w:w="1361" w:type="dxa"/>
          </w:tcPr>
          <w:p w:rsidR="00A020CB" w:rsidRDefault="00A020CB">
            <w:pPr>
              <w:pStyle w:val="ConsPlusNormal"/>
              <w:jc w:val="center"/>
            </w:pPr>
            <w:r>
              <w:t>213</w:t>
            </w:r>
          </w:p>
        </w:tc>
        <w:tc>
          <w:tcPr>
            <w:tcW w:w="1134" w:type="dxa"/>
          </w:tcPr>
          <w:p w:rsidR="00A020CB" w:rsidRDefault="00A020CB">
            <w:pPr>
              <w:pStyle w:val="ConsPlusNormal"/>
              <w:jc w:val="center"/>
            </w:pPr>
            <w:r>
              <w:t>232</w:t>
            </w:r>
          </w:p>
        </w:tc>
        <w:tc>
          <w:tcPr>
            <w:tcW w:w="1361" w:type="dxa"/>
          </w:tcPr>
          <w:p w:rsidR="00A020CB" w:rsidRDefault="00A020CB">
            <w:pPr>
              <w:pStyle w:val="ConsPlusNormal"/>
              <w:jc w:val="center"/>
            </w:pPr>
            <w:r>
              <w:t>251</w:t>
            </w:r>
          </w:p>
        </w:tc>
        <w:tc>
          <w:tcPr>
            <w:tcW w:w="1361" w:type="dxa"/>
          </w:tcPr>
          <w:p w:rsidR="00A020CB" w:rsidRDefault="00A020CB">
            <w:pPr>
              <w:pStyle w:val="ConsPlusNormal"/>
              <w:jc w:val="center"/>
            </w:pPr>
            <w:r>
              <w:t>270</w:t>
            </w:r>
          </w:p>
        </w:tc>
        <w:tc>
          <w:tcPr>
            <w:tcW w:w="1247" w:type="dxa"/>
          </w:tcPr>
          <w:p w:rsidR="00A020CB" w:rsidRDefault="00A020CB">
            <w:pPr>
              <w:pStyle w:val="ConsPlusNormal"/>
              <w:jc w:val="center"/>
            </w:pPr>
            <w:r>
              <w:t>289</w:t>
            </w:r>
          </w:p>
        </w:tc>
      </w:tr>
      <w:tr w:rsidR="00A020CB">
        <w:tc>
          <w:tcPr>
            <w:tcW w:w="3005" w:type="dxa"/>
          </w:tcPr>
          <w:p w:rsidR="00A020CB" w:rsidRDefault="00A020CB">
            <w:pPr>
              <w:pStyle w:val="ConsPlusNormal"/>
            </w:pPr>
            <w:r>
              <w:t>ВОДООТВЕДЕНИЕ</w:t>
            </w:r>
          </w:p>
        </w:tc>
        <w:tc>
          <w:tcPr>
            <w:tcW w:w="1417" w:type="dxa"/>
          </w:tcPr>
          <w:p w:rsidR="00A020CB" w:rsidRDefault="00A020CB">
            <w:pPr>
              <w:pStyle w:val="ConsPlusNormal"/>
            </w:pPr>
          </w:p>
        </w:tc>
        <w:tc>
          <w:tcPr>
            <w:tcW w:w="1474" w:type="dxa"/>
          </w:tcPr>
          <w:p w:rsidR="00A020CB" w:rsidRDefault="00A020CB">
            <w:pPr>
              <w:pStyle w:val="ConsPlusNormal"/>
            </w:pPr>
          </w:p>
        </w:tc>
        <w:tc>
          <w:tcPr>
            <w:tcW w:w="1191" w:type="dxa"/>
          </w:tcPr>
          <w:p w:rsidR="00A020CB" w:rsidRDefault="00A020CB">
            <w:pPr>
              <w:pStyle w:val="ConsPlusNormal"/>
            </w:pPr>
          </w:p>
        </w:tc>
        <w:tc>
          <w:tcPr>
            <w:tcW w:w="1474" w:type="dxa"/>
          </w:tcPr>
          <w:p w:rsidR="00A020CB" w:rsidRDefault="00A020CB">
            <w:pPr>
              <w:pStyle w:val="ConsPlusNormal"/>
            </w:pPr>
          </w:p>
        </w:tc>
        <w:tc>
          <w:tcPr>
            <w:tcW w:w="1474" w:type="dxa"/>
          </w:tcPr>
          <w:p w:rsidR="00A020CB" w:rsidRDefault="00A020CB">
            <w:pPr>
              <w:pStyle w:val="ConsPlusNormal"/>
            </w:pPr>
          </w:p>
        </w:tc>
        <w:tc>
          <w:tcPr>
            <w:tcW w:w="1304" w:type="dxa"/>
          </w:tcPr>
          <w:p w:rsidR="00A020CB" w:rsidRDefault="00A020CB">
            <w:pPr>
              <w:pStyle w:val="ConsPlusNormal"/>
            </w:pPr>
          </w:p>
        </w:tc>
        <w:tc>
          <w:tcPr>
            <w:tcW w:w="1304" w:type="dxa"/>
          </w:tcPr>
          <w:p w:rsidR="00A020CB" w:rsidRDefault="00A020CB">
            <w:pPr>
              <w:pStyle w:val="ConsPlusNormal"/>
            </w:pPr>
          </w:p>
        </w:tc>
        <w:tc>
          <w:tcPr>
            <w:tcW w:w="1361" w:type="dxa"/>
          </w:tcPr>
          <w:p w:rsidR="00A020CB" w:rsidRDefault="00A020CB">
            <w:pPr>
              <w:pStyle w:val="ConsPlusNormal"/>
            </w:pPr>
          </w:p>
        </w:tc>
        <w:tc>
          <w:tcPr>
            <w:tcW w:w="1134" w:type="dxa"/>
          </w:tcPr>
          <w:p w:rsidR="00A020CB" w:rsidRDefault="00A020CB">
            <w:pPr>
              <w:pStyle w:val="ConsPlusNormal"/>
            </w:pPr>
          </w:p>
        </w:tc>
        <w:tc>
          <w:tcPr>
            <w:tcW w:w="1361" w:type="dxa"/>
          </w:tcPr>
          <w:p w:rsidR="00A020CB" w:rsidRDefault="00A020CB">
            <w:pPr>
              <w:pStyle w:val="ConsPlusNormal"/>
            </w:pPr>
          </w:p>
        </w:tc>
        <w:tc>
          <w:tcPr>
            <w:tcW w:w="1361" w:type="dxa"/>
          </w:tcPr>
          <w:p w:rsidR="00A020CB" w:rsidRDefault="00A020CB">
            <w:pPr>
              <w:pStyle w:val="ConsPlusNormal"/>
            </w:pPr>
          </w:p>
        </w:tc>
        <w:tc>
          <w:tcPr>
            <w:tcW w:w="1247" w:type="dxa"/>
          </w:tcPr>
          <w:p w:rsidR="00A020CB" w:rsidRDefault="00A020CB">
            <w:pPr>
              <w:pStyle w:val="ConsPlusNormal"/>
            </w:pPr>
          </w:p>
        </w:tc>
      </w:tr>
      <w:tr w:rsidR="00A020CB">
        <w:tc>
          <w:tcPr>
            <w:tcW w:w="3005" w:type="dxa"/>
          </w:tcPr>
          <w:p w:rsidR="00A020CB" w:rsidRDefault="00A020CB">
            <w:pPr>
              <w:pStyle w:val="ConsPlusNormal"/>
            </w:pPr>
            <w:r>
              <w:t>Пропущено сточных вод - всего</w:t>
            </w:r>
          </w:p>
        </w:tc>
        <w:tc>
          <w:tcPr>
            <w:tcW w:w="1417" w:type="dxa"/>
          </w:tcPr>
          <w:p w:rsidR="00A020CB" w:rsidRDefault="00A020CB">
            <w:pPr>
              <w:pStyle w:val="ConsPlusNormal"/>
              <w:jc w:val="center"/>
            </w:pPr>
            <w:r>
              <w:t>тыс. м</w:t>
            </w:r>
            <w:r>
              <w:rPr>
                <w:vertAlign w:val="superscript"/>
              </w:rPr>
              <w:t>3</w:t>
            </w:r>
          </w:p>
        </w:tc>
        <w:tc>
          <w:tcPr>
            <w:tcW w:w="1474" w:type="dxa"/>
          </w:tcPr>
          <w:p w:rsidR="00A020CB" w:rsidRDefault="00A020CB">
            <w:pPr>
              <w:pStyle w:val="ConsPlusNormal"/>
              <w:ind w:left="158"/>
            </w:pPr>
            <w:r>
              <w:t>2816,16</w:t>
            </w:r>
          </w:p>
        </w:tc>
        <w:tc>
          <w:tcPr>
            <w:tcW w:w="1191" w:type="dxa"/>
          </w:tcPr>
          <w:p w:rsidR="00A020CB" w:rsidRDefault="00A020CB">
            <w:pPr>
              <w:pStyle w:val="ConsPlusNormal"/>
              <w:ind w:left="62"/>
            </w:pPr>
            <w:r>
              <w:t>3094,04</w:t>
            </w:r>
          </w:p>
        </w:tc>
        <w:tc>
          <w:tcPr>
            <w:tcW w:w="1474" w:type="dxa"/>
          </w:tcPr>
          <w:p w:rsidR="00A020CB" w:rsidRDefault="00A020CB">
            <w:pPr>
              <w:pStyle w:val="ConsPlusNormal"/>
              <w:ind w:left="178"/>
            </w:pPr>
            <w:r>
              <w:t>3371,92</w:t>
            </w:r>
          </w:p>
        </w:tc>
        <w:tc>
          <w:tcPr>
            <w:tcW w:w="1474" w:type="dxa"/>
          </w:tcPr>
          <w:p w:rsidR="00A020CB" w:rsidRDefault="00A020CB">
            <w:pPr>
              <w:pStyle w:val="ConsPlusNormal"/>
              <w:ind w:left="163"/>
            </w:pPr>
            <w:r>
              <w:t>3649,8</w:t>
            </w:r>
          </w:p>
        </w:tc>
        <w:tc>
          <w:tcPr>
            <w:tcW w:w="1304" w:type="dxa"/>
          </w:tcPr>
          <w:p w:rsidR="00A020CB" w:rsidRDefault="00A020CB">
            <w:pPr>
              <w:pStyle w:val="ConsPlusNormal"/>
              <w:ind w:left="120"/>
            </w:pPr>
            <w:r>
              <w:t>3927,68</w:t>
            </w:r>
          </w:p>
        </w:tc>
        <w:tc>
          <w:tcPr>
            <w:tcW w:w="1304" w:type="dxa"/>
          </w:tcPr>
          <w:p w:rsidR="00A020CB" w:rsidRDefault="00A020CB">
            <w:pPr>
              <w:pStyle w:val="ConsPlusNormal"/>
              <w:jc w:val="center"/>
            </w:pPr>
            <w:r>
              <w:t>4205,56</w:t>
            </w:r>
          </w:p>
        </w:tc>
        <w:tc>
          <w:tcPr>
            <w:tcW w:w="1361" w:type="dxa"/>
          </w:tcPr>
          <w:p w:rsidR="00A020CB" w:rsidRDefault="00A020CB">
            <w:pPr>
              <w:pStyle w:val="ConsPlusNormal"/>
              <w:jc w:val="center"/>
            </w:pPr>
            <w:r>
              <w:t>4483,44</w:t>
            </w:r>
          </w:p>
        </w:tc>
        <w:tc>
          <w:tcPr>
            <w:tcW w:w="1134" w:type="dxa"/>
          </w:tcPr>
          <w:p w:rsidR="00A020CB" w:rsidRDefault="00A020CB">
            <w:pPr>
              <w:pStyle w:val="ConsPlusNormal"/>
              <w:jc w:val="center"/>
            </w:pPr>
            <w:r>
              <w:t>4761,32</w:t>
            </w:r>
          </w:p>
        </w:tc>
        <w:tc>
          <w:tcPr>
            <w:tcW w:w="1361" w:type="dxa"/>
          </w:tcPr>
          <w:p w:rsidR="00A020CB" w:rsidRDefault="00A020CB">
            <w:pPr>
              <w:pStyle w:val="ConsPlusNormal"/>
              <w:jc w:val="center"/>
            </w:pPr>
            <w:r>
              <w:t>5039,35</w:t>
            </w:r>
          </w:p>
        </w:tc>
        <w:tc>
          <w:tcPr>
            <w:tcW w:w="1361" w:type="dxa"/>
          </w:tcPr>
          <w:p w:rsidR="00A020CB" w:rsidRDefault="00A020CB">
            <w:pPr>
              <w:pStyle w:val="ConsPlusNormal"/>
              <w:jc w:val="center"/>
            </w:pPr>
            <w:r>
              <w:t>5317,08</w:t>
            </w:r>
          </w:p>
        </w:tc>
        <w:tc>
          <w:tcPr>
            <w:tcW w:w="1247" w:type="dxa"/>
          </w:tcPr>
          <w:p w:rsidR="00A020CB" w:rsidRDefault="00A020CB">
            <w:pPr>
              <w:pStyle w:val="ConsPlusNormal"/>
              <w:jc w:val="center"/>
            </w:pPr>
            <w:r>
              <w:t>5595,0</w:t>
            </w:r>
          </w:p>
        </w:tc>
      </w:tr>
      <w:tr w:rsidR="00A020CB">
        <w:tc>
          <w:tcPr>
            <w:tcW w:w="3005" w:type="dxa"/>
          </w:tcPr>
          <w:p w:rsidR="00A020CB" w:rsidRDefault="00A020CB">
            <w:pPr>
              <w:pStyle w:val="ConsPlusNormal"/>
            </w:pPr>
            <w:r>
              <w:t>в т.ч.</w:t>
            </w:r>
          </w:p>
        </w:tc>
        <w:tc>
          <w:tcPr>
            <w:tcW w:w="1417" w:type="dxa"/>
          </w:tcPr>
          <w:p w:rsidR="00A020CB" w:rsidRDefault="00A020CB">
            <w:pPr>
              <w:pStyle w:val="ConsPlusNormal"/>
            </w:pPr>
          </w:p>
        </w:tc>
        <w:tc>
          <w:tcPr>
            <w:tcW w:w="1474" w:type="dxa"/>
          </w:tcPr>
          <w:p w:rsidR="00A020CB" w:rsidRDefault="00A020CB">
            <w:pPr>
              <w:pStyle w:val="ConsPlusNormal"/>
            </w:pPr>
          </w:p>
        </w:tc>
        <w:tc>
          <w:tcPr>
            <w:tcW w:w="1191" w:type="dxa"/>
          </w:tcPr>
          <w:p w:rsidR="00A020CB" w:rsidRDefault="00A020CB">
            <w:pPr>
              <w:pStyle w:val="ConsPlusNormal"/>
            </w:pPr>
          </w:p>
        </w:tc>
        <w:tc>
          <w:tcPr>
            <w:tcW w:w="1474" w:type="dxa"/>
          </w:tcPr>
          <w:p w:rsidR="00A020CB" w:rsidRDefault="00A020CB">
            <w:pPr>
              <w:pStyle w:val="ConsPlusNormal"/>
            </w:pPr>
          </w:p>
        </w:tc>
        <w:tc>
          <w:tcPr>
            <w:tcW w:w="1474" w:type="dxa"/>
          </w:tcPr>
          <w:p w:rsidR="00A020CB" w:rsidRDefault="00A020CB">
            <w:pPr>
              <w:pStyle w:val="ConsPlusNormal"/>
            </w:pPr>
          </w:p>
        </w:tc>
        <w:tc>
          <w:tcPr>
            <w:tcW w:w="1304" w:type="dxa"/>
          </w:tcPr>
          <w:p w:rsidR="00A020CB" w:rsidRDefault="00A020CB">
            <w:pPr>
              <w:pStyle w:val="ConsPlusNormal"/>
            </w:pPr>
          </w:p>
        </w:tc>
        <w:tc>
          <w:tcPr>
            <w:tcW w:w="1304" w:type="dxa"/>
          </w:tcPr>
          <w:p w:rsidR="00A020CB" w:rsidRDefault="00A020CB">
            <w:pPr>
              <w:pStyle w:val="ConsPlusNormal"/>
            </w:pPr>
          </w:p>
        </w:tc>
        <w:tc>
          <w:tcPr>
            <w:tcW w:w="1361" w:type="dxa"/>
          </w:tcPr>
          <w:p w:rsidR="00A020CB" w:rsidRDefault="00A020CB">
            <w:pPr>
              <w:pStyle w:val="ConsPlusNormal"/>
            </w:pPr>
          </w:p>
        </w:tc>
        <w:tc>
          <w:tcPr>
            <w:tcW w:w="1134" w:type="dxa"/>
          </w:tcPr>
          <w:p w:rsidR="00A020CB" w:rsidRDefault="00A020CB">
            <w:pPr>
              <w:pStyle w:val="ConsPlusNormal"/>
            </w:pPr>
          </w:p>
        </w:tc>
        <w:tc>
          <w:tcPr>
            <w:tcW w:w="1361" w:type="dxa"/>
          </w:tcPr>
          <w:p w:rsidR="00A020CB" w:rsidRDefault="00A020CB">
            <w:pPr>
              <w:pStyle w:val="ConsPlusNormal"/>
            </w:pPr>
          </w:p>
        </w:tc>
        <w:tc>
          <w:tcPr>
            <w:tcW w:w="1361" w:type="dxa"/>
          </w:tcPr>
          <w:p w:rsidR="00A020CB" w:rsidRDefault="00A020CB">
            <w:pPr>
              <w:pStyle w:val="ConsPlusNormal"/>
            </w:pPr>
          </w:p>
        </w:tc>
        <w:tc>
          <w:tcPr>
            <w:tcW w:w="1247" w:type="dxa"/>
          </w:tcPr>
          <w:p w:rsidR="00A020CB" w:rsidRDefault="00A020CB">
            <w:pPr>
              <w:pStyle w:val="ConsPlusNormal"/>
            </w:pPr>
          </w:p>
        </w:tc>
      </w:tr>
      <w:tr w:rsidR="00A020CB">
        <w:tc>
          <w:tcPr>
            <w:tcW w:w="3005" w:type="dxa"/>
          </w:tcPr>
          <w:p w:rsidR="00A020CB" w:rsidRDefault="00A020CB">
            <w:pPr>
              <w:pStyle w:val="ConsPlusNormal"/>
            </w:pPr>
            <w:r>
              <w:t>от населения</w:t>
            </w:r>
          </w:p>
        </w:tc>
        <w:tc>
          <w:tcPr>
            <w:tcW w:w="1417" w:type="dxa"/>
          </w:tcPr>
          <w:p w:rsidR="00A020CB" w:rsidRDefault="00A020CB">
            <w:pPr>
              <w:pStyle w:val="ConsPlusNormal"/>
              <w:jc w:val="center"/>
            </w:pPr>
            <w:r>
              <w:t>тыс. м</w:t>
            </w:r>
            <w:r>
              <w:rPr>
                <w:vertAlign w:val="superscript"/>
              </w:rPr>
              <w:t>3</w:t>
            </w:r>
          </w:p>
        </w:tc>
        <w:tc>
          <w:tcPr>
            <w:tcW w:w="1474" w:type="dxa"/>
          </w:tcPr>
          <w:p w:rsidR="00A020CB" w:rsidRDefault="00A020CB">
            <w:pPr>
              <w:pStyle w:val="ConsPlusNormal"/>
              <w:ind w:left="158"/>
            </w:pPr>
            <w:r>
              <w:t>1893,89</w:t>
            </w:r>
          </w:p>
        </w:tc>
        <w:tc>
          <w:tcPr>
            <w:tcW w:w="1191" w:type="dxa"/>
          </w:tcPr>
          <w:p w:rsidR="00A020CB" w:rsidRDefault="00A020CB">
            <w:pPr>
              <w:pStyle w:val="ConsPlusNormal"/>
              <w:jc w:val="center"/>
            </w:pPr>
            <w:r>
              <w:t>2164,4</w:t>
            </w:r>
          </w:p>
        </w:tc>
        <w:tc>
          <w:tcPr>
            <w:tcW w:w="1474" w:type="dxa"/>
          </w:tcPr>
          <w:p w:rsidR="00A020CB" w:rsidRDefault="00A020CB">
            <w:pPr>
              <w:pStyle w:val="ConsPlusNormal"/>
              <w:jc w:val="center"/>
            </w:pPr>
            <w:r>
              <w:t>2434,91</w:t>
            </w:r>
          </w:p>
        </w:tc>
        <w:tc>
          <w:tcPr>
            <w:tcW w:w="1474" w:type="dxa"/>
          </w:tcPr>
          <w:p w:rsidR="00A020CB" w:rsidRDefault="00A020CB">
            <w:pPr>
              <w:pStyle w:val="ConsPlusNormal"/>
              <w:jc w:val="center"/>
            </w:pPr>
            <w:r>
              <w:t>2705,42</w:t>
            </w:r>
          </w:p>
        </w:tc>
        <w:tc>
          <w:tcPr>
            <w:tcW w:w="1304" w:type="dxa"/>
          </w:tcPr>
          <w:p w:rsidR="00A020CB" w:rsidRDefault="00A020CB">
            <w:pPr>
              <w:pStyle w:val="ConsPlusNormal"/>
              <w:jc w:val="center"/>
            </w:pPr>
            <w:r>
              <w:t>2975,93</w:t>
            </w:r>
          </w:p>
        </w:tc>
        <w:tc>
          <w:tcPr>
            <w:tcW w:w="1304" w:type="dxa"/>
          </w:tcPr>
          <w:p w:rsidR="00A020CB" w:rsidRDefault="00A020CB">
            <w:pPr>
              <w:pStyle w:val="ConsPlusNormal"/>
              <w:jc w:val="center"/>
            </w:pPr>
            <w:r>
              <w:t>3246,44</w:t>
            </w:r>
          </w:p>
        </w:tc>
        <w:tc>
          <w:tcPr>
            <w:tcW w:w="1361" w:type="dxa"/>
          </w:tcPr>
          <w:p w:rsidR="00A020CB" w:rsidRDefault="00A020CB">
            <w:pPr>
              <w:pStyle w:val="ConsPlusNormal"/>
              <w:jc w:val="center"/>
            </w:pPr>
            <w:r>
              <w:t>3516,95</w:t>
            </w:r>
          </w:p>
        </w:tc>
        <w:tc>
          <w:tcPr>
            <w:tcW w:w="1134" w:type="dxa"/>
          </w:tcPr>
          <w:p w:rsidR="00A020CB" w:rsidRDefault="00A020CB">
            <w:pPr>
              <w:pStyle w:val="ConsPlusNormal"/>
              <w:jc w:val="center"/>
            </w:pPr>
            <w:r>
              <w:t>3787,46</w:t>
            </w:r>
          </w:p>
        </w:tc>
        <w:tc>
          <w:tcPr>
            <w:tcW w:w="1361" w:type="dxa"/>
          </w:tcPr>
          <w:p w:rsidR="00A020CB" w:rsidRDefault="00A020CB">
            <w:pPr>
              <w:pStyle w:val="ConsPlusNormal"/>
              <w:jc w:val="center"/>
            </w:pPr>
            <w:r>
              <w:t>4057,97</w:t>
            </w:r>
          </w:p>
        </w:tc>
        <w:tc>
          <w:tcPr>
            <w:tcW w:w="1361" w:type="dxa"/>
          </w:tcPr>
          <w:p w:rsidR="00A020CB" w:rsidRDefault="00A020CB">
            <w:pPr>
              <w:pStyle w:val="ConsPlusNormal"/>
              <w:jc w:val="center"/>
            </w:pPr>
            <w:r>
              <w:t>4328,48</w:t>
            </w:r>
          </w:p>
        </w:tc>
        <w:tc>
          <w:tcPr>
            <w:tcW w:w="1247" w:type="dxa"/>
          </w:tcPr>
          <w:p w:rsidR="00A020CB" w:rsidRDefault="00A020CB">
            <w:pPr>
              <w:pStyle w:val="ConsPlusNormal"/>
              <w:jc w:val="center"/>
            </w:pPr>
            <w:r>
              <w:t>4599,0</w:t>
            </w:r>
          </w:p>
        </w:tc>
      </w:tr>
      <w:tr w:rsidR="00A020CB">
        <w:tc>
          <w:tcPr>
            <w:tcW w:w="3005" w:type="dxa"/>
          </w:tcPr>
          <w:p w:rsidR="00A020CB" w:rsidRDefault="00A020CB">
            <w:pPr>
              <w:pStyle w:val="ConsPlusNormal"/>
            </w:pPr>
            <w:r>
              <w:t>от бюджетных организаций</w:t>
            </w:r>
          </w:p>
        </w:tc>
        <w:tc>
          <w:tcPr>
            <w:tcW w:w="1417" w:type="dxa"/>
          </w:tcPr>
          <w:p w:rsidR="00A020CB" w:rsidRDefault="00A020CB">
            <w:pPr>
              <w:pStyle w:val="ConsPlusNormal"/>
              <w:jc w:val="center"/>
            </w:pPr>
            <w:r>
              <w:t>тыс. м</w:t>
            </w:r>
            <w:r>
              <w:rPr>
                <w:vertAlign w:val="superscript"/>
              </w:rPr>
              <w:t>3</w:t>
            </w:r>
          </w:p>
        </w:tc>
        <w:tc>
          <w:tcPr>
            <w:tcW w:w="1474" w:type="dxa"/>
          </w:tcPr>
          <w:p w:rsidR="00A020CB" w:rsidRDefault="00A020CB">
            <w:pPr>
              <w:pStyle w:val="ConsPlusNormal"/>
              <w:ind w:left="206"/>
            </w:pPr>
            <w:r>
              <w:t>320,87</w:t>
            </w:r>
          </w:p>
        </w:tc>
        <w:tc>
          <w:tcPr>
            <w:tcW w:w="1191" w:type="dxa"/>
          </w:tcPr>
          <w:p w:rsidR="00A020CB" w:rsidRDefault="00A020CB">
            <w:pPr>
              <w:pStyle w:val="ConsPlusNormal"/>
              <w:jc w:val="center"/>
            </w:pPr>
            <w:r>
              <w:t>323,43</w:t>
            </w:r>
          </w:p>
        </w:tc>
        <w:tc>
          <w:tcPr>
            <w:tcW w:w="1474" w:type="dxa"/>
          </w:tcPr>
          <w:p w:rsidR="00A020CB" w:rsidRDefault="00A020CB">
            <w:pPr>
              <w:pStyle w:val="ConsPlusNormal"/>
              <w:jc w:val="center"/>
            </w:pPr>
            <w:r>
              <w:t>325,99</w:t>
            </w:r>
          </w:p>
        </w:tc>
        <w:tc>
          <w:tcPr>
            <w:tcW w:w="1474" w:type="dxa"/>
          </w:tcPr>
          <w:p w:rsidR="00A020CB" w:rsidRDefault="00A020CB">
            <w:pPr>
              <w:pStyle w:val="ConsPlusNormal"/>
              <w:jc w:val="center"/>
            </w:pPr>
            <w:r>
              <w:t>328,55</w:t>
            </w:r>
          </w:p>
        </w:tc>
        <w:tc>
          <w:tcPr>
            <w:tcW w:w="1304" w:type="dxa"/>
          </w:tcPr>
          <w:p w:rsidR="00A020CB" w:rsidRDefault="00A020CB">
            <w:pPr>
              <w:pStyle w:val="ConsPlusNormal"/>
              <w:jc w:val="center"/>
            </w:pPr>
            <w:r>
              <w:t>331,11</w:t>
            </w:r>
          </w:p>
        </w:tc>
        <w:tc>
          <w:tcPr>
            <w:tcW w:w="1304" w:type="dxa"/>
          </w:tcPr>
          <w:p w:rsidR="00A020CB" w:rsidRDefault="00A020CB">
            <w:pPr>
              <w:pStyle w:val="ConsPlusNormal"/>
              <w:jc w:val="center"/>
            </w:pPr>
            <w:r>
              <w:t>333,67</w:t>
            </w:r>
          </w:p>
        </w:tc>
        <w:tc>
          <w:tcPr>
            <w:tcW w:w="1361" w:type="dxa"/>
          </w:tcPr>
          <w:p w:rsidR="00A020CB" w:rsidRDefault="00A020CB">
            <w:pPr>
              <w:pStyle w:val="ConsPlusNormal"/>
              <w:jc w:val="center"/>
            </w:pPr>
            <w:r>
              <w:t>336,23</w:t>
            </w:r>
          </w:p>
        </w:tc>
        <w:tc>
          <w:tcPr>
            <w:tcW w:w="1134" w:type="dxa"/>
          </w:tcPr>
          <w:p w:rsidR="00A020CB" w:rsidRDefault="00A020CB">
            <w:pPr>
              <w:pStyle w:val="ConsPlusNormal"/>
              <w:jc w:val="center"/>
            </w:pPr>
            <w:r>
              <w:t>338,79</w:t>
            </w:r>
          </w:p>
        </w:tc>
        <w:tc>
          <w:tcPr>
            <w:tcW w:w="1361" w:type="dxa"/>
          </w:tcPr>
          <w:p w:rsidR="00A020CB" w:rsidRDefault="00A020CB">
            <w:pPr>
              <w:pStyle w:val="ConsPlusNormal"/>
              <w:jc w:val="center"/>
            </w:pPr>
            <w:r>
              <w:t>341,5</w:t>
            </w:r>
          </w:p>
        </w:tc>
        <w:tc>
          <w:tcPr>
            <w:tcW w:w="1361" w:type="dxa"/>
          </w:tcPr>
          <w:p w:rsidR="00A020CB" w:rsidRDefault="00A020CB">
            <w:pPr>
              <w:pStyle w:val="ConsPlusNormal"/>
              <w:jc w:val="center"/>
            </w:pPr>
            <w:r>
              <w:t>343,91</w:t>
            </w:r>
          </w:p>
        </w:tc>
        <w:tc>
          <w:tcPr>
            <w:tcW w:w="1247" w:type="dxa"/>
          </w:tcPr>
          <w:p w:rsidR="00A020CB" w:rsidRDefault="00A020CB">
            <w:pPr>
              <w:pStyle w:val="ConsPlusNormal"/>
              <w:jc w:val="center"/>
            </w:pPr>
            <w:r>
              <w:t>346,5</w:t>
            </w:r>
          </w:p>
        </w:tc>
      </w:tr>
      <w:tr w:rsidR="00A020CB">
        <w:tc>
          <w:tcPr>
            <w:tcW w:w="3005" w:type="dxa"/>
          </w:tcPr>
          <w:p w:rsidR="00A020CB" w:rsidRDefault="00A020CB">
            <w:pPr>
              <w:pStyle w:val="ConsPlusNormal"/>
            </w:pPr>
            <w:r>
              <w:t>от прочих организаций</w:t>
            </w:r>
          </w:p>
        </w:tc>
        <w:tc>
          <w:tcPr>
            <w:tcW w:w="1417" w:type="dxa"/>
          </w:tcPr>
          <w:p w:rsidR="00A020CB" w:rsidRDefault="00A020CB">
            <w:pPr>
              <w:pStyle w:val="ConsPlusNormal"/>
              <w:jc w:val="center"/>
            </w:pPr>
            <w:r>
              <w:t>тыс. м</w:t>
            </w:r>
            <w:r>
              <w:rPr>
                <w:vertAlign w:val="superscript"/>
              </w:rPr>
              <w:t>3</w:t>
            </w:r>
          </w:p>
        </w:tc>
        <w:tc>
          <w:tcPr>
            <w:tcW w:w="1474" w:type="dxa"/>
          </w:tcPr>
          <w:p w:rsidR="00A020CB" w:rsidRDefault="00A020CB">
            <w:pPr>
              <w:pStyle w:val="ConsPlusNormal"/>
              <w:ind w:left="254"/>
            </w:pPr>
            <w:r>
              <w:t>601,4</w:t>
            </w:r>
          </w:p>
        </w:tc>
        <w:tc>
          <w:tcPr>
            <w:tcW w:w="1191" w:type="dxa"/>
          </w:tcPr>
          <w:p w:rsidR="00A020CB" w:rsidRDefault="00A020CB">
            <w:pPr>
              <w:pStyle w:val="ConsPlusNormal"/>
              <w:jc w:val="center"/>
            </w:pPr>
            <w:r>
              <w:t>606,21</w:t>
            </w:r>
          </w:p>
        </w:tc>
        <w:tc>
          <w:tcPr>
            <w:tcW w:w="1474" w:type="dxa"/>
          </w:tcPr>
          <w:p w:rsidR="00A020CB" w:rsidRDefault="00A020CB">
            <w:pPr>
              <w:pStyle w:val="ConsPlusNormal"/>
              <w:jc w:val="center"/>
            </w:pPr>
            <w:r>
              <w:t>611,02</w:t>
            </w:r>
          </w:p>
        </w:tc>
        <w:tc>
          <w:tcPr>
            <w:tcW w:w="1474" w:type="dxa"/>
          </w:tcPr>
          <w:p w:rsidR="00A020CB" w:rsidRDefault="00A020CB">
            <w:pPr>
              <w:pStyle w:val="ConsPlusNormal"/>
              <w:jc w:val="center"/>
            </w:pPr>
            <w:r>
              <w:t>615,83</w:t>
            </w:r>
          </w:p>
        </w:tc>
        <w:tc>
          <w:tcPr>
            <w:tcW w:w="1304" w:type="dxa"/>
          </w:tcPr>
          <w:p w:rsidR="00A020CB" w:rsidRDefault="00A020CB">
            <w:pPr>
              <w:pStyle w:val="ConsPlusNormal"/>
              <w:jc w:val="center"/>
            </w:pPr>
            <w:r>
              <w:t>620,64</w:t>
            </w:r>
          </w:p>
        </w:tc>
        <w:tc>
          <w:tcPr>
            <w:tcW w:w="1304" w:type="dxa"/>
          </w:tcPr>
          <w:p w:rsidR="00A020CB" w:rsidRDefault="00A020CB">
            <w:pPr>
              <w:pStyle w:val="ConsPlusNormal"/>
              <w:jc w:val="center"/>
            </w:pPr>
            <w:r>
              <w:t>625,45</w:t>
            </w:r>
          </w:p>
        </w:tc>
        <w:tc>
          <w:tcPr>
            <w:tcW w:w="1361" w:type="dxa"/>
          </w:tcPr>
          <w:p w:rsidR="00A020CB" w:rsidRDefault="00A020CB">
            <w:pPr>
              <w:pStyle w:val="ConsPlusNormal"/>
              <w:jc w:val="center"/>
            </w:pPr>
            <w:r>
              <w:t>630,26</w:t>
            </w:r>
          </w:p>
        </w:tc>
        <w:tc>
          <w:tcPr>
            <w:tcW w:w="1134" w:type="dxa"/>
          </w:tcPr>
          <w:p w:rsidR="00A020CB" w:rsidRDefault="00A020CB">
            <w:pPr>
              <w:pStyle w:val="ConsPlusNormal"/>
              <w:jc w:val="center"/>
            </w:pPr>
            <w:r>
              <w:t>635,07</w:t>
            </w:r>
          </w:p>
        </w:tc>
        <w:tc>
          <w:tcPr>
            <w:tcW w:w="1361" w:type="dxa"/>
          </w:tcPr>
          <w:p w:rsidR="00A020CB" w:rsidRDefault="00A020CB">
            <w:pPr>
              <w:pStyle w:val="ConsPlusNormal"/>
              <w:jc w:val="center"/>
            </w:pPr>
            <w:r>
              <w:t>639,88</w:t>
            </w:r>
          </w:p>
        </w:tc>
        <w:tc>
          <w:tcPr>
            <w:tcW w:w="1361" w:type="dxa"/>
          </w:tcPr>
          <w:p w:rsidR="00A020CB" w:rsidRDefault="00A020CB">
            <w:pPr>
              <w:pStyle w:val="ConsPlusNormal"/>
              <w:jc w:val="center"/>
            </w:pPr>
            <w:r>
              <w:t>644,69</w:t>
            </w:r>
          </w:p>
        </w:tc>
        <w:tc>
          <w:tcPr>
            <w:tcW w:w="1247" w:type="dxa"/>
          </w:tcPr>
          <w:p w:rsidR="00A020CB" w:rsidRDefault="00A020CB">
            <w:pPr>
              <w:pStyle w:val="ConsPlusNormal"/>
              <w:jc w:val="center"/>
            </w:pPr>
            <w:r>
              <w:t>649,5</w:t>
            </w:r>
          </w:p>
        </w:tc>
      </w:tr>
      <w:tr w:rsidR="00A020CB">
        <w:tc>
          <w:tcPr>
            <w:tcW w:w="3005" w:type="dxa"/>
          </w:tcPr>
          <w:p w:rsidR="00A020CB" w:rsidRDefault="00A020CB">
            <w:pPr>
              <w:pStyle w:val="ConsPlusNormal"/>
            </w:pPr>
            <w:r>
              <w:t>Динамика изменения объема реализации услуги по водоотведению (по отношению к факту 2016 г.)</w:t>
            </w:r>
          </w:p>
        </w:tc>
        <w:tc>
          <w:tcPr>
            <w:tcW w:w="1417" w:type="dxa"/>
          </w:tcPr>
          <w:p w:rsidR="00A020CB" w:rsidRDefault="00A020CB">
            <w:pPr>
              <w:pStyle w:val="ConsPlusNormal"/>
              <w:jc w:val="center"/>
            </w:pPr>
            <w:r>
              <w:t>%</w:t>
            </w:r>
          </w:p>
        </w:tc>
        <w:tc>
          <w:tcPr>
            <w:tcW w:w="1474" w:type="dxa"/>
          </w:tcPr>
          <w:p w:rsidR="00A020CB" w:rsidRDefault="00A020CB">
            <w:pPr>
              <w:pStyle w:val="ConsPlusNormal"/>
              <w:ind w:left="331"/>
            </w:pPr>
            <w:r>
              <w:t>100</w:t>
            </w:r>
          </w:p>
        </w:tc>
        <w:tc>
          <w:tcPr>
            <w:tcW w:w="1191" w:type="dxa"/>
          </w:tcPr>
          <w:p w:rsidR="00A020CB" w:rsidRDefault="00A020CB">
            <w:pPr>
              <w:pStyle w:val="ConsPlusNormal"/>
              <w:jc w:val="center"/>
            </w:pPr>
            <w:r>
              <w:t>109</w:t>
            </w:r>
          </w:p>
        </w:tc>
        <w:tc>
          <w:tcPr>
            <w:tcW w:w="1474" w:type="dxa"/>
          </w:tcPr>
          <w:p w:rsidR="00A020CB" w:rsidRDefault="00A020CB">
            <w:pPr>
              <w:pStyle w:val="ConsPlusNormal"/>
              <w:jc w:val="center"/>
            </w:pPr>
            <w:r>
              <w:t>119</w:t>
            </w:r>
          </w:p>
        </w:tc>
        <w:tc>
          <w:tcPr>
            <w:tcW w:w="1474" w:type="dxa"/>
          </w:tcPr>
          <w:p w:rsidR="00A020CB" w:rsidRDefault="00A020CB">
            <w:pPr>
              <w:pStyle w:val="ConsPlusNormal"/>
              <w:jc w:val="center"/>
            </w:pPr>
            <w:r>
              <w:t>129</w:t>
            </w:r>
          </w:p>
        </w:tc>
        <w:tc>
          <w:tcPr>
            <w:tcW w:w="1304" w:type="dxa"/>
          </w:tcPr>
          <w:p w:rsidR="00A020CB" w:rsidRDefault="00A020CB">
            <w:pPr>
              <w:pStyle w:val="ConsPlusNormal"/>
              <w:jc w:val="center"/>
            </w:pPr>
            <w:r>
              <w:t>139</w:t>
            </w:r>
          </w:p>
        </w:tc>
        <w:tc>
          <w:tcPr>
            <w:tcW w:w="1304" w:type="dxa"/>
          </w:tcPr>
          <w:p w:rsidR="00A020CB" w:rsidRDefault="00A020CB">
            <w:pPr>
              <w:pStyle w:val="ConsPlusNormal"/>
              <w:jc w:val="center"/>
            </w:pPr>
            <w:r>
              <w:t>149</w:t>
            </w:r>
          </w:p>
        </w:tc>
        <w:tc>
          <w:tcPr>
            <w:tcW w:w="1361" w:type="dxa"/>
          </w:tcPr>
          <w:p w:rsidR="00A020CB" w:rsidRDefault="00A020CB">
            <w:pPr>
              <w:pStyle w:val="ConsPlusNormal"/>
              <w:jc w:val="center"/>
            </w:pPr>
            <w:r>
              <w:t>159</w:t>
            </w:r>
          </w:p>
        </w:tc>
        <w:tc>
          <w:tcPr>
            <w:tcW w:w="1134" w:type="dxa"/>
          </w:tcPr>
          <w:p w:rsidR="00A020CB" w:rsidRDefault="00A020CB">
            <w:pPr>
              <w:pStyle w:val="ConsPlusNormal"/>
              <w:jc w:val="center"/>
            </w:pPr>
            <w:r>
              <w:t>169</w:t>
            </w:r>
          </w:p>
        </w:tc>
        <w:tc>
          <w:tcPr>
            <w:tcW w:w="1361" w:type="dxa"/>
          </w:tcPr>
          <w:p w:rsidR="00A020CB" w:rsidRDefault="00A020CB">
            <w:pPr>
              <w:pStyle w:val="ConsPlusNormal"/>
              <w:jc w:val="center"/>
            </w:pPr>
            <w:r>
              <w:t>179</w:t>
            </w:r>
          </w:p>
        </w:tc>
        <w:tc>
          <w:tcPr>
            <w:tcW w:w="1361" w:type="dxa"/>
          </w:tcPr>
          <w:p w:rsidR="00A020CB" w:rsidRDefault="00A020CB">
            <w:pPr>
              <w:pStyle w:val="ConsPlusNormal"/>
              <w:jc w:val="center"/>
            </w:pPr>
            <w:r>
              <w:t>188</w:t>
            </w:r>
          </w:p>
        </w:tc>
        <w:tc>
          <w:tcPr>
            <w:tcW w:w="1247" w:type="dxa"/>
          </w:tcPr>
          <w:p w:rsidR="00A020CB" w:rsidRDefault="00A020CB">
            <w:pPr>
              <w:pStyle w:val="ConsPlusNormal"/>
              <w:jc w:val="center"/>
            </w:pPr>
            <w:r>
              <w:t>198</w:t>
            </w:r>
          </w:p>
        </w:tc>
      </w:tr>
      <w:tr w:rsidR="00A020CB">
        <w:tc>
          <w:tcPr>
            <w:tcW w:w="19107" w:type="dxa"/>
            <w:gridSpan w:val="13"/>
          </w:tcPr>
          <w:p w:rsidR="00A020CB" w:rsidRDefault="00A020CB">
            <w:pPr>
              <w:pStyle w:val="ConsPlusNormal"/>
            </w:pPr>
            <w:r>
              <w:t>ГАЗОСНАБЖЕНИЕ</w:t>
            </w:r>
          </w:p>
        </w:tc>
      </w:tr>
      <w:tr w:rsidR="00A020CB">
        <w:tc>
          <w:tcPr>
            <w:tcW w:w="3005" w:type="dxa"/>
          </w:tcPr>
          <w:p w:rsidR="00A020CB" w:rsidRDefault="00A020CB">
            <w:pPr>
              <w:pStyle w:val="ConsPlusNormal"/>
            </w:pPr>
            <w:r>
              <w:lastRenderedPageBreak/>
              <w:t>Реализация газа - всего</w:t>
            </w:r>
          </w:p>
        </w:tc>
        <w:tc>
          <w:tcPr>
            <w:tcW w:w="1417" w:type="dxa"/>
          </w:tcPr>
          <w:p w:rsidR="00A020CB" w:rsidRDefault="00A020CB">
            <w:pPr>
              <w:pStyle w:val="ConsPlusNormal"/>
              <w:jc w:val="center"/>
            </w:pPr>
            <w:r>
              <w:t>тыс. м</w:t>
            </w:r>
            <w:r>
              <w:rPr>
                <w:vertAlign w:val="superscript"/>
              </w:rPr>
              <w:t>3</w:t>
            </w:r>
          </w:p>
        </w:tc>
        <w:tc>
          <w:tcPr>
            <w:tcW w:w="1474" w:type="dxa"/>
          </w:tcPr>
          <w:p w:rsidR="00A020CB" w:rsidRDefault="00A020CB">
            <w:pPr>
              <w:pStyle w:val="ConsPlusNormal"/>
              <w:ind w:left="58"/>
            </w:pPr>
            <w:r>
              <w:t>69004,647</w:t>
            </w:r>
          </w:p>
        </w:tc>
        <w:tc>
          <w:tcPr>
            <w:tcW w:w="1191" w:type="dxa"/>
          </w:tcPr>
          <w:p w:rsidR="00A020CB" w:rsidRDefault="00A020CB">
            <w:pPr>
              <w:pStyle w:val="ConsPlusNormal"/>
              <w:jc w:val="center"/>
            </w:pPr>
            <w:r>
              <w:t>69781,33</w:t>
            </w:r>
          </w:p>
        </w:tc>
        <w:tc>
          <w:tcPr>
            <w:tcW w:w="1474" w:type="dxa"/>
          </w:tcPr>
          <w:p w:rsidR="00A020CB" w:rsidRDefault="00A020CB">
            <w:pPr>
              <w:pStyle w:val="ConsPlusNormal"/>
              <w:jc w:val="center"/>
            </w:pPr>
            <w:r>
              <w:t>70558,05</w:t>
            </w:r>
          </w:p>
        </w:tc>
        <w:tc>
          <w:tcPr>
            <w:tcW w:w="1474" w:type="dxa"/>
          </w:tcPr>
          <w:p w:rsidR="00A020CB" w:rsidRDefault="00A020CB">
            <w:pPr>
              <w:pStyle w:val="ConsPlusNormal"/>
              <w:jc w:val="center"/>
            </w:pPr>
            <w:r>
              <w:t>71334,74</w:t>
            </w:r>
          </w:p>
        </w:tc>
        <w:tc>
          <w:tcPr>
            <w:tcW w:w="1304" w:type="dxa"/>
          </w:tcPr>
          <w:p w:rsidR="00A020CB" w:rsidRDefault="00A020CB">
            <w:pPr>
              <w:pStyle w:val="ConsPlusNormal"/>
              <w:jc w:val="center"/>
            </w:pPr>
            <w:r>
              <w:t>72111,45</w:t>
            </w:r>
          </w:p>
        </w:tc>
        <w:tc>
          <w:tcPr>
            <w:tcW w:w="1304" w:type="dxa"/>
          </w:tcPr>
          <w:p w:rsidR="00A020CB" w:rsidRDefault="00A020CB">
            <w:pPr>
              <w:pStyle w:val="ConsPlusNormal"/>
              <w:jc w:val="center"/>
            </w:pPr>
            <w:r>
              <w:t>73446,27</w:t>
            </w:r>
          </w:p>
        </w:tc>
        <w:tc>
          <w:tcPr>
            <w:tcW w:w="1361" w:type="dxa"/>
          </w:tcPr>
          <w:p w:rsidR="00A020CB" w:rsidRDefault="00A020CB">
            <w:pPr>
              <w:pStyle w:val="ConsPlusNormal"/>
              <w:jc w:val="center"/>
            </w:pPr>
            <w:r>
              <w:t>73664,85</w:t>
            </w:r>
          </w:p>
        </w:tc>
        <w:tc>
          <w:tcPr>
            <w:tcW w:w="1134" w:type="dxa"/>
          </w:tcPr>
          <w:p w:rsidR="00A020CB" w:rsidRDefault="00A020CB">
            <w:pPr>
              <w:pStyle w:val="ConsPlusNormal"/>
              <w:jc w:val="center"/>
            </w:pPr>
            <w:r>
              <w:t>74441,56</w:t>
            </w:r>
          </w:p>
        </w:tc>
        <w:tc>
          <w:tcPr>
            <w:tcW w:w="1361" w:type="dxa"/>
          </w:tcPr>
          <w:p w:rsidR="00A020CB" w:rsidRDefault="00A020CB">
            <w:pPr>
              <w:pStyle w:val="ConsPlusNormal"/>
              <w:jc w:val="center"/>
            </w:pPr>
            <w:r>
              <w:t>75218,26</w:t>
            </w:r>
          </w:p>
        </w:tc>
        <w:tc>
          <w:tcPr>
            <w:tcW w:w="1361" w:type="dxa"/>
          </w:tcPr>
          <w:p w:rsidR="00A020CB" w:rsidRDefault="00A020CB">
            <w:pPr>
              <w:pStyle w:val="ConsPlusNormal"/>
              <w:jc w:val="center"/>
            </w:pPr>
            <w:r>
              <w:t>75994,96</w:t>
            </w:r>
          </w:p>
        </w:tc>
        <w:tc>
          <w:tcPr>
            <w:tcW w:w="1247" w:type="dxa"/>
          </w:tcPr>
          <w:p w:rsidR="00A020CB" w:rsidRDefault="00A020CB">
            <w:pPr>
              <w:pStyle w:val="ConsPlusNormal"/>
              <w:jc w:val="center"/>
            </w:pPr>
            <w:r>
              <w:t>76771,68</w:t>
            </w:r>
          </w:p>
        </w:tc>
      </w:tr>
      <w:tr w:rsidR="00A020CB">
        <w:tc>
          <w:tcPr>
            <w:tcW w:w="3005" w:type="dxa"/>
          </w:tcPr>
          <w:p w:rsidR="00A020CB" w:rsidRDefault="00A020CB">
            <w:pPr>
              <w:pStyle w:val="ConsPlusNormal"/>
            </w:pPr>
            <w:r>
              <w:t>в т.ч.</w:t>
            </w:r>
          </w:p>
        </w:tc>
        <w:tc>
          <w:tcPr>
            <w:tcW w:w="1417" w:type="dxa"/>
          </w:tcPr>
          <w:p w:rsidR="00A020CB" w:rsidRDefault="00A020CB">
            <w:pPr>
              <w:pStyle w:val="ConsPlusNormal"/>
            </w:pPr>
          </w:p>
        </w:tc>
        <w:tc>
          <w:tcPr>
            <w:tcW w:w="1474" w:type="dxa"/>
          </w:tcPr>
          <w:p w:rsidR="00A020CB" w:rsidRDefault="00A020CB">
            <w:pPr>
              <w:pStyle w:val="ConsPlusNormal"/>
            </w:pPr>
          </w:p>
        </w:tc>
        <w:tc>
          <w:tcPr>
            <w:tcW w:w="1191" w:type="dxa"/>
          </w:tcPr>
          <w:p w:rsidR="00A020CB" w:rsidRDefault="00A020CB">
            <w:pPr>
              <w:pStyle w:val="ConsPlusNormal"/>
            </w:pPr>
          </w:p>
        </w:tc>
        <w:tc>
          <w:tcPr>
            <w:tcW w:w="1474" w:type="dxa"/>
          </w:tcPr>
          <w:p w:rsidR="00A020CB" w:rsidRDefault="00A020CB">
            <w:pPr>
              <w:pStyle w:val="ConsPlusNormal"/>
            </w:pPr>
          </w:p>
        </w:tc>
        <w:tc>
          <w:tcPr>
            <w:tcW w:w="1474" w:type="dxa"/>
          </w:tcPr>
          <w:p w:rsidR="00A020CB" w:rsidRDefault="00A020CB">
            <w:pPr>
              <w:pStyle w:val="ConsPlusNormal"/>
            </w:pPr>
          </w:p>
        </w:tc>
        <w:tc>
          <w:tcPr>
            <w:tcW w:w="1304" w:type="dxa"/>
          </w:tcPr>
          <w:p w:rsidR="00A020CB" w:rsidRDefault="00A020CB">
            <w:pPr>
              <w:pStyle w:val="ConsPlusNormal"/>
            </w:pPr>
          </w:p>
        </w:tc>
        <w:tc>
          <w:tcPr>
            <w:tcW w:w="1304" w:type="dxa"/>
          </w:tcPr>
          <w:p w:rsidR="00A020CB" w:rsidRDefault="00A020CB">
            <w:pPr>
              <w:pStyle w:val="ConsPlusNormal"/>
            </w:pPr>
          </w:p>
        </w:tc>
        <w:tc>
          <w:tcPr>
            <w:tcW w:w="1361" w:type="dxa"/>
          </w:tcPr>
          <w:p w:rsidR="00A020CB" w:rsidRDefault="00A020CB">
            <w:pPr>
              <w:pStyle w:val="ConsPlusNormal"/>
            </w:pPr>
          </w:p>
        </w:tc>
        <w:tc>
          <w:tcPr>
            <w:tcW w:w="1134" w:type="dxa"/>
          </w:tcPr>
          <w:p w:rsidR="00A020CB" w:rsidRDefault="00A020CB">
            <w:pPr>
              <w:pStyle w:val="ConsPlusNormal"/>
            </w:pPr>
          </w:p>
        </w:tc>
        <w:tc>
          <w:tcPr>
            <w:tcW w:w="1361" w:type="dxa"/>
          </w:tcPr>
          <w:p w:rsidR="00A020CB" w:rsidRDefault="00A020CB">
            <w:pPr>
              <w:pStyle w:val="ConsPlusNormal"/>
            </w:pPr>
          </w:p>
        </w:tc>
        <w:tc>
          <w:tcPr>
            <w:tcW w:w="1361" w:type="dxa"/>
          </w:tcPr>
          <w:p w:rsidR="00A020CB" w:rsidRDefault="00A020CB">
            <w:pPr>
              <w:pStyle w:val="ConsPlusNormal"/>
            </w:pPr>
          </w:p>
        </w:tc>
        <w:tc>
          <w:tcPr>
            <w:tcW w:w="1247" w:type="dxa"/>
          </w:tcPr>
          <w:p w:rsidR="00A020CB" w:rsidRDefault="00A020CB">
            <w:pPr>
              <w:pStyle w:val="ConsPlusNormal"/>
            </w:pPr>
          </w:p>
        </w:tc>
      </w:tr>
      <w:tr w:rsidR="00A020CB">
        <w:tc>
          <w:tcPr>
            <w:tcW w:w="3005" w:type="dxa"/>
          </w:tcPr>
          <w:p w:rsidR="00A020CB" w:rsidRDefault="00A020CB">
            <w:pPr>
              <w:pStyle w:val="ConsPlusNormal"/>
            </w:pPr>
            <w:r>
              <w:t>населению</w:t>
            </w:r>
          </w:p>
        </w:tc>
        <w:tc>
          <w:tcPr>
            <w:tcW w:w="1417" w:type="dxa"/>
          </w:tcPr>
          <w:p w:rsidR="00A020CB" w:rsidRDefault="00A020CB">
            <w:pPr>
              <w:pStyle w:val="ConsPlusNormal"/>
              <w:jc w:val="center"/>
            </w:pPr>
            <w:r>
              <w:t>тыс. м</w:t>
            </w:r>
            <w:r>
              <w:rPr>
                <w:vertAlign w:val="superscript"/>
              </w:rPr>
              <w:t>3</w:t>
            </w:r>
          </w:p>
        </w:tc>
        <w:tc>
          <w:tcPr>
            <w:tcW w:w="1474" w:type="dxa"/>
          </w:tcPr>
          <w:p w:rsidR="00A020CB" w:rsidRDefault="00A020CB">
            <w:pPr>
              <w:pStyle w:val="ConsPlusNormal"/>
              <w:ind w:left="106"/>
            </w:pPr>
            <w:r>
              <w:t>18164,74</w:t>
            </w:r>
          </w:p>
        </w:tc>
        <w:tc>
          <w:tcPr>
            <w:tcW w:w="1191" w:type="dxa"/>
          </w:tcPr>
          <w:p w:rsidR="00A020CB" w:rsidRDefault="00A020CB">
            <w:pPr>
              <w:pStyle w:val="ConsPlusNormal"/>
              <w:jc w:val="center"/>
            </w:pPr>
            <w:r>
              <w:t>18382,71</w:t>
            </w:r>
          </w:p>
        </w:tc>
        <w:tc>
          <w:tcPr>
            <w:tcW w:w="1474" w:type="dxa"/>
          </w:tcPr>
          <w:p w:rsidR="00A020CB" w:rsidRDefault="00A020CB">
            <w:pPr>
              <w:pStyle w:val="ConsPlusNormal"/>
              <w:jc w:val="center"/>
            </w:pPr>
            <w:r>
              <w:t>18600,69</w:t>
            </w:r>
          </w:p>
        </w:tc>
        <w:tc>
          <w:tcPr>
            <w:tcW w:w="1474" w:type="dxa"/>
          </w:tcPr>
          <w:p w:rsidR="00A020CB" w:rsidRDefault="00A020CB">
            <w:pPr>
              <w:pStyle w:val="ConsPlusNormal"/>
              <w:jc w:val="center"/>
            </w:pPr>
            <w:r>
              <w:t>18818,66</w:t>
            </w:r>
          </w:p>
        </w:tc>
        <w:tc>
          <w:tcPr>
            <w:tcW w:w="1304" w:type="dxa"/>
          </w:tcPr>
          <w:p w:rsidR="00A020CB" w:rsidRDefault="00A020CB">
            <w:pPr>
              <w:pStyle w:val="ConsPlusNormal"/>
              <w:jc w:val="center"/>
            </w:pPr>
            <w:r>
              <w:t>19036,64</w:t>
            </w:r>
          </w:p>
        </w:tc>
        <w:tc>
          <w:tcPr>
            <w:tcW w:w="1304" w:type="dxa"/>
          </w:tcPr>
          <w:p w:rsidR="00A020CB" w:rsidRDefault="00A020CB">
            <w:pPr>
              <w:pStyle w:val="ConsPlusNormal"/>
              <w:jc w:val="center"/>
            </w:pPr>
            <w:r>
              <w:t>19254,62</w:t>
            </w:r>
          </w:p>
        </w:tc>
        <w:tc>
          <w:tcPr>
            <w:tcW w:w="1361" w:type="dxa"/>
          </w:tcPr>
          <w:p w:rsidR="00A020CB" w:rsidRDefault="00A020CB">
            <w:pPr>
              <w:pStyle w:val="ConsPlusNormal"/>
              <w:jc w:val="center"/>
            </w:pPr>
            <w:r>
              <w:t>19472,59</w:t>
            </w:r>
          </w:p>
        </w:tc>
        <w:tc>
          <w:tcPr>
            <w:tcW w:w="1134" w:type="dxa"/>
          </w:tcPr>
          <w:p w:rsidR="00A020CB" w:rsidRDefault="00A020CB">
            <w:pPr>
              <w:pStyle w:val="ConsPlusNormal"/>
              <w:jc w:val="center"/>
            </w:pPr>
            <w:r>
              <w:t>19690,57</w:t>
            </w:r>
          </w:p>
        </w:tc>
        <w:tc>
          <w:tcPr>
            <w:tcW w:w="1361" w:type="dxa"/>
          </w:tcPr>
          <w:p w:rsidR="00A020CB" w:rsidRDefault="00A020CB">
            <w:pPr>
              <w:pStyle w:val="ConsPlusNormal"/>
              <w:jc w:val="center"/>
            </w:pPr>
            <w:r>
              <w:t>19908,54</w:t>
            </w:r>
          </w:p>
        </w:tc>
        <w:tc>
          <w:tcPr>
            <w:tcW w:w="1361" w:type="dxa"/>
          </w:tcPr>
          <w:p w:rsidR="00A020CB" w:rsidRDefault="00A020CB">
            <w:pPr>
              <w:pStyle w:val="ConsPlusNormal"/>
              <w:jc w:val="center"/>
            </w:pPr>
            <w:r>
              <w:t>20126,52</w:t>
            </w:r>
          </w:p>
        </w:tc>
        <w:tc>
          <w:tcPr>
            <w:tcW w:w="1247" w:type="dxa"/>
          </w:tcPr>
          <w:p w:rsidR="00A020CB" w:rsidRDefault="00A020CB">
            <w:pPr>
              <w:pStyle w:val="ConsPlusNormal"/>
              <w:jc w:val="center"/>
            </w:pPr>
            <w:r>
              <w:t>20344,5</w:t>
            </w:r>
          </w:p>
        </w:tc>
      </w:tr>
      <w:tr w:rsidR="00A020CB">
        <w:tc>
          <w:tcPr>
            <w:tcW w:w="3005" w:type="dxa"/>
          </w:tcPr>
          <w:p w:rsidR="00A020CB" w:rsidRDefault="00A020CB">
            <w:pPr>
              <w:pStyle w:val="ConsPlusNormal"/>
            </w:pPr>
            <w:r>
              <w:t>бюджетным организациям</w:t>
            </w:r>
          </w:p>
        </w:tc>
        <w:tc>
          <w:tcPr>
            <w:tcW w:w="1417" w:type="dxa"/>
          </w:tcPr>
          <w:p w:rsidR="00A020CB" w:rsidRDefault="00A020CB">
            <w:pPr>
              <w:pStyle w:val="ConsPlusNormal"/>
              <w:jc w:val="center"/>
            </w:pPr>
            <w:r>
              <w:t>тыс. м</w:t>
            </w:r>
            <w:r>
              <w:rPr>
                <w:vertAlign w:val="superscript"/>
              </w:rPr>
              <w:t>3</w:t>
            </w:r>
          </w:p>
        </w:tc>
        <w:tc>
          <w:tcPr>
            <w:tcW w:w="1474" w:type="dxa"/>
          </w:tcPr>
          <w:p w:rsidR="00A020CB" w:rsidRDefault="00A020CB">
            <w:pPr>
              <w:pStyle w:val="ConsPlusNormal"/>
              <w:ind w:left="158"/>
            </w:pPr>
            <w:r>
              <w:t>102,097</w:t>
            </w:r>
          </w:p>
        </w:tc>
        <w:tc>
          <w:tcPr>
            <w:tcW w:w="1191" w:type="dxa"/>
          </w:tcPr>
          <w:p w:rsidR="00A020CB" w:rsidRDefault="00A020CB">
            <w:pPr>
              <w:pStyle w:val="ConsPlusNormal"/>
              <w:jc w:val="center"/>
            </w:pPr>
            <w:r>
              <w:t>102,7</w:t>
            </w:r>
          </w:p>
        </w:tc>
        <w:tc>
          <w:tcPr>
            <w:tcW w:w="1474" w:type="dxa"/>
          </w:tcPr>
          <w:p w:rsidR="00A020CB" w:rsidRDefault="00A020CB">
            <w:pPr>
              <w:pStyle w:val="ConsPlusNormal"/>
              <w:jc w:val="center"/>
            </w:pPr>
            <w:r>
              <w:t>103,32</w:t>
            </w:r>
          </w:p>
        </w:tc>
        <w:tc>
          <w:tcPr>
            <w:tcW w:w="1474" w:type="dxa"/>
          </w:tcPr>
          <w:p w:rsidR="00A020CB" w:rsidRDefault="00A020CB">
            <w:pPr>
              <w:pStyle w:val="ConsPlusNormal"/>
              <w:jc w:val="center"/>
            </w:pPr>
            <w:r>
              <w:t>103,93</w:t>
            </w:r>
          </w:p>
        </w:tc>
        <w:tc>
          <w:tcPr>
            <w:tcW w:w="1304" w:type="dxa"/>
          </w:tcPr>
          <w:p w:rsidR="00A020CB" w:rsidRDefault="00A020CB">
            <w:pPr>
              <w:pStyle w:val="ConsPlusNormal"/>
              <w:jc w:val="center"/>
            </w:pPr>
            <w:r>
              <w:t>104,54</w:t>
            </w:r>
          </w:p>
        </w:tc>
        <w:tc>
          <w:tcPr>
            <w:tcW w:w="1304" w:type="dxa"/>
          </w:tcPr>
          <w:p w:rsidR="00A020CB" w:rsidRDefault="00A020CB">
            <w:pPr>
              <w:pStyle w:val="ConsPlusNormal"/>
              <w:jc w:val="center"/>
            </w:pPr>
            <w:r>
              <w:t>105,15</w:t>
            </w:r>
          </w:p>
        </w:tc>
        <w:tc>
          <w:tcPr>
            <w:tcW w:w="1361" w:type="dxa"/>
          </w:tcPr>
          <w:p w:rsidR="00A020CB" w:rsidRDefault="00A020CB">
            <w:pPr>
              <w:pStyle w:val="ConsPlusNormal"/>
              <w:jc w:val="center"/>
            </w:pPr>
            <w:r>
              <w:t>105,76</w:t>
            </w:r>
          </w:p>
        </w:tc>
        <w:tc>
          <w:tcPr>
            <w:tcW w:w="1134" w:type="dxa"/>
          </w:tcPr>
          <w:p w:rsidR="00A020CB" w:rsidRDefault="00A020CB">
            <w:pPr>
              <w:pStyle w:val="ConsPlusNormal"/>
              <w:jc w:val="center"/>
            </w:pPr>
            <w:r>
              <w:t>106,38</w:t>
            </w:r>
          </w:p>
        </w:tc>
        <w:tc>
          <w:tcPr>
            <w:tcW w:w="1361" w:type="dxa"/>
          </w:tcPr>
          <w:p w:rsidR="00A020CB" w:rsidRDefault="00A020CB">
            <w:pPr>
              <w:pStyle w:val="ConsPlusNormal"/>
              <w:jc w:val="center"/>
            </w:pPr>
            <w:r>
              <w:t>106,99</w:t>
            </w:r>
          </w:p>
        </w:tc>
        <w:tc>
          <w:tcPr>
            <w:tcW w:w="1361" w:type="dxa"/>
          </w:tcPr>
          <w:p w:rsidR="00A020CB" w:rsidRDefault="00A020CB">
            <w:pPr>
              <w:pStyle w:val="ConsPlusNormal"/>
              <w:jc w:val="center"/>
            </w:pPr>
            <w:r>
              <w:t>107,6</w:t>
            </w:r>
          </w:p>
        </w:tc>
        <w:tc>
          <w:tcPr>
            <w:tcW w:w="1247" w:type="dxa"/>
          </w:tcPr>
          <w:p w:rsidR="00A020CB" w:rsidRDefault="00A020CB">
            <w:pPr>
              <w:pStyle w:val="ConsPlusNormal"/>
              <w:jc w:val="center"/>
            </w:pPr>
            <w:r>
              <w:t>108,22</w:t>
            </w:r>
          </w:p>
        </w:tc>
      </w:tr>
      <w:tr w:rsidR="00A020CB">
        <w:tc>
          <w:tcPr>
            <w:tcW w:w="3005" w:type="dxa"/>
          </w:tcPr>
          <w:p w:rsidR="00A020CB" w:rsidRDefault="00A020CB">
            <w:pPr>
              <w:pStyle w:val="ConsPlusNormal"/>
            </w:pPr>
            <w:r>
              <w:t>прочие организации</w:t>
            </w:r>
          </w:p>
        </w:tc>
        <w:tc>
          <w:tcPr>
            <w:tcW w:w="1417" w:type="dxa"/>
          </w:tcPr>
          <w:p w:rsidR="00A020CB" w:rsidRDefault="00A020CB">
            <w:pPr>
              <w:pStyle w:val="ConsPlusNormal"/>
            </w:pPr>
          </w:p>
        </w:tc>
        <w:tc>
          <w:tcPr>
            <w:tcW w:w="1474" w:type="dxa"/>
          </w:tcPr>
          <w:p w:rsidR="00A020CB" w:rsidRDefault="00A020CB">
            <w:pPr>
              <w:pStyle w:val="ConsPlusNormal"/>
              <w:ind w:left="106"/>
            </w:pPr>
            <w:r>
              <w:t>50737,81</w:t>
            </w:r>
          </w:p>
        </w:tc>
        <w:tc>
          <w:tcPr>
            <w:tcW w:w="1191" w:type="dxa"/>
          </w:tcPr>
          <w:p w:rsidR="00A020CB" w:rsidRDefault="00A020CB">
            <w:pPr>
              <w:pStyle w:val="ConsPlusNormal"/>
              <w:jc w:val="center"/>
            </w:pPr>
            <w:r>
              <w:t>51295,92</w:t>
            </w:r>
          </w:p>
        </w:tc>
        <w:tc>
          <w:tcPr>
            <w:tcW w:w="1474" w:type="dxa"/>
          </w:tcPr>
          <w:p w:rsidR="00A020CB" w:rsidRDefault="00A020CB">
            <w:pPr>
              <w:pStyle w:val="ConsPlusNormal"/>
              <w:jc w:val="center"/>
            </w:pPr>
            <w:r>
              <w:t>51854,04</w:t>
            </w:r>
          </w:p>
        </w:tc>
        <w:tc>
          <w:tcPr>
            <w:tcW w:w="1474" w:type="dxa"/>
          </w:tcPr>
          <w:p w:rsidR="00A020CB" w:rsidRDefault="00A020CB">
            <w:pPr>
              <w:pStyle w:val="ConsPlusNormal"/>
              <w:jc w:val="center"/>
            </w:pPr>
            <w:r>
              <w:t>52412,15</w:t>
            </w:r>
          </w:p>
        </w:tc>
        <w:tc>
          <w:tcPr>
            <w:tcW w:w="1304" w:type="dxa"/>
          </w:tcPr>
          <w:p w:rsidR="00A020CB" w:rsidRDefault="00A020CB">
            <w:pPr>
              <w:pStyle w:val="ConsPlusNormal"/>
              <w:jc w:val="center"/>
            </w:pPr>
            <w:r>
              <w:t>52970,27</w:t>
            </w:r>
          </w:p>
        </w:tc>
        <w:tc>
          <w:tcPr>
            <w:tcW w:w="1304" w:type="dxa"/>
          </w:tcPr>
          <w:p w:rsidR="00A020CB" w:rsidRDefault="00A020CB">
            <w:pPr>
              <w:pStyle w:val="ConsPlusNormal"/>
              <w:jc w:val="center"/>
            </w:pPr>
            <w:r>
              <w:t>53528,38</w:t>
            </w:r>
          </w:p>
        </w:tc>
        <w:tc>
          <w:tcPr>
            <w:tcW w:w="1361" w:type="dxa"/>
          </w:tcPr>
          <w:p w:rsidR="00A020CB" w:rsidRDefault="00A020CB">
            <w:pPr>
              <w:pStyle w:val="ConsPlusNormal"/>
              <w:jc w:val="center"/>
            </w:pPr>
            <w:r>
              <w:t>54086,5</w:t>
            </w:r>
          </w:p>
        </w:tc>
        <w:tc>
          <w:tcPr>
            <w:tcW w:w="1134" w:type="dxa"/>
          </w:tcPr>
          <w:p w:rsidR="00A020CB" w:rsidRDefault="00A020CB">
            <w:pPr>
              <w:pStyle w:val="ConsPlusNormal"/>
              <w:jc w:val="center"/>
            </w:pPr>
            <w:r>
              <w:t>54644,61</w:t>
            </w:r>
          </w:p>
        </w:tc>
        <w:tc>
          <w:tcPr>
            <w:tcW w:w="1361" w:type="dxa"/>
          </w:tcPr>
          <w:p w:rsidR="00A020CB" w:rsidRDefault="00A020CB">
            <w:pPr>
              <w:pStyle w:val="ConsPlusNormal"/>
              <w:jc w:val="center"/>
            </w:pPr>
            <w:r>
              <w:t>55202,73</w:t>
            </w:r>
          </w:p>
        </w:tc>
        <w:tc>
          <w:tcPr>
            <w:tcW w:w="1361" w:type="dxa"/>
          </w:tcPr>
          <w:p w:rsidR="00A020CB" w:rsidRDefault="00A020CB">
            <w:pPr>
              <w:pStyle w:val="ConsPlusNormal"/>
              <w:jc w:val="center"/>
            </w:pPr>
            <w:r>
              <w:t>55760,84</w:t>
            </w:r>
          </w:p>
        </w:tc>
        <w:tc>
          <w:tcPr>
            <w:tcW w:w="1247" w:type="dxa"/>
          </w:tcPr>
          <w:p w:rsidR="00A020CB" w:rsidRDefault="00A020CB">
            <w:pPr>
              <w:pStyle w:val="ConsPlusNormal"/>
              <w:jc w:val="center"/>
            </w:pPr>
            <w:r>
              <w:t>56318,96</w:t>
            </w:r>
          </w:p>
        </w:tc>
      </w:tr>
      <w:tr w:rsidR="00A020CB">
        <w:tc>
          <w:tcPr>
            <w:tcW w:w="3005" w:type="dxa"/>
          </w:tcPr>
          <w:p w:rsidR="00A020CB" w:rsidRDefault="00A020CB">
            <w:pPr>
              <w:pStyle w:val="ConsPlusNormal"/>
            </w:pPr>
            <w:r>
              <w:t>Динамика изменения объема реализации газа (по отношению к факту 2016 г.)</w:t>
            </w:r>
          </w:p>
        </w:tc>
        <w:tc>
          <w:tcPr>
            <w:tcW w:w="1417" w:type="dxa"/>
          </w:tcPr>
          <w:p w:rsidR="00A020CB" w:rsidRDefault="00A020CB">
            <w:pPr>
              <w:pStyle w:val="ConsPlusNormal"/>
              <w:jc w:val="center"/>
            </w:pPr>
            <w:r>
              <w:t>%</w:t>
            </w:r>
          </w:p>
        </w:tc>
        <w:tc>
          <w:tcPr>
            <w:tcW w:w="1474" w:type="dxa"/>
          </w:tcPr>
          <w:p w:rsidR="00A020CB" w:rsidRDefault="00A020CB">
            <w:pPr>
              <w:pStyle w:val="ConsPlusNormal"/>
              <w:ind w:left="331"/>
            </w:pPr>
            <w:r>
              <w:t>100</w:t>
            </w:r>
          </w:p>
        </w:tc>
        <w:tc>
          <w:tcPr>
            <w:tcW w:w="1191" w:type="dxa"/>
          </w:tcPr>
          <w:p w:rsidR="00A020CB" w:rsidRDefault="00A020CB">
            <w:pPr>
              <w:pStyle w:val="ConsPlusNormal"/>
              <w:jc w:val="center"/>
            </w:pPr>
            <w:r>
              <w:t>101</w:t>
            </w:r>
          </w:p>
        </w:tc>
        <w:tc>
          <w:tcPr>
            <w:tcW w:w="1474" w:type="dxa"/>
          </w:tcPr>
          <w:p w:rsidR="00A020CB" w:rsidRDefault="00A020CB">
            <w:pPr>
              <w:pStyle w:val="ConsPlusNormal"/>
              <w:jc w:val="center"/>
            </w:pPr>
            <w:r>
              <w:t>102</w:t>
            </w:r>
          </w:p>
        </w:tc>
        <w:tc>
          <w:tcPr>
            <w:tcW w:w="1474" w:type="dxa"/>
          </w:tcPr>
          <w:p w:rsidR="00A020CB" w:rsidRDefault="00A020CB">
            <w:pPr>
              <w:pStyle w:val="ConsPlusNormal"/>
              <w:jc w:val="center"/>
            </w:pPr>
            <w:r>
              <w:t>103</w:t>
            </w:r>
          </w:p>
        </w:tc>
        <w:tc>
          <w:tcPr>
            <w:tcW w:w="1304" w:type="dxa"/>
          </w:tcPr>
          <w:p w:rsidR="00A020CB" w:rsidRDefault="00A020CB">
            <w:pPr>
              <w:pStyle w:val="ConsPlusNormal"/>
              <w:jc w:val="center"/>
            </w:pPr>
            <w:r>
              <w:t>104</w:t>
            </w:r>
          </w:p>
        </w:tc>
        <w:tc>
          <w:tcPr>
            <w:tcW w:w="1304" w:type="dxa"/>
          </w:tcPr>
          <w:p w:rsidR="00A020CB" w:rsidRDefault="00A020CB">
            <w:pPr>
              <w:pStyle w:val="ConsPlusNormal"/>
              <w:jc w:val="center"/>
            </w:pPr>
            <w:r>
              <w:t>105</w:t>
            </w:r>
          </w:p>
        </w:tc>
        <w:tc>
          <w:tcPr>
            <w:tcW w:w="1361" w:type="dxa"/>
          </w:tcPr>
          <w:p w:rsidR="00A020CB" w:rsidRDefault="00A020CB">
            <w:pPr>
              <w:pStyle w:val="ConsPlusNormal"/>
              <w:jc w:val="center"/>
            </w:pPr>
            <w:r>
              <w:t>106</w:t>
            </w:r>
          </w:p>
        </w:tc>
        <w:tc>
          <w:tcPr>
            <w:tcW w:w="1134" w:type="dxa"/>
          </w:tcPr>
          <w:p w:rsidR="00A020CB" w:rsidRDefault="00A020CB">
            <w:pPr>
              <w:pStyle w:val="ConsPlusNormal"/>
              <w:jc w:val="center"/>
            </w:pPr>
            <w:r>
              <w:t>107</w:t>
            </w:r>
          </w:p>
        </w:tc>
        <w:tc>
          <w:tcPr>
            <w:tcW w:w="1361" w:type="dxa"/>
          </w:tcPr>
          <w:p w:rsidR="00A020CB" w:rsidRDefault="00A020CB">
            <w:pPr>
              <w:pStyle w:val="ConsPlusNormal"/>
              <w:jc w:val="center"/>
            </w:pPr>
            <w:r>
              <w:t>108</w:t>
            </w:r>
          </w:p>
        </w:tc>
        <w:tc>
          <w:tcPr>
            <w:tcW w:w="1361" w:type="dxa"/>
          </w:tcPr>
          <w:p w:rsidR="00A020CB" w:rsidRDefault="00A020CB">
            <w:pPr>
              <w:pStyle w:val="ConsPlusNormal"/>
              <w:jc w:val="center"/>
            </w:pPr>
            <w:r>
              <w:t>109</w:t>
            </w:r>
          </w:p>
        </w:tc>
        <w:tc>
          <w:tcPr>
            <w:tcW w:w="1247" w:type="dxa"/>
          </w:tcPr>
          <w:p w:rsidR="00A020CB" w:rsidRDefault="00A020CB">
            <w:pPr>
              <w:pStyle w:val="ConsPlusNormal"/>
              <w:jc w:val="center"/>
            </w:pPr>
            <w:r>
              <w:t>111</w:t>
            </w:r>
          </w:p>
        </w:tc>
      </w:tr>
      <w:tr w:rsidR="00A020CB">
        <w:tc>
          <w:tcPr>
            <w:tcW w:w="19107" w:type="dxa"/>
            <w:gridSpan w:val="13"/>
          </w:tcPr>
          <w:p w:rsidR="00A020CB" w:rsidRDefault="00A020CB">
            <w:pPr>
              <w:pStyle w:val="ConsPlusNormal"/>
            </w:pPr>
            <w:r>
              <w:t>УСЛУГА ПО ЗАХОРОНЕНИЮ (УТИЛИЗАЦИИ) ТВЕРДЫХ БЫТОВЫХ ОТХОДОВ</w:t>
            </w:r>
          </w:p>
        </w:tc>
      </w:tr>
      <w:tr w:rsidR="00A020CB">
        <w:tc>
          <w:tcPr>
            <w:tcW w:w="3005" w:type="dxa"/>
          </w:tcPr>
          <w:p w:rsidR="00A020CB" w:rsidRDefault="00A020CB">
            <w:pPr>
              <w:pStyle w:val="ConsPlusNormal"/>
            </w:pPr>
            <w:r>
              <w:t>Норма накопления</w:t>
            </w:r>
          </w:p>
        </w:tc>
        <w:tc>
          <w:tcPr>
            <w:tcW w:w="1417" w:type="dxa"/>
          </w:tcPr>
          <w:p w:rsidR="00A020CB" w:rsidRDefault="00A020CB">
            <w:pPr>
              <w:pStyle w:val="ConsPlusNormal"/>
              <w:jc w:val="center"/>
            </w:pPr>
            <w:r>
              <w:t>м</w:t>
            </w:r>
            <w:r>
              <w:rPr>
                <w:vertAlign w:val="superscript"/>
              </w:rPr>
              <w:t>3</w:t>
            </w:r>
            <w:r>
              <w:t>/год на 1 чел.</w:t>
            </w:r>
          </w:p>
        </w:tc>
        <w:tc>
          <w:tcPr>
            <w:tcW w:w="1474" w:type="dxa"/>
          </w:tcPr>
          <w:p w:rsidR="00A020CB" w:rsidRDefault="00A020CB">
            <w:pPr>
              <w:pStyle w:val="ConsPlusNormal"/>
              <w:ind w:left="355"/>
            </w:pPr>
            <w:r>
              <w:t>1,5</w:t>
            </w:r>
          </w:p>
        </w:tc>
        <w:tc>
          <w:tcPr>
            <w:tcW w:w="1191" w:type="dxa"/>
          </w:tcPr>
          <w:p w:rsidR="00A020CB" w:rsidRDefault="00A020CB">
            <w:pPr>
              <w:pStyle w:val="ConsPlusNormal"/>
              <w:jc w:val="center"/>
            </w:pPr>
            <w:r>
              <w:t>1,5</w:t>
            </w:r>
          </w:p>
        </w:tc>
        <w:tc>
          <w:tcPr>
            <w:tcW w:w="1474" w:type="dxa"/>
          </w:tcPr>
          <w:p w:rsidR="00A020CB" w:rsidRDefault="00A020CB">
            <w:pPr>
              <w:pStyle w:val="ConsPlusNormal"/>
              <w:jc w:val="center"/>
            </w:pPr>
            <w:r>
              <w:t>1,5</w:t>
            </w:r>
          </w:p>
        </w:tc>
        <w:tc>
          <w:tcPr>
            <w:tcW w:w="1474" w:type="dxa"/>
          </w:tcPr>
          <w:p w:rsidR="00A020CB" w:rsidRDefault="00A020CB">
            <w:pPr>
              <w:pStyle w:val="ConsPlusNormal"/>
              <w:jc w:val="center"/>
            </w:pPr>
            <w:r>
              <w:t>1,5</w:t>
            </w:r>
          </w:p>
        </w:tc>
        <w:tc>
          <w:tcPr>
            <w:tcW w:w="1304" w:type="dxa"/>
          </w:tcPr>
          <w:p w:rsidR="00A020CB" w:rsidRDefault="00A020CB">
            <w:pPr>
              <w:pStyle w:val="ConsPlusNormal"/>
              <w:jc w:val="center"/>
            </w:pPr>
            <w:r>
              <w:t>1,5</w:t>
            </w:r>
          </w:p>
        </w:tc>
        <w:tc>
          <w:tcPr>
            <w:tcW w:w="1304" w:type="dxa"/>
          </w:tcPr>
          <w:p w:rsidR="00A020CB" w:rsidRDefault="00A020CB">
            <w:pPr>
              <w:pStyle w:val="ConsPlusNormal"/>
              <w:jc w:val="center"/>
            </w:pPr>
            <w:r>
              <w:t>1,5</w:t>
            </w:r>
          </w:p>
        </w:tc>
        <w:tc>
          <w:tcPr>
            <w:tcW w:w="1361" w:type="dxa"/>
          </w:tcPr>
          <w:p w:rsidR="00A020CB" w:rsidRDefault="00A020CB">
            <w:pPr>
              <w:pStyle w:val="ConsPlusNormal"/>
              <w:jc w:val="center"/>
            </w:pPr>
            <w:r>
              <w:t>1,5</w:t>
            </w:r>
          </w:p>
        </w:tc>
        <w:tc>
          <w:tcPr>
            <w:tcW w:w="1134" w:type="dxa"/>
          </w:tcPr>
          <w:p w:rsidR="00A020CB" w:rsidRDefault="00A020CB">
            <w:pPr>
              <w:pStyle w:val="ConsPlusNormal"/>
              <w:jc w:val="center"/>
            </w:pPr>
            <w:r>
              <w:t>1,5</w:t>
            </w:r>
          </w:p>
        </w:tc>
        <w:tc>
          <w:tcPr>
            <w:tcW w:w="1361" w:type="dxa"/>
          </w:tcPr>
          <w:p w:rsidR="00A020CB" w:rsidRDefault="00A020CB">
            <w:pPr>
              <w:pStyle w:val="ConsPlusNormal"/>
              <w:jc w:val="center"/>
            </w:pPr>
            <w:r>
              <w:t>1,5</w:t>
            </w:r>
          </w:p>
        </w:tc>
        <w:tc>
          <w:tcPr>
            <w:tcW w:w="1361" w:type="dxa"/>
          </w:tcPr>
          <w:p w:rsidR="00A020CB" w:rsidRDefault="00A020CB">
            <w:pPr>
              <w:pStyle w:val="ConsPlusNormal"/>
              <w:jc w:val="center"/>
            </w:pPr>
            <w:r>
              <w:t>1,5</w:t>
            </w:r>
          </w:p>
        </w:tc>
        <w:tc>
          <w:tcPr>
            <w:tcW w:w="1247" w:type="dxa"/>
          </w:tcPr>
          <w:p w:rsidR="00A020CB" w:rsidRDefault="00A020CB">
            <w:pPr>
              <w:pStyle w:val="ConsPlusNormal"/>
              <w:jc w:val="center"/>
            </w:pPr>
            <w:r>
              <w:t>1,5</w:t>
            </w:r>
          </w:p>
        </w:tc>
      </w:tr>
    </w:tbl>
    <w:p w:rsidR="00A020CB" w:rsidRDefault="00A020CB">
      <w:pPr>
        <w:sectPr w:rsidR="00A020CB">
          <w:pgSz w:w="16838" w:h="11905" w:orient="landscape"/>
          <w:pgMar w:top="1701" w:right="1134" w:bottom="850" w:left="1134" w:header="0" w:footer="0" w:gutter="0"/>
          <w:cols w:space="720"/>
        </w:sectPr>
      </w:pPr>
    </w:p>
    <w:p w:rsidR="00A020CB" w:rsidRDefault="00A020CB">
      <w:pPr>
        <w:pStyle w:val="ConsPlusNormal"/>
        <w:ind w:firstLine="540"/>
        <w:jc w:val="both"/>
      </w:pPr>
    </w:p>
    <w:p w:rsidR="00A020CB" w:rsidRDefault="00A020CB">
      <w:pPr>
        <w:pStyle w:val="ConsPlusNormal"/>
        <w:jc w:val="center"/>
        <w:outlineLvl w:val="2"/>
      </w:pPr>
      <w:r>
        <w:t>4. ЦЕЛЕВЫЕ ПОКАЗАТЕЛИ РАЗВИТИЯ КОММУНАЛЬНОЙ ИНФРАСТРУКТУРЫ</w:t>
      </w:r>
    </w:p>
    <w:p w:rsidR="00A020CB" w:rsidRDefault="00A020CB">
      <w:pPr>
        <w:pStyle w:val="ConsPlusNormal"/>
        <w:ind w:firstLine="540"/>
        <w:jc w:val="both"/>
      </w:pPr>
    </w:p>
    <w:p w:rsidR="00A020CB" w:rsidRDefault="00A020CB">
      <w:pPr>
        <w:pStyle w:val="ConsPlusNormal"/>
        <w:jc w:val="center"/>
        <w:outlineLvl w:val="3"/>
      </w:pPr>
      <w:r>
        <w:t>4.1. Критерии доступности для населения коммунальных услуг</w:t>
      </w:r>
    </w:p>
    <w:p w:rsidR="00A020CB" w:rsidRDefault="00A020CB">
      <w:pPr>
        <w:pStyle w:val="ConsPlusNormal"/>
        <w:ind w:firstLine="540"/>
        <w:jc w:val="both"/>
      </w:pPr>
    </w:p>
    <w:p w:rsidR="00A020CB" w:rsidRDefault="00A020CB">
      <w:pPr>
        <w:pStyle w:val="ConsPlusNormal"/>
        <w:jc w:val="center"/>
        <w:outlineLvl w:val="4"/>
      </w:pPr>
      <w:r>
        <w:t xml:space="preserve">Таблица 9. Динамика доступности для населения </w:t>
      </w:r>
      <w:proofErr w:type="gramStart"/>
      <w:r>
        <w:t>коммунальных</w:t>
      </w:r>
      <w:proofErr w:type="gramEnd"/>
    </w:p>
    <w:p w:rsidR="00A020CB" w:rsidRDefault="00A020CB">
      <w:pPr>
        <w:pStyle w:val="ConsPlusNormal"/>
        <w:jc w:val="center"/>
      </w:pPr>
      <w:r>
        <w:t>услуг города Каменки Каменского района Пензенской области</w:t>
      </w:r>
    </w:p>
    <w:p w:rsidR="00A020CB" w:rsidRDefault="00A020CB">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024"/>
        <w:gridCol w:w="1334"/>
        <w:gridCol w:w="1166"/>
        <w:gridCol w:w="1286"/>
        <w:gridCol w:w="1190"/>
        <w:gridCol w:w="1334"/>
        <w:gridCol w:w="1498"/>
        <w:gridCol w:w="1478"/>
        <w:gridCol w:w="1805"/>
        <w:gridCol w:w="1560"/>
      </w:tblGrid>
      <w:tr w:rsidR="00A020CB">
        <w:tc>
          <w:tcPr>
            <w:tcW w:w="15675" w:type="dxa"/>
            <w:gridSpan w:val="10"/>
          </w:tcPr>
          <w:p w:rsidR="00A020CB" w:rsidRDefault="00A020CB">
            <w:pPr>
              <w:pStyle w:val="ConsPlusNormal"/>
              <w:jc w:val="center"/>
              <w:outlineLvl w:val="5"/>
            </w:pPr>
            <w:r>
              <w:t>Расчет показателей критериев доступности для населения платы за коммунальные услуги по городу Каменке Каменского района Пензенской области</w:t>
            </w:r>
          </w:p>
        </w:tc>
      </w:tr>
      <w:tr w:rsidR="00A020CB">
        <w:tc>
          <w:tcPr>
            <w:tcW w:w="3024" w:type="dxa"/>
          </w:tcPr>
          <w:p w:rsidR="00A020CB" w:rsidRDefault="00A020CB">
            <w:pPr>
              <w:pStyle w:val="ConsPlusNormal"/>
            </w:pPr>
          </w:p>
        </w:tc>
        <w:tc>
          <w:tcPr>
            <w:tcW w:w="1334" w:type="dxa"/>
          </w:tcPr>
          <w:p w:rsidR="00A020CB" w:rsidRDefault="00A020CB">
            <w:pPr>
              <w:pStyle w:val="ConsPlusNormal"/>
            </w:pPr>
          </w:p>
        </w:tc>
        <w:tc>
          <w:tcPr>
            <w:tcW w:w="9757" w:type="dxa"/>
            <w:gridSpan w:val="7"/>
            <w:vMerge w:val="restart"/>
          </w:tcPr>
          <w:p w:rsidR="00A020CB" w:rsidRDefault="00A020CB">
            <w:pPr>
              <w:pStyle w:val="ConsPlusNormal"/>
              <w:jc w:val="center"/>
            </w:pPr>
            <w:r>
              <w:t>Расчетное значение критерия</w:t>
            </w:r>
          </w:p>
        </w:tc>
        <w:tc>
          <w:tcPr>
            <w:tcW w:w="1560" w:type="dxa"/>
            <w:vMerge w:val="restart"/>
          </w:tcPr>
          <w:p w:rsidR="00A020CB" w:rsidRDefault="00A020CB">
            <w:pPr>
              <w:pStyle w:val="ConsPlusNormal"/>
              <w:jc w:val="center"/>
            </w:pPr>
            <w:r>
              <w:t>Примечание</w:t>
            </w:r>
          </w:p>
        </w:tc>
      </w:tr>
      <w:tr w:rsidR="00A020CB">
        <w:trPr>
          <w:trHeight w:val="269"/>
        </w:trPr>
        <w:tc>
          <w:tcPr>
            <w:tcW w:w="3024" w:type="dxa"/>
            <w:vMerge w:val="restart"/>
          </w:tcPr>
          <w:p w:rsidR="00A020CB" w:rsidRDefault="00A020CB">
            <w:pPr>
              <w:pStyle w:val="ConsPlusNormal"/>
              <w:ind w:left="528"/>
            </w:pPr>
            <w:r>
              <w:t>Наименование</w:t>
            </w:r>
          </w:p>
        </w:tc>
        <w:tc>
          <w:tcPr>
            <w:tcW w:w="1334" w:type="dxa"/>
            <w:vMerge w:val="restart"/>
          </w:tcPr>
          <w:p w:rsidR="00A020CB" w:rsidRDefault="00A020CB">
            <w:pPr>
              <w:pStyle w:val="ConsPlusNormal"/>
              <w:jc w:val="center"/>
            </w:pPr>
            <w:r>
              <w:t>Ед. измерения</w:t>
            </w:r>
          </w:p>
        </w:tc>
        <w:tc>
          <w:tcPr>
            <w:tcW w:w="9757" w:type="dxa"/>
            <w:gridSpan w:val="7"/>
            <w:vMerge/>
          </w:tcPr>
          <w:p w:rsidR="00A020CB" w:rsidRDefault="00A020CB"/>
        </w:tc>
        <w:tc>
          <w:tcPr>
            <w:tcW w:w="1560" w:type="dxa"/>
            <w:vMerge/>
          </w:tcPr>
          <w:p w:rsidR="00A020CB" w:rsidRDefault="00A020CB"/>
        </w:tc>
      </w:tr>
      <w:tr w:rsidR="00A020CB">
        <w:tc>
          <w:tcPr>
            <w:tcW w:w="3024" w:type="dxa"/>
            <w:vMerge/>
          </w:tcPr>
          <w:p w:rsidR="00A020CB" w:rsidRDefault="00A020CB"/>
        </w:tc>
        <w:tc>
          <w:tcPr>
            <w:tcW w:w="1334" w:type="dxa"/>
            <w:vMerge/>
          </w:tcPr>
          <w:p w:rsidR="00A020CB" w:rsidRDefault="00A020CB"/>
        </w:tc>
        <w:tc>
          <w:tcPr>
            <w:tcW w:w="1166" w:type="dxa"/>
          </w:tcPr>
          <w:p w:rsidR="00A020CB" w:rsidRDefault="00A020CB">
            <w:pPr>
              <w:pStyle w:val="ConsPlusNormal"/>
              <w:jc w:val="center"/>
            </w:pPr>
            <w:r>
              <w:t>2016 год</w:t>
            </w:r>
          </w:p>
        </w:tc>
        <w:tc>
          <w:tcPr>
            <w:tcW w:w="1286" w:type="dxa"/>
          </w:tcPr>
          <w:p w:rsidR="00A020CB" w:rsidRDefault="00A020CB">
            <w:pPr>
              <w:pStyle w:val="ConsPlusNormal"/>
              <w:jc w:val="center"/>
            </w:pPr>
            <w:r>
              <w:t>2017 год</w:t>
            </w:r>
          </w:p>
        </w:tc>
        <w:tc>
          <w:tcPr>
            <w:tcW w:w="1190" w:type="dxa"/>
          </w:tcPr>
          <w:p w:rsidR="00A020CB" w:rsidRDefault="00A020CB">
            <w:pPr>
              <w:pStyle w:val="ConsPlusNormal"/>
              <w:jc w:val="center"/>
            </w:pPr>
            <w:r>
              <w:t>2018 год</w:t>
            </w:r>
          </w:p>
        </w:tc>
        <w:tc>
          <w:tcPr>
            <w:tcW w:w="1334" w:type="dxa"/>
          </w:tcPr>
          <w:p w:rsidR="00A020CB" w:rsidRDefault="00A020CB">
            <w:pPr>
              <w:pStyle w:val="ConsPlusNormal"/>
              <w:jc w:val="center"/>
            </w:pPr>
            <w:r>
              <w:t>2019 год</w:t>
            </w:r>
          </w:p>
        </w:tc>
        <w:tc>
          <w:tcPr>
            <w:tcW w:w="1498" w:type="dxa"/>
          </w:tcPr>
          <w:p w:rsidR="00A020CB" w:rsidRDefault="00A020CB">
            <w:pPr>
              <w:pStyle w:val="ConsPlusNormal"/>
              <w:jc w:val="center"/>
            </w:pPr>
            <w:r>
              <w:t>2020 год</w:t>
            </w:r>
          </w:p>
        </w:tc>
        <w:tc>
          <w:tcPr>
            <w:tcW w:w="1478" w:type="dxa"/>
          </w:tcPr>
          <w:p w:rsidR="00A020CB" w:rsidRDefault="00A020CB">
            <w:pPr>
              <w:pStyle w:val="ConsPlusNormal"/>
              <w:jc w:val="center"/>
            </w:pPr>
            <w:r>
              <w:t>2021 год</w:t>
            </w:r>
          </w:p>
        </w:tc>
        <w:tc>
          <w:tcPr>
            <w:tcW w:w="1805" w:type="dxa"/>
          </w:tcPr>
          <w:p w:rsidR="00A020CB" w:rsidRDefault="00A020CB">
            <w:pPr>
              <w:pStyle w:val="ConsPlusNormal"/>
              <w:jc w:val="center"/>
            </w:pPr>
            <w:r>
              <w:t>2022 - 2026 гг.</w:t>
            </w:r>
          </w:p>
        </w:tc>
        <w:tc>
          <w:tcPr>
            <w:tcW w:w="1560" w:type="dxa"/>
            <w:vMerge/>
          </w:tcPr>
          <w:p w:rsidR="00A020CB" w:rsidRDefault="00A020CB"/>
        </w:tc>
      </w:tr>
      <w:tr w:rsidR="00A020CB">
        <w:tc>
          <w:tcPr>
            <w:tcW w:w="3024" w:type="dxa"/>
          </w:tcPr>
          <w:p w:rsidR="00A020CB" w:rsidRDefault="00A020CB">
            <w:pPr>
              <w:pStyle w:val="ConsPlusNormal"/>
              <w:ind w:left="1330"/>
            </w:pPr>
            <w:r>
              <w:t>1</w:t>
            </w:r>
          </w:p>
        </w:tc>
        <w:tc>
          <w:tcPr>
            <w:tcW w:w="1334" w:type="dxa"/>
          </w:tcPr>
          <w:p w:rsidR="00A020CB" w:rsidRDefault="00A020CB">
            <w:pPr>
              <w:pStyle w:val="ConsPlusNormal"/>
              <w:jc w:val="center"/>
            </w:pPr>
            <w:r>
              <w:t>2</w:t>
            </w:r>
          </w:p>
        </w:tc>
        <w:tc>
          <w:tcPr>
            <w:tcW w:w="1166" w:type="dxa"/>
          </w:tcPr>
          <w:p w:rsidR="00A020CB" w:rsidRDefault="00A020CB">
            <w:pPr>
              <w:pStyle w:val="ConsPlusNormal"/>
              <w:jc w:val="center"/>
            </w:pPr>
            <w:r>
              <w:t>3</w:t>
            </w:r>
          </w:p>
        </w:tc>
        <w:tc>
          <w:tcPr>
            <w:tcW w:w="1286" w:type="dxa"/>
          </w:tcPr>
          <w:p w:rsidR="00A020CB" w:rsidRDefault="00A020CB">
            <w:pPr>
              <w:pStyle w:val="ConsPlusNormal"/>
              <w:jc w:val="center"/>
            </w:pPr>
            <w:r>
              <w:t>4</w:t>
            </w:r>
          </w:p>
        </w:tc>
        <w:tc>
          <w:tcPr>
            <w:tcW w:w="1190" w:type="dxa"/>
          </w:tcPr>
          <w:p w:rsidR="00A020CB" w:rsidRDefault="00A020CB">
            <w:pPr>
              <w:pStyle w:val="ConsPlusNormal"/>
              <w:jc w:val="center"/>
            </w:pPr>
            <w:r>
              <w:t>5</w:t>
            </w:r>
          </w:p>
        </w:tc>
        <w:tc>
          <w:tcPr>
            <w:tcW w:w="1334" w:type="dxa"/>
          </w:tcPr>
          <w:p w:rsidR="00A020CB" w:rsidRDefault="00A020CB">
            <w:pPr>
              <w:pStyle w:val="ConsPlusNormal"/>
              <w:jc w:val="center"/>
            </w:pPr>
            <w:r>
              <w:t>6</w:t>
            </w:r>
          </w:p>
        </w:tc>
        <w:tc>
          <w:tcPr>
            <w:tcW w:w="1498" w:type="dxa"/>
          </w:tcPr>
          <w:p w:rsidR="00A020CB" w:rsidRDefault="00A020CB">
            <w:pPr>
              <w:pStyle w:val="ConsPlusNormal"/>
              <w:jc w:val="center"/>
            </w:pPr>
            <w:r>
              <w:t>7</w:t>
            </w:r>
          </w:p>
        </w:tc>
        <w:tc>
          <w:tcPr>
            <w:tcW w:w="1478" w:type="dxa"/>
          </w:tcPr>
          <w:p w:rsidR="00A020CB" w:rsidRDefault="00A020CB">
            <w:pPr>
              <w:pStyle w:val="ConsPlusNormal"/>
              <w:jc w:val="center"/>
            </w:pPr>
            <w:r>
              <w:t>8</w:t>
            </w:r>
          </w:p>
        </w:tc>
        <w:tc>
          <w:tcPr>
            <w:tcW w:w="1805" w:type="dxa"/>
          </w:tcPr>
          <w:p w:rsidR="00A020CB" w:rsidRDefault="00A020CB">
            <w:pPr>
              <w:pStyle w:val="ConsPlusNormal"/>
              <w:jc w:val="center"/>
            </w:pPr>
            <w:r>
              <w:t>9</w:t>
            </w:r>
          </w:p>
        </w:tc>
        <w:tc>
          <w:tcPr>
            <w:tcW w:w="1560" w:type="dxa"/>
          </w:tcPr>
          <w:p w:rsidR="00A020CB" w:rsidRDefault="00A020CB">
            <w:pPr>
              <w:pStyle w:val="ConsPlusNormal"/>
              <w:jc w:val="center"/>
            </w:pPr>
            <w:r>
              <w:t>10</w:t>
            </w:r>
          </w:p>
        </w:tc>
      </w:tr>
      <w:tr w:rsidR="00A020CB">
        <w:tc>
          <w:tcPr>
            <w:tcW w:w="3024" w:type="dxa"/>
          </w:tcPr>
          <w:p w:rsidR="00A020CB" w:rsidRDefault="00A020CB">
            <w:pPr>
              <w:pStyle w:val="ConsPlusNormal"/>
            </w:pPr>
            <w:r>
              <w:t>Ежемесячная сумма расходов на оплату коммунальных услуг семьи из трех человек:</w:t>
            </w:r>
          </w:p>
        </w:tc>
        <w:tc>
          <w:tcPr>
            <w:tcW w:w="1334" w:type="dxa"/>
          </w:tcPr>
          <w:p w:rsidR="00A020CB" w:rsidRDefault="00A020CB">
            <w:pPr>
              <w:pStyle w:val="ConsPlusNormal"/>
              <w:jc w:val="center"/>
            </w:pPr>
            <w:r>
              <w:t>руб.</w:t>
            </w:r>
          </w:p>
        </w:tc>
        <w:tc>
          <w:tcPr>
            <w:tcW w:w="1166" w:type="dxa"/>
          </w:tcPr>
          <w:p w:rsidR="00A020CB" w:rsidRDefault="00A020CB">
            <w:pPr>
              <w:pStyle w:val="ConsPlusNormal"/>
              <w:jc w:val="center"/>
            </w:pPr>
            <w:r>
              <w:t>5500,0</w:t>
            </w:r>
          </w:p>
        </w:tc>
        <w:tc>
          <w:tcPr>
            <w:tcW w:w="1286" w:type="dxa"/>
          </w:tcPr>
          <w:p w:rsidR="00A020CB" w:rsidRDefault="00A020CB">
            <w:pPr>
              <w:pStyle w:val="ConsPlusNormal"/>
              <w:jc w:val="center"/>
            </w:pPr>
            <w:r>
              <w:t>5605,5</w:t>
            </w:r>
          </w:p>
        </w:tc>
        <w:tc>
          <w:tcPr>
            <w:tcW w:w="1190" w:type="dxa"/>
          </w:tcPr>
          <w:p w:rsidR="00A020CB" w:rsidRDefault="00A020CB">
            <w:pPr>
              <w:pStyle w:val="ConsPlusNormal"/>
              <w:jc w:val="center"/>
            </w:pPr>
            <w:r>
              <w:t>5717,6</w:t>
            </w:r>
          </w:p>
        </w:tc>
        <w:tc>
          <w:tcPr>
            <w:tcW w:w="1334" w:type="dxa"/>
          </w:tcPr>
          <w:p w:rsidR="00A020CB" w:rsidRDefault="00A020CB">
            <w:pPr>
              <w:pStyle w:val="ConsPlusNormal"/>
              <w:jc w:val="center"/>
            </w:pPr>
            <w:r>
              <w:t>5831,9</w:t>
            </w:r>
          </w:p>
        </w:tc>
        <w:tc>
          <w:tcPr>
            <w:tcW w:w="1498" w:type="dxa"/>
          </w:tcPr>
          <w:p w:rsidR="00A020CB" w:rsidRDefault="00A020CB">
            <w:pPr>
              <w:pStyle w:val="ConsPlusNormal"/>
              <w:jc w:val="center"/>
            </w:pPr>
            <w:r>
              <w:t>5948,6</w:t>
            </w:r>
          </w:p>
        </w:tc>
        <w:tc>
          <w:tcPr>
            <w:tcW w:w="1478" w:type="dxa"/>
          </w:tcPr>
          <w:p w:rsidR="00A020CB" w:rsidRDefault="00A020CB">
            <w:pPr>
              <w:pStyle w:val="ConsPlusNormal"/>
              <w:jc w:val="center"/>
            </w:pPr>
            <w:r>
              <w:t>6067,5</w:t>
            </w:r>
          </w:p>
        </w:tc>
        <w:tc>
          <w:tcPr>
            <w:tcW w:w="1805" w:type="dxa"/>
          </w:tcPr>
          <w:p w:rsidR="00A020CB" w:rsidRDefault="00A020CB">
            <w:pPr>
              <w:pStyle w:val="ConsPlusNormal"/>
              <w:jc w:val="center"/>
            </w:pPr>
            <w:r>
              <w:t>6188,9 - 6699,0</w:t>
            </w:r>
          </w:p>
        </w:tc>
        <w:tc>
          <w:tcPr>
            <w:tcW w:w="1560" w:type="dxa"/>
          </w:tcPr>
          <w:p w:rsidR="00A020CB" w:rsidRDefault="00A020CB">
            <w:pPr>
              <w:pStyle w:val="ConsPlusNormal"/>
              <w:jc w:val="center"/>
            </w:pPr>
            <w:r>
              <w:t>-</w:t>
            </w:r>
          </w:p>
        </w:tc>
      </w:tr>
      <w:tr w:rsidR="00A020CB">
        <w:tc>
          <w:tcPr>
            <w:tcW w:w="3024" w:type="dxa"/>
          </w:tcPr>
          <w:p w:rsidR="00A020CB" w:rsidRDefault="00A020CB">
            <w:pPr>
              <w:pStyle w:val="ConsPlusNormal"/>
            </w:pPr>
            <w:r>
              <w:t>Доля расходов на коммунальные услуги в совокупном доходе семьи</w:t>
            </w:r>
          </w:p>
        </w:tc>
        <w:tc>
          <w:tcPr>
            <w:tcW w:w="1334" w:type="dxa"/>
          </w:tcPr>
          <w:p w:rsidR="00A020CB" w:rsidRDefault="00A020CB">
            <w:pPr>
              <w:pStyle w:val="ConsPlusNormal"/>
              <w:jc w:val="center"/>
            </w:pPr>
            <w:r>
              <w:t>%</w:t>
            </w:r>
          </w:p>
        </w:tc>
        <w:tc>
          <w:tcPr>
            <w:tcW w:w="1166" w:type="dxa"/>
          </w:tcPr>
          <w:p w:rsidR="00A020CB" w:rsidRDefault="00A020CB">
            <w:pPr>
              <w:pStyle w:val="ConsPlusNormal"/>
              <w:jc w:val="center"/>
            </w:pPr>
            <w:r>
              <w:t>-</w:t>
            </w:r>
          </w:p>
        </w:tc>
        <w:tc>
          <w:tcPr>
            <w:tcW w:w="1286" w:type="dxa"/>
          </w:tcPr>
          <w:p w:rsidR="00A020CB" w:rsidRDefault="00A020CB">
            <w:pPr>
              <w:pStyle w:val="ConsPlusNormal"/>
              <w:jc w:val="center"/>
            </w:pPr>
            <w:r>
              <w:t>-</w:t>
            </w:r>
          </w:p>
        </w:tc>
        <w:tc>
          <w:tcPr>
            <w:tcW w:w="1190" w:type="dxa"/>
          </w:tcPr>
          <w:p w:rsidR="00A020CB" w:rsidRDefault="00A020CB">
            <w:pPr>
              <w:pStyle w:val="ConsPlusNormal"/>
              <w:jc w:val="center"/>
            </w:pPr>
            <w:r>
              <w:t>-</w:t>
            </w:r>
          </w:p>
        </w:tc>
        <w:tc>
          <w:tcPr>
            <w:tcW w:w="1334" w:type="dxa"/>
          </w:tcPr>
          <w:p w:rsidR="00A020CB" w:rsidRDefault="00A020CB">
            <w:pPr>
              <w:pStyle w:val="ConsPlusNormal"/>
              <w:jc w:val="center"/>
            </w:pPr>
            <w:r>
              <w:t>-</w:t>
            </w:r>
          </w:p>
        </w:tc>
        <w:tc>
          <w:tcPr>
            <w:tcW w:w="1498" w:type="dxa"/>
          </w:tcPr>
          <w:p w:rsidR="00A020CB" w:rsidRDefault="00A020CB">
            <w:pPr>
              <w:pStyle w:val="ConsPlusNormal"/>
              <w:jc w:val="center"/>
            </w:pPr>
            <w:r>
              <w:t>-</w:t>
            </w:r>
          </w:p>
        </w:tc>
        <w:tc>
          <w:tcPr>
            <w:tcW w:w="1478" w:type="dxa"/>
          </w:tcPr>
          <w:p w:rsidR="00A020CB" w:rsidRDefault="00A020CB">
            <w:pPr>
              <w:pStyle w:val="ConsPlusNormal"/>
              <w:jc w:val="center"/>
            </w:pPr>
            <w:r>
              <w:t>-</w:t>
            </w:r>
          </w:p>
        </w:tc>
        <w:tc>
          <w:tcPr>
            <w:tcW w:w="1805" w:type="dxa"/>
          </w:tcPr>
          <w:p w:rsidR="00A020CB" w:rsidRDefault="00A020CB">
            <w:pPr>
              <w:pStyle w:val="ConsPlusNormal"/>
              <w:jc w:val="center"/>
            </w:pPr>
            <w:r>
              <w:t>-</w:t>
            </w:r>
          </w:p>
        </w:tc>
        <w:tc>
          <w:tcPr>
            <w:tcW w:w="1560" w:type="dxa"/>
          </w:tcPr>
          <w:p w:rsidR="00A020CB" w:rsidRDefault="00A020CB">
            <w:pPr>
              <w:pStyle w:val="ConsPlusNormal"/>
              <w:jc w:val="center"/>
            </w:pPr>
            <w:r>
              <w:t>-</w:t>
            </w:r>
          </w:p>
        </w:tc>
      </w:tr>
      <w:tr w:rsidR="00A020CB">
        <w:tc>
          <w:tcPr>
            <w:tcW w:w="3024" w:type="dxa"/>
          </w:tcPr>
          <w:p w:rsidR="00A020CB" w:rsidRDefault="00A020CB">
            <w:pPr>
              <w:pStyle w:val="ConsPlusNormal"/>
            </w:pPr>
            <w:r>
              <w:t>Доля расходов на коммунальные услуги в совокупном доходе семьи</w:t>
            </w:r>
          </w:p>
        </w:tc>
        <w:tc>
          <w:tcPr>
            <w:tcW w:w="1334" w:type="dxa"/>
          </w:tcPr>
          <w:p w:rsidR="00A020CB" w:rsidRDefault="00A020CB">
            <w:pPr>
              <w:pStyle w:val="ConsPlusNormal"/>
              <w:jc w:val="center"/>
            </w:pPr>
            <w:r>
              <w:t>не более 18%</w:t>
            </w:r>
          </w:p>
        </w:tc>
        <w:tc>
          <w:tcPr>
            <w:tcW w:w="1166" w:type="dxa"/>
          </w:tcPr>
          <w:p w:rsidR="00A020CB" w:rsidRDefault="00A020CB">
            <w:pPr>
              <w:pStyle w:val="ConsPlusNormal"/>
            </w:pPr>
          </w:p>
        </w:tc>
        <w:tc>
          <w:tcPr>
            <w:tcW w:w="1286" w:type="dxa"/>
          </w:tcPr>
          <w:p w:rsidR="00A020CB" w:rsidRDefault="00A020CB">
            <w:pPr>
              <w:pStyle w:val="ConsPlusNormal"/>
            </w:pPr>
          </w:p>
        </w:tc>
        <w:tc>
          <w:tcPr>
            <w:tcW w:w="1190" w:type="dxa"/>
          </w:tcPr>
          <w:p w:rsidR="00A020CB" w:rsidRDefault="00A020CB">
            <w:pPr>
              <w:pStyle w:val="ConsPlusNormal"/>
            </w:pPr>
          </w:p>
        </w:tc>
        <w:tc>
          <w:tcPr>
            <w:tcW w:w="1334" w:type="dxa"/>
          </w:tcPr>
          <w:p w:rsidR="00A020CB" w:rsidRDefault="00A020CB">
            <w:pPr>
              <w:pStyle w:val="ConsPlusNormal"/>
            </w:pPr>
          </w:p>
        </w:tc>
        <w:tc>
          <w:tcPr>
            <w:tcW w:w="1498" w:type="dxa"/>
          </w:tcPr>
          <w:p w:rsidR="00A020CB" w:rsidRDefault="00A020CB">
            <w:pPr>
              <w:pStyle w:val="ConsPlusNormal"/>
            </w:pPr>
          </w:p>
        </w:tc>
        <w:tc>
          <w:tcPr>
            <w:tcW w:w="1478" w:type="dxa"/>
          </w:tcPr>
          <w:p w:rsidR="00A020CB" w:rsidRDefault="00A020CB">
            <w:pPr>
              <w:pStyle w:val="ConsPlusNormal"/>
            </w:pPr>
          </w:p>
        </w:tc>
        <w:tc>
          <w:tcPr>
            <w:tcW w:w="1805" w:type="dxa"/>
          </w:tcPr>
          <w:p w:rsidR="00A020CB" w:rsidRDefault="00A020CB">
            <w:pPr>
              <w:pStyle w:val="ConsPlusNormal"/>
            </w:pPr>
          </w:p>
        </w:tc>
        <w:tc>
          <w:tcPr>
            <w:tcW w:w="1560" w:type="dxa"/>
          </w:tcPr>
          <w:p w:rsidR="00A020CB" w:rsidRDefault="00A020CB">
            <w:pPr>
              <w:pStyle w:val="ConsPlusNormal"/>
            </w:pPr>
          </w:p>
        </w:tc>
      </w:tr>
      <w:tr w:rsidR="00A020CB">
        <w:tc>
          <w:tcPr>
            <w:tcW w:w="15675" w:type="dxa"/>
            <w:gridSpan w:val="10"/>
          </w:tcPr>
          <w:p w:rsidR="00A020CB" w:rsidRDefault="00A020CB">
            <w:pPr>
              <w:pStyle w:val="ConsPlusNormal"/>
              <w:outlineLvl w:val="6"/>
            </w:pPr>
            <w:r>
              <w:t>Показатели РЭК Пензенской области</w:t>
            </w:r>
          </w:p>
        </w:tc>
      </w:tr>
      <w:tr w:rsidR="00A020CB">
        <w:tc>
          <w:tcPr>
            <w:tcW w:w="3024" w:type="dxa"/>
          </w:tcPr>
          <w:p w:rsidR="00A020CB" w:rsidRDefault="00A020CB">
            <w:pPr>
              <w:pStyle w:val="ConsPlusNormal"/>
            </w:pPr>
            <w:r>
              <w:t>Доля населения с доходами ниже прожиточного минимума по ПКР</w:t>
            </w:r>
          </w:p>
        </w:tc>
        <w:tc>
          <w:tcPr>
            <w:tcW w:w="1334" w:type="dxa"/>
          </w:tcPr>
          <w:p w:rsidR="00A020CB" w:rsidRDefault="00A020CB">
            <w:pPr>
              <w:pStyle w:val="ConsPlusNormal"/>
              <w:jc w:val="center"/>
            </w:pPr>
            <w:r>
              <w:t>%</w:t>
            </w:r>
          </w:p>
        </w:tc>
        <w:tc>
          <w:tcPr>
            <w:tcW w:w="1166" w:type="dxa"/>
          </w:tcPr>
          <w:p w:rsidR="00A020CB" w:rsidRDefault="00A020CB">
            <w:pPr>
              <w:pStyle w:val="ConsPlusNormal"/>
              <w:jc w:val="center"/>
            </w:pPr>
            <w:r>
              <w:t>4,5</w:t>
            </w:r>
          </w:p>
        </w:tc>
        <w:tc>
          <w:tcPr>
            <w:tcW w:w="1286" w:type="dxa"/>
          </w:tcPr>
          <w:p w:rsidR="00A020CB" w:rsidRDefault="00A020CB">
            <w:pPr>
              <w:pStyle w:val="ConsPlusNormal"/>
              <w:jc w:val="center"/>
            </w:pPr>
            <w:r>
              <w:t>4,5</w:t>
            </w:r>
          </w:p>
        </w:tc>
        <w:tc>
          <w:tcPr>
            <w:tcW w:w="1190" w:type="dxa"/>
          </w:tcPr>
          <w:p w:rsidR="00A020CB" w:rsidRDefault="00A020CB">
            <w:pPr>
              <w:pStyle w:val="ConsPlusNormal"/>
              <w:jc w:val="center"/>
            </w:pPr>
            <w:r>
              <w:t>4,5</w:t>
            </w:r>
          </w:p>
        </w:tc>
        <w:tc>
          <w:tcPr>
            <w:tcW w:w="1334" w:type="dxa"/>
          </w:tcPr>
          <w:p w:rsidR="00A020CB" w:rsidRDefault="00A020CB">
            <w:pPr>
              <w:pStyle w:val="ConsPlusNormal"/>
              <w:jc w:val="center"/>
            </w:pPr>
            <w:r>
              <w:t>4,5</w:t>
            </w:r>
          </w:p>
        </w:tc>
        <w:tc>
          <w:tcPr>
            <w:tcW w:w="1498" w:type="dxa"/>
          </w:tcPr>
          <w:p w:rsidR="00A020CB" w:rsidRDefault="00A020CB">
            <w:pPr>
              <w:pStyle w:val="ConsPlusNormal"/>
              <w:jc w:val="center"/>
            </w:pPr>
            <w:r>
              <w:t>4,5</w:t>
            </w:r>
          </w:p>
        </w:tc>
        <w:tc>
          <w:tcPr>
            <w:tcW w:w="1478" w:type="dxa"/>
          </w:tcPr>
          <w:p w:rsidR="00A020CB" w:rsidRDefault="00A020CB">
            <w:pPr>
              <w:pStyle w:val="ConsPlusNormal"/>
              <w:jc w:val="center"/>
            </w:pPr>
            <w:r>
              <w:t>4,5</w:t>
            </w:r>
          </w:p>
        </w:tc>
        <w:tc>
          <w:tcPr>
            <w:tcW w:w="1805" w:type="dxa"/>
          </w:tcPr>
          <w:p w:rsidR="00A020CB" w:rsidRDefault="00A020CB">
            <w:pPr>
              <w:pStyle w:val="ConsPlusNormal"/>
              <w:jc w:val="center"/>
            </w:pPr>
            <w:r>
              <w:t>4,0</w:t>
            </w:r>
          </w:p>
        </w:tc>
        <w:tc>
          <w:tcPr>
            <w:tcW w:w="1560" w:type="dxa"/>
          </w:tcPr>
          <w:p w:rsidR="00A020CB" w:rsidRDefault="00A020CB">
            <w:pPr>
              <w:pStyle w:val="ConsPlusNormal"/>
              <w:jc w:val="center"/>
            </w:pPr>
            <w:r>
              <w:t>-</w:t>
            </w:r>
          </w:p>
        </w:tc>
      </w:tr>
      <w:tr w:rsidR="00A020CB">
        <w:tc>
          <w:tcPr>
            <w:tcW w:w="3024" w:type="dxa"/>
          </w:tcPr>
          <w:p w:rsidR="00A020CB" w:rsidRDefault="00A020CB">
            <w:pPr>
              <w:pStyle w:val="ConsPlusNormal"/>
            </w:pPr>
            <w:r>
              <w:lastRenderedPageBreak/>
              <w:t>Доля населения с доходами ниже прожиточного минимума</w:t>
            </w:r>
          </w:p>
        </w:tc>
        <w:tc>
          <w:tcPr>
            <w:tcW w:w="1334" w:type="dxa"/>
          </w:tcPr>
          <w:p w:rsidR="00A020CB" w:rsidRDefault="00A020CB">
            <w:pPr>
              <w:pStyle w:val="ConsPlusNormal"/>
              <w:jc w:val="center"/>
            </w:pPr>
            <w:r>
              <w:t>не более 20%</w:t>
            </w:r>
          </w:p>
        </w:tc>
        <w:tc>
          <w:tcPr>
            <w:tcW w:w="1166" w:type="dxa"/>
          </w:tcPr>
          <w:p w:rsidR="00A020CB" w:rsidRDefault="00A020CB">
            <w:pPr>
              <w:pStyle w:val="ConsPlusNormal"/>
            </w:pPr>
          </w:p>
        </w:tc>
        <w:tc>
          <w:tcPr>
            <w:tcW w:w="1286" w:type="dxa"/>
          </w:tcPr>
          <w:p w:rsidR="00A020CB" w:rsidRDefault="00A020CB">
            <w:pPr>
              <w:pStyle w:val="ConsPlusNormal"/>
            </w:pPr>
          </w:p>
        </w:tc>
        <w:tc>
          <w:tcPr>
            <w:tcW w:w="1190" w:type="dxa"/>
          </w:tcPr>
          <w:p w:rsidR="00A020CB" w:rsidRDefault="00A020CB">
            <w:pPr>
              <w:pStyle w:val="ConsPlusNormal"/>
            </w:pPr>
          </w:p>
        </w:tc>
        <w:tc>
          <w:tcPr>
            <w:tcW w:w="1334" w:type="dxa"/>
          </w:tcPr>
          <w:p w:rsidR="00A020CB" w:rsidRDefault="00A020CB">
            <w:pPr>
              <w:pStyle w:val="ConsPlusNormal"/>
            </w:pPr>
          </w:p>
        </w:tc>
        <w:tc>
          <w:tcPr>
            <w:tcW w:w="1498" w:type="dxa"/>
          </w:tcPr>
          <w:p w:rsidR="00A020CB" w:rsidRDefault="00A020CB">
            <w:pPr>
              <w:pStyle w:val="ConsPlusNormal"/>
            </w:pPr>
          </w:p>
        </w:tc>
        <w:tc>
          <w:tcPr>
            <w:tcW w:w="1478" w:type="dxa"/>
          </w:tcPr>
          <w:p w:rsidR="00A020CB" w:rsidRDefault="00A020CB">
            <w:pPr>
              <w:pStyle w:val="ConsPlusNormal"/>
            </w:pPr>
          </w:p>
        </w:tc>
        <w:tc>
          <w:tcPr>
            <w:tcW w:w="1805" w:type="dxa"/>
          </w:tcPr>
          <w:p w:rsidR="00A020CB" w:rsidRDefault="00A020CB">
            <w:pPr>
              <w:pStyle w:val="ConsPlusNormal"/>
            </w:pPr>
          </w:p>
        </w:tc>
        <w:tc>
          <w:tcPr>
            <w:tcW w:w="1560" w:type="dxa"/>
          </w:tcPr>
          <w:p w:rsidR="00A020CB" w:rsidRDefault="00A020CB">
            <w:pPr>
              <w:pStyle w:val="ConsPlusNormal"/>
            </w:pPr>
          </w:p>
        </w:tc>
      </w:tr>
      <w:tr w:rsidR="00A020CB">
        <w:tc>
          <w:tcPr>
            <w:tcW w:w="15675" w:type="dxa"/>
            <w:gridSpan w:val="10"/>
          </w:tcPr>
          <w:p w:rsidR="00A020CB" w:rsidRDefault="00A020CB">
            <w:pPr>
              <w:pStyle w:val="ConsPlusNormal"/>
              <w:outlineLvl w:val="6"/>
            </w:pPr>
            <w:r>
              <w:t>Показатели РЭК Пензенской области</w:t>
            </w:r>
          </w:p>
        </w:tc>
      </w:tr>
      <w:tr w:rsidR="00A020CB">
        <w:tc>
          <w:tcPr>
            <w:tcW w:w="3024" w:type="dxa"/>
          </w:tcPr>
          <w:p w:rsidR="00A020CB" w:rsidRDefault="00A020CB">
            <w:pPr>
              <w:pStyle w:val="ConsPlusNormal"/>
            </w:pPr>
            <w:r>
              <w:t>Уровень собираемости платежей за коммунальные услуги по ПКР</w:t>
            </w:r>
          </w:p>
        </w:tc>
        <w:tc>
          <w:tcPr>
            <w:tcW w:w="1334" w:type="dxa"/>
          </w:tcPr>
          <w:p w:rsidR="00A020CB" w:rsidRDefault="00A020CB">
            <w:pPr>
              <w:pStyle w:val="ConsPlusNormal"/>
              <w:jc w:val="center"/>
            </w:pPr>
            <w:r>
              <w:t>%</w:t>
            </w:r>
          </w:p>
        </w:tc>
        <w:tc>
          <w:tcPr>
            <w:tcW w:w="1166" w:type="dxa"/>
          </w:tcPr>
          <w:p w:rsidR="00A020CB" w:rsidRDefault="00A020CB">
            <w:pPr>
              <w:pStyle w:val="ConsPlusNormal"/>
              <w:ind w:left="350"/>
            </w:pPr>
            <w:r>
              <w:t>95</w:t>
            </w:r>
          </w:p>
        </w:tc>
        <w:tc>
          <w:tcPr>
            <w:tcW w:w="1286" w:type="dxa"/>
          </w:tcPr>
          <w:p w:rsidR="00A020CB" w:rsidRDefault="00A020CB">
            <w:pPr>
              <w:pStyle w:val="ConsPlusNormal"/>
              <w:ind w:left="413"/>
            </w:pPr>
            <w:r>
              <w:t>95</w:t>
            </w:r>
          </w:p>
        </w:tc>
        <w:tc>
          <w:tcPr>
            <w:tcW w:w="1190" w:type="dxa"/>
          </w:tcPr>
          <w:p w:rsidR="00A020CB" w:rsidRDefault="00A020CB">
            <w:pPr>
              <w:pStyle w:val="ConsPlusNormal"/>
              <w:ind w:left="365"/>
            </w:pPr>
            <w:r>
              <w:t>95</w:t>
            </w:r>
          </w:p>
        </w:tc>
        <w:tc>
          <w:tcPr>
            <w:tcW w:w="1334" w:type="dxa"/>
          </w:tcPr>
          <w:p w:rsidR="00A020CB" w:rsidRDefault="00A020CB">
            <w:pPr>
              <w:pStyle w:val="ConsPlusNormal"/>
              <w:ind w:left="432"/>
            </w:pPr>
            <w:r>
              <w:t>95</w:t>
            </w:r>
          </w:p>
        </w:tc>
        <w:tc>
          <w:tcPr>
            <w:tcW w:w="1498" w:type="dxa"/>
          </w:tcPr>
          <w:p w:rsidR="00A020CB" w:rsidRDefault="00A020CB">
            <w:pPr>
              <w:pStyle w:val="ConsPlusNormal"/>
              <w:ind w:left="514"/>
            </w:pPr>
            <w:r>
              <w:t>95</w:t>
            </w:r>
          </w:p>
        </w:tc>
        <w:tc>
          <w:tcPr>
            <w:tcW w:w="1478" w:type="dxa"/>
          </w:tcPr>
          <w:p w:rsidR="00A020CB" w:rsidRDefault="00A020CB">
            <w:pPr>
              <w:pStyle w:val="ConsPlusNormal"/>
              <w:ind w:left="504"/>
            </w:pPr>
            <w:r>
              <w:t>96</w:t>
            </w:r>
          </w:p>
        </w:tc>
        <w:tc>
          <w:tcPr>
            <w:tcW w:w="1805" w:type="dxa"/>
          </w:tcPr>
          <w:p w:rsidR="00A020CB" w:rsidRDefault="00A020CB">
            <w:pPr>
              <w:pStyle w:val="ConsPlusNormal"/>
              <w:ind w:left="667"/>
            </w:pPr>
            <w:r>
              <w:t>96</w:t>
            </w:r>
          </w:p>
        </w:tc>
        <w:tc>
          <w:tcPr>
            <w:tcW w:w="1560" w:type="dxa"/>
          </w:tcPr>
          <w:p w:rsidR="00A020CB" w:rsidRDefault="00A020CB">
            <w:pPr>
              <w:pStyle w:val="ConsPlusNormal"/>
              <w:ind w:left="706"/>
            </w:pPr>
            <w:r>
              <w:t>-</w:t>
            </w:r>
          </w:p>
        </w:tc>
      </w:tr>
      <w:tr w:rsidR="00A020CB">
        <w:tc>
          <w:tcPr>
            <w:tcW w:w="3024" w:type="dxa"/>
          </w:tcPr>
          <w:p w:rsidR="00A020CB" w:rsidRDefault="00A020CB">
            <w:pPr>
              <w:pStyle w:val="ConsPlusNormal"/>
            </w:pPr>
            <w:r>
              <w:t>Уровень собираемости платежей за коммунальные услуги</w:t>
            </w:r>
          </w:p>
        </w:tc>
        <w:tc>
          <w:tcPr>
            <w:tcW w:w="1334" w:type="dxa"/>
          </w:tcPr>
          <w:p w:rsidR="00A020CB" w:rsidRDefault="00A020CB">
            <w:pPr>
              <w:pStyle w:val="ConsPlusNormal"/>
              <w:jc w:val="center"/>
            </w:pPr>
            <w:r>
              <w:t>не менее 87%</w:t>
            </w:r>
          </w:p>
        </w:tc>
        <w:tc>
          <w:tcPr>
            <w:tcW w:w="1166" w:type="dxa"/>
          </w:tcPr>
          <w:p w:rsidR="00A020CB" w:rsidRDefault="00A020CB">
            <w:pPr>
              <w:pStyle w:val="ConsPlusNormal"/>
            </w:pPr>
          </w:p>
        </w:tc>
        <w:tc>
          <w:tcPr>
            <w:tcW w:w="1286" w:type="dxa"/>
          </w:tcPr>
          <w:p w:rsidR="00A020CB" w:rsidRDefault="00A020CB">
            <w:pPr>
              <w:pStyle w:val="ConsPlusNormal"/>
            </w:pPr>
          </w:p>
        </w:tc>
        <w:tc>
          <w:tcPr>
            <w:tcW w:w="1190" w:type="dxa"/>
          </w:tcPr>
          <w:p w:rsidR="00A020CB" w:rsidRDefault="00A020CB">
            <w:pPr>
              <w:pStyle w:val="ConsPlusNormal"/>
            </w:pPr>
          </w:p>
        </w:tc>
        <w:tc>
          <w:tcPr>
            <w:tcW w:w="1334" w:type="dxa"/>
          </w:tcPr>
          <w:p w:rsidR="00A020CB" w:rsidRDefault="00A020CB">
            <w:pPr>
              <w:pStyle w:val="ConsPlusNormal"/>
            </w:pPr>
          </w:p>
        </w:tc>
        <w:tc>
          <w:tcPr>
            <w:tcW w:w="1498" w:type="dxa"/>
          </w:tcPr>
          <w:p w:rsidR="00A020CB" w:rsidRDefault="00A020CB">
            <w:pPr>
              <w:pStyle w:val="ConsPlusNormal"/>
            </w:pPr>
          </w:p>
        </w:tc>
        <w:tc>
          <w:tcPr>
            <w:tcW w:w="1478" w:type="dxa"/>
          </w:tcPr>
          <w:p w:rsidR="00A020CB" w:rsidRDefault="00A020CB">
            <w:pPr>
              <w:pStyle w:val="ConsPlusNormal"/>
            </w:pPr>
          </w:p>
        </w:tc>
        <w:tc>
          <w:tcPr>
            <w:tcW w:w="1805" w:type="dxa"/>
          </w:tcPr>
          <w:p w:rsidR="00A020CB" w:rsidRDefault="00A020CB">
            <w:pPr>
              <w:pStyle w:val="ConsPlusNormal"/>
            </w:pPr>
          </w:p>
        </w:tc>
        <w:tc>
          <w:tcPr>
            <w:tcW w:w="1560" w:type="dxa"/>
          </w:tcPr>
          <w:p w:rsidR="00A020CB" w:rsidRDefault="00A020CB">
            <w:pPr>
              <w:pStyle w:val="ConsPlusNormal"/>
            </w:pPr>
          </w:p>
        </w:tc>
      </w:tr>
      <w:tr w:rsidR="00A020CB">
        <w:tc>
          <w:tcPr>
            <w:tcW w:w="15675" w:type="dxa"/>
            <w:gridSpan w:val="10"/>
          </w:tcPr>
          <w:p w:rsidR="00A020CB" w:rsidRDefault="00A020CB">
            <w:pPr>
              <w:pStyle w:val="ConsPlusNormal"/>
              <w:outlineLvl w:val="6"/>
            </w:pPr>
            <w:r>
              <w:t>Показатели РЭК Пензенской области</w:t>
            </w:r>
          </w:p>
        </w:tc>
      </w:tr>
      <w:tr w:rsidR="00A020CB">
        <w:tc>
          <w:tcPr>
            <w:tcW w:w="3024" w:type="dxa"/>
          </w:tcPr>
          <w:p w:rsidR="00A020CB" w:rsidRDefault="00A020CB">
            <w:pPr>
              <w:pStyle w:val="ConsPlusNormal"/>
            </w:pPr>
            <w:r>
              <w:t>Доля семей - получателей субсидий на оплату коммунальных услуг в общем количестве семей, %</w:t>
            </w:r>
          </w:p>
        </w:tc>
        <w:tc>
          <w:tcPr>
            <w:tcW w:w="1334" w:type="dxa"/>
          </w:tcPr>
          <w:p w:rsidR="00A020CB" w:rsidRDefault="00A020CB">
            <w:pPr>
              <w:pStyle w:val="ConsPlusNormal"/>
              <w:jc w:val="center"/>
            </w:pPr>
            <w:r>
              <w:t>%</w:t>
            </w:r>
          </w:p>
        </w:tc>
        <w:tc>
          <w:tcPr>
            <w:tcW w:w="1166" w:type="dxa"/>
          </w:tcPr>
          <w:p w:rsidR="00A020CB" w:rsidRDefault="00A020CB">
            <w:pPr>
              <w:pStyle w:val="ConsPlusNormal"/>
              <w:ind w:left="259"/>
            </w:pPr>
            <w:r>
              <w:t>11,8</w:t>
            </w:r>
          </w:p>
        </w:tc>
        <w:tc>
          <w:tcPr>
            <w:tcW w:w="1286" w:type="dxa"/>
          </w:tcPr>
          <w:p w:rsidR="00A020CB" w:rsidRDefault="00A020CB">
            <w:pPr>
              <w:pStyle w:val="ConsPlusNormal"/>
              <w:ind w:left="322"/>
            </w:pPr>
            <w:r>
              <w:t>11,8</w:t>
            </w:r>
          </w:p>
        </w:tc>
        <w:tc>
          <w:tcPr>
            <w:tcW w:w="1190" w:type="dxa"/>
          </w:tcPr>
          <w:p w:rsidR="00A020CB" w:rsidRDefault="00A020CB">
            <w:pPr>
              <w:pStyle w:val="ConsPlusNormal"/>
              <w:ind w:left="274"/>
            </w:pPr>
            <w:r>
              <w:t>12,0</w:t>
            </w:r>
          </w:p>
        </w:tc>
        <w:tc>
          <w:tcPr>
            <w:tcW w:w="1334" w:type="dxa"/>
          </w:tcPr>
          <w:p w:rsidR="00A020CB" w:rsidRDefault="00A020CB">
            <w:pPr>
              <w:pStyle w:val="ConsPlusNormal"/>
              <w:ind w:left="346"/>
            </w:pPr>
            <w:r>
              <w:t>12,0</w:t>
            </w:r>
          </w:p>
        </w:tc>
        <w:tc>
          <w:tcPr>
            <w:tcW w:w="1498" w:type="dxa"/>
          </w:tcPr>
          <w:p w:rsidR="00A020CB" w:rsidRDefault="00A020CB">
            <w:pPr>
              <w:pStyle w:val="ConsPlusNormal"/>
              <w:ind w:left="427"/>
            </w:pPr>
            <w:r>
              <w:t>12,2</w:t>
            </w:r>
          </w:p>
        </w:tc>
        <w:tc>
          <w:tcPr>
            <w:tcW w:w="1478" w:type="dxa"/>
          </w:tcPr>
          <w:p w:rsidR="00A020CB" w:rsidRDefault="00A020CB">
            <w:pPr>
              <w:pStyle w:val="ConsPlusNormal"/>
              <w:ind w:left="418"/>
            </w:pPr>
            <w:r>
              <w:t>12,2</w:t>
            </w:r>
          </w:p>
        </w:tc>
        <w:tc>
          <w:tcPr>
            <w:tcW w:w="1805" w:type="dxa"/>
          </w:tcPr>
          <w:p w:rsidR="00A020CB" w:rsidRDefault="00A020CB">
            <w:pPr>
              <w:pStyle w:val="ConsPlusNormal"/>
              <w:ind w:left="581"/>
            </w:pPr>
            <w:r>
              <w:t>12,2</w:t>
            </w:r>
          </w:p>
        </w:tc>
        <w:tc>
          <w:tcPr>
            <w:tcW w:w="1560" w:type="dxa"/>
          </w:tcPr>
          <w:p w:rsidR="00A020CB" w:rsidRDefault="00A020CB">
            <w:pPr>
              <w:pStyle w:val="ConsPlusNormal"/>
              <w:ind w:left="595"/>
            </w:pPr>
            <w:r>
              <w:t>-</w:t>
            </w:r>
          </w:p>
        </w:tc>
      </w:tr>
      <w:tr w:rsidR="00A020CB">
        <w:tc>
          <w:tcPr>
            <w:tcW w:w="3024" w:type="dxa"/>
          </w:tcPr>
          <w:p w:rsidR="00A020CB" w:rsidRDefault="00A020CB">
            <w:pPr>
              <w:pStyle w:val="ConsPlusNormal"/>
            </w:pPr>
            <w:r>
              <w:t>Доля получателей субсидий на оплату коммунальных услуг в общей численности населения</w:t>
            </w:r>
          </w:p>
        </w:tc>
        <w:tc>
          <w:tcPr>
            <w:tcW w:w="1334" w:type="dxa"/>
          </w:tcPr>
          <w:p w:rsidR="00A020CB" w:rsidRDefault="00A020CB">
            <w:pPr>
              <w:pStyle w:val="ConsPlusNormal"/>
              <w:jc w:val="center"/>
            </w:pPr>
            <w:r>
              <w:t>не более 15%</w:t>
            </w:r>
          </w:p>
        </w:tc>
        <w:tc>
          <w:tcPr>
            <w:tcW w:w="1166" w:type="dxa"/>
          </w:tcPr>
          <w:p w:rsidR="00A020CB" w:rsidRDefault="00A020CB">
            <w:pPr>
              <w:pStyle w:val="ConsPlusNormal"/>
            </w:pPr>
          </w:p>
        </w:tc>
        <w:tc>
          <w:tcPr>
            <w:tcW w:w="1286" w:type="dxa"/>
          </w:tcPr>
          <w:p w:rsidR="00A020CB" w:rsidRDefault="00A020CB">
            <w:pPr>
              <w:pStyle w:val="ConsPlusNormal"/>
            </w:pPr>
          </w:p>
        </w:tc>
        <w:tc>
          <w:tcPr>
            <w:tcW w:w="1190" w:type="dxa"/>
          </w:tcPr>
          <w:p w:rsidR="00A020CB" w:rsidRDefault="00A020CB">
            <w:pPr>
              <w:pStyle w:val="ConsPlusNormal"/>
            </w:pPr>
          </w:p>
        </w:tc>
        <w:tc>
          <w:tcPr>
            <w:tcW w:w="1334" w:type="dxa"/>
          </w:tcPr>
          <w:p w:rsidR="00A020CB" w:rsidRDefault="00A020CB">
            <w:pPr>
              <w:pStyle w:val="ConsPlusNormal"/>
            </w:pPr>
          </w:p>
        </w:tc>
        <w:tc>
          <w:tcPr>
            <w:tcW w:w="1498" w:type="dxa"/>
          </w:tcPr>
          <w:p w:rsidR="00A020CB" w:rsidRDefault="00A020CB">
            <w:pPr>
              <w:pStyle w:val="ConsPlusNormal"/>
            </w:pPr>
          </w:p>
        </w:tc>
        <w:tc>
          <w:tcPr>
            <w:tcW w:w="1478" w:type="dxa"/>
          </w:tcPr>
          <w:p w:rsidR="00A020CB" w:rsidRDefault="00A020CB">
            <w:pPr>
              <w:pStyle w:val="ConsPlusNormal"/>
            </w:pPr>
          </w:p>
        </w:tc>
        <w:tc>
          <w:tcPr>
            <w:tcW w:w="1805" w:type="dxa"/>
          </w:tcPr>
          <w:p w:rsidR="00A020CB" w:rsidRDefault="00A020CB">
            <w:pPr>
              <w:pStyle w:val="ConsPlusNormal"/>
            </w:pPr>
          </w:p>
        </w:tc>
        <w:tc>
          <w:tcPr>
            <w:tcW w:w="1560" w:type="dxa"/>
          </w:tcPr>
          <w:p w:rsidR="00A020CB" w:rsidRDefault="00A020CB">
            <w:pPr>
              <w:pStyle w:val="ConsPlusNormal"/>
            </w:pPr>
          </w:p>
        </w:tc>
      </w:tr>
      <w:tr w:rsidR="00A020CB">
        <w:tc>
          <w:tcPr>
            <w:tcW w:w="15675" w:type="dxa"/>
            <w:gridSpan w:val="10"/>
          </w:tcPr>
          <w:p w:rsidR="00A020CB" w:rsidRDefault="00A020CB">
            <w:pPr>
              <w:pStyle w:val="ConsPlusNormal"/>
            </w:pPr>
            <w:r>
              <w:t>Превышает показатели РЭК Пензенской области</w:t>
            </w:r>
          </w:p>
        </w:tc>
      </w:tr>
    </w:tbl>
    <w:p w:rsidR="00A020CB" w:rsidRDefault="00A020CB">
      <w:pPr>
        <w:pStyle w:val="ConsPlusNormal"/>
        <w:ind w:firstLine="540"/>
        <w:jc w:val="both"/>
      </w:pPr>
    </w:p>
    <w:p w:rsidR="00A020CB" w:rsidRDefault="00A020CB">
      <w:pPr>
        <w:pStyle w:val="ConsPlusNormal"/>
        <w:jc w:val="center"/>
        <w:outlineLvl w:val="3"/>
      </w:pPr>
      <w:r>
        <w:t>4.2. Показатели прогноза спроса на коммунальные ресурсы</w:t>
      </w:r>
    </w:p>
    <w:p w:rsidR="00A020CB" w:rsidRDefault="00A020CB">
      <w:pPr>
        <w:pStyle w:val="ConsPlusNormal"/>
        <w:jc w:val="center"/>
      </w:pPr>
      <w:r>
        <w:t>и перспективные нагрузки</w:t>
      </w:r>
    </w:p>
    <w:p w:rsidR="00A020CB" w:rsidRDefault="00A020CB">
      <w:pPr>
        <w:pStyle w:val="ConsPlusNormal"/>
        <w:ind w:firstLine="540"/>
        <w:jc w:val="both"/>
      </w:pPr>
    </w:p>
    <w:p w:rsidR="00A020CB" w:rsidRDefault="00A020CB">
      <w:pPr>
        <w:pStyle w:val="ConsPlusNormal"/>
        <w:ind w:firstLine="540"/>
        <w:jc w:val="both"/>
      </w:pPr>
      <w:r>
        <w:t>Развитие систем коммунальной инфраструктуры: электроснабжения, водоснабжения, водоотведения, газоснабжения, услуги по захоронению (утилизации) ТБО в ходе реализации Программы характеризуется индикаторами и показателями, представленными в таблицах.</w:t>
      </w:r>
    </w:p>
    <w:p w:rsidR="00A020CB" w:rsidRDefault="00A020CB">
      <w:pPr>
        <w:pStyle w:val="ConsPlusNormal"/>
        <w:ind w:firstLine="540"/>
        <w:jc w:val="both"/>
      </w:pPr>
    </w:p>
    <w:p w:rsidR="00A020CB" w:rsidRDefault="00A020CB">
      <w:pPr>
        <w:pStyle w:val="ConsPlusNormal"/>
        <w:jc w:val="center"/>
        <w:outlineLvl w:val="4"/>
      </w:pPr>
      <w:r>
        <w:t>Таблица 10. Развитие системы электроснабжения</w:t>
      </w:r>
    </w:p>
    <w:p w:rsidR="00A020CB" w:rsidRDefault="00A020CB">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803"/>
        <w:gridCol w:w="1272"/>
        <w:gridCol w:w="1363"/>
        <w:gridCol w:w="1361"/>
        <w:gridCol w:w="1361"/>
        <w:gridCol w:w="1248"/>
        <w:gridCol w:w="1267"/>
      </w:tblGrid>
      <w:tr w:rsidR="00A020CB">
        <w:tc>
          <w:tcPr>
            <w:tcW w:w="2803" w:type="dxa"/>
          </w:tcPr>
          <w:p w:rsidR="00A020CB" w:rsidRDefault="00A020CB">
            <w:pPr>
              <w:pStyle w:val="ConsPlusNormal"/>
              <w:ind w:left="653"/>
            </w:pPr>
            <w:r>
              <w:t>Показатели</w:t>
            </w:r>
          </w:p>
        </w:tc>
        <w:tc>
          <w:tcPr>
            <w:tcW w:w="1272" w:type="dxa"/>
          </w:tcPr>
          <w:p w:rsidR="00A020CB" w:rsidRDefault="00A020CB">
            <w:pPr>
              <w:pStyle w:val="ConsPlusNormal"/>
              <w:ind w:left="96"/>
            </w:pPr>
            <w:r>
              <w:t>Ед. изм.</w:t>
            </w:r>
          </w:p>
        </w:tc>
        <w:tc>
          <w:tcPr>
            <w:tcW w:w="1363" w:type="dxa"/>
          </w:tcPr>
          <w:p w:rsidR="00A020CB" w:rsidRDefault="00A020CB">
            <w:pPr>
              <w:pStyle w:val="ConsPlusNormal"/>
              <w:ind w:left="331"/>
            </w:pPr>
            <w:r>
              <w:t>2016</w:t>
            </w:r>
          </w:p>
        </w:tc>
        <w:tc>
          <w:tcPr>
            <w:tcW w:w="1361" w:type="dxa"/>
          </w:tcPr>
          <w:p w:rsidR="00A020CB" w:rsidRDefault="00A020CB">
            <w:pPr>
              <w:pStyle w:val="ConsPlusNormal"/>
              <w:ind w:left="240"/>
            </w:pPr>
            <w:r>
              <w:t>2017</w:t>
            </w:r>
          </w:p>
        </w:tc>
        <w:tc>
          <w:tcPr>
            <w:tcW w:w="1361" w:type="dxa"/>
          </w:tcPr>
          <w:p w:rsidR="00A020CB" w:rsidRDefault="00A020CB">
            <w:pPr>
              <w:pStyle w:val="ConsPlusNormal"/>
              <w:ind w:left="230"/>
            </w:pPr>
            <w:r>
              <w:t>2018</w:t>
            </w:r>
          </w:p>
        </w:tc>
        <w:tc>
          <w:tcPr>
            <w:tcW w:w="1248" w:type="dxa"/>
          </w:tcPr>
          <w:p w:rsidR="00A020CB" w:rsidRDefault="00A020CB">
            <w:pPr>
              <w:pStyle w:val="ConsPlusNormal"/>
              <w:jc w:val="center"/>
            </w:pPr>
            <w:r>
              <w:t>2021</w:t>
            </w:r>
          </w:p>
        </w:tc>
        <w:tc>
          <w:tcPr>
            <w:tcW w:w="1267" w:type="dxa"/>
          </w:tcPr>
          <w:p w:rsidR="00A020CB" w:rsidRDefault="00A020CB">
            <w:pPr>
              <w:pStyle w:val="ConsPlusNormal"/>
              <w:jc w:val="center"/>
            </w:pPr>
            <w:r>
              <w:t>2026</w:t>
            </w:r>
          </w:p>
        </w:tc>
      </w:tr>
      <w:tr w:rsidR="00A020CB">
        <w:tc>
          <w:tcPr>
            <w:tcW w:w="10675" w:type="dxa"/>
            <w:gridSpan w:val="7"/>
          </w:tcPr>
          <w:p w:rsidR="00A020CB" w:rsidRDefault="00A020CB">
            <w:pPr>
              <w:pStyle w:val="ConsPlusNormal"/>
              <w:ind w:left="5"/>
              <w:outlineLvl w:val="5"/>
            </w:pPr>
            <w:r>
              <w:t>ЭЛЕКТРОЭНЕРГИЯ</w:t>
            </w:r>
          </w:p>
        </w:tc>
      </w:tr>
      <w:tr w:rsidR="00A020CB">
        <w:tc>
          <w:tcPr>
            <w:tcW w:w="2803" w:type="dxa"/>
          </w:tcPr>
          <w:p w:rsidR="00A020CB" w:rsidRDefault="00A020CB">
            <w:pPr>
              <w:pStyle w:val="ConsPlusNormal"/>
              <w:ind w:left="5"/>
            </w:pPr>
            <w:r>
              <w:t>Получено электроэнергии от поставщика</w:t>
            </w:r>
          </w:p>
        </w:tc>
        <w:tc>
          <w:tcPr>
            <w:tcW w:w="1272" w:type="dxa"/>
          </w:tcPr>
          <w:p w:rsidR="00A020CB" w:rsidRDefault="00A020CB">
            <w:pPr>
              <w:pStyle w:val="ConsPlusNormal"/>
              <w:ind w:left="19"/>
            </w:pPr>
            <w:r>
              <w:t>тыс. кВт/</w:t>
            </w:r>
            <w:proofErr w:type="gramStart"/>
            <w:r>
              <w:t>ч</w:t>
            </w:r>
            <w:proofErr w:type="gramEnd"/>
          </w:p>
        </w:tc>
        <w:tc>
          <w:tcPr>
            <w:tcW w:w="1363" w:type="dxa"/>
          </w:tcPr>
          <w:p w:rsidR="00A020CB" w:rsidRDefault="00A020CB">
            <w:pPr>
              <w:pStyle w:val="ConsPlusNormal"/>
              <w:ind w:left="298"/>
            </w:pPr>
            <w:r>
              <w:t>63,05</w:t>
            </w:r>
          </w:p>
        </w:tc>
        <w:tc>
          <w:tcPr>
            <w:tcW w:w="1361" w:type="dxa"/>
          </w:tcPr>
          <w:p w:rsidR="00A020CB" w:rsidRDefault="00A020CB">
            <w:pPr>
              <w:pStyle w:val="ConsPlusNormal"/>
              <w:ind w:left="206"/>
            </w:pPr>
            <w:r>
              <w:t>65,06</w:t>
            </w:r>
          </w:p>
        </w:tc>
        <w:tc>
          <w:tcPr>
            <w:tcW w:w="1361" w:type="dxa"/>
          </w:tcPr>
          <w:p w:rsidR="00A020CB" w:rsidRDefault="00A020CB">
            <w:pPr>
              <w:pStyle w:val="ConsPlusNormal"/>
              <w:ind w:left="202"/>
            </w:pPr>
            <w:r>
              <w:t>66,49</w:t>
            </w:r>
          </w:p>
        </w:tc>
        <w:tc>
          <w:tcPr>
            <w:tcW w:w="1248" w:type="dxa"/>
          </w:tcPr>
          <w:p w:rsidR="00A020CB" w:rsidRDefault="00A020CB">
            <w:pPr>
              <w:pStyle w:val="ConsPlusNormal"/>
              <w:jc w:val="center"/>
            </w:pPr>
            <w:r>
              <w:t>70,14</w:t>
            </w:r>
          </w:p>
        </w:tc>
        <w:tc>
          <w:tcPr>
            <w:tcW w:w="1267" w:type="dxa"/>
          </w:tcPr>
          <w:p w:rsidR="00A020CB" w:rsidRDefault="00A020CB">
            <w:pPr>
              <w:pStyle w:val="ConsPlusNormal"/>
              <w:jc w:val="center"/>
            </w:pPr>
            <w:r>
              <w:t>76,41</w:t>
            </w:r>
          </w:p>
        </w:tc>
      </w:tr>
      <w:tr w:rsidR="00A020CB">
        <w:tc>
          <w:tcPr>
            <w:tcW w:w="2803" w:type="dxa"/>
          </w:tcPr>
          <w:p w:rsidR="00A020CB" w:rsidRDefault="00A020CB">
            <w:pPr>
              <w:pStyle w:val="ConsPlusNormal"/>
              <w:ind w:left="5"/>
            </w:pPr>
            <w:r>
              <w:t>Фактический объем потерь в сетях</w:t>
            </w:r>
          </w:p>
        </w:tc>
        <w:tc>
          <w:tcPr>
            <w:tcW w:w="1272" w:type="dxa"/>
          </w:tcPr>
          <w:p w:rsidR="00A020CB" w:rsidRDefault="00A020CB">
            <w:pPr>
              <w:pStyle w:val="ConsPlusNormal"/>
              <w:ind w:left="19"/>
            </w:pPr>
            <w:r>
              <w:t>тыс. кВт/</w:t>
            </w:r>
            <w:proofErr w:type="gramStart"/>
            <w:r>
              <w:t>ч</w:t>
            </w:r>
            <w:proofErr w:type="gramEnd"/>
          </w:p>
        </w:tc>
        <w:tc>
          <w:tcPr>
            <w:tcW w:w="1363" w:type="dxa"/>
          </w:tcPr>
          <w:p w:rsidR="00A020CB" w:rsidRDefault="00A020CB">
            <w:pPr>
              <w:pStyle w:val="ConsPlusNormal"/>
              <w:ind w:left="360"/>
            </w:pPr>
            <w:r>
              <w:t>8,22</w:t>
            </w:r>
          </w:p>
        </w:tc>
        <w:tc>
          <w:tcPr>
            <w:tcW w:w="1361" w:type="dxa"/>
          </w:tcPr>
          <w:p w:rsidR="00A020CB" w:rsidRDefault="00A020CB">
            <w:pPr>
              <w:pStyle w:val="ConsPlusNormal"/>
              <w:ind w:left="269"/>
            </w:pPr>
            <w:r>
              <w:t>8,48</w:t>
            </w:r>
          </w:p>
        </w:tc>
        <w:tc>
          <w:tcPr>
            <w:tcW w:w="1361" w:type="dxa"/>
          </w:tcPr>
          <w:p w:rsidR="00A020CB" w:rsidRDefault="00A020CB">
            <w:pPr>
              <w:pStyle w:val="ConsPlusNormal"/>
              <w:ind w:left="259"/>
            </w:pPr>
            <w:r>
              <w:t>8,16</w:t>
            </w:r>
          </w:p>
        </w:tc>
        <w:tc>
          <w:tcPr>
            <w:tcW w:w="1248" w:type="dxa"/>
          </w:tcPr>
          <w:p w:rsidR="00A020CB" w:rsidRDefault="00A020CB">
            <w:pPr>
              <w:pStyle w:val="ConsPlusNormal"/>
              <w:jc w:val="center"/>
            </w:pPr>
            <w:r>
              <w:t>6,37</w:t>
            </w:r>
          </w:p>
        </w:tc>
        <w:tc>
          <w:tcPr>
            <w:tcW w:w="1267" w:type="dxa"/>
          </w:tcPr>
          <w:p w:rsidR="00A020CB" w:rsidRDefault="00A020CB">
            <w:pPr>
              <w:pStyle w:val="ConsPlusNormal"/>
              <w:jc w:val="center"/>
            </w:pPr>
            <w:r>
              <w:t>3,63</w:t>
            </w:r>
          </w:p>
        </w:tc>
      </w:tr>
      <w:tr w:rsidR="00A020CB">
        <w:tc>
          <w:tcPr>
            <w:tcW w:w="2803" w:type="dxa"/>
          </w:tcPr>
          <w:p w:rsidR="00A020CB" w:rsidRDefault="00A020CB">
            <w:pPr>
              <w:pStyle w:val="ConsPlusNormal"/>
              <w:ind w:left="5"/>
            </w:pPr>
            <w:r>
              <w:t>Фактический уровень потерь в сетях</w:t>
            </w:r>
          </w:p>
        </w:tc>
        <w:tc>
          <w:tcPr>
            <w:tcW w:w="1272" w:type="dxa"/>
          </w:tcPr>
          <w:p w:rsidR="00A020CB" w:rsidRDefault="00A020CB">
            <w:pPr>
              <w:pStyle w:val="ConsPlusNormal"/>
              <w:ind w:left="422"/>
            </w:pPr>
            <w:r>
              <w:t>%</w:t>
            </w:r>
          </w:p>
        </w:tc>
        <w:tc>
          <w:tcPr>
            <w:tcW w:w="1363" w:type="dxa"/>
          </w:tcPr>
          <w:p w:rsidR="00A020CB" w:rsidRDefault="00A020CB">
            <w:pPr>
              <w:pStyle w:val="ConsPlusNormal"/>
              <w:ind w:left="451"/>
            </w:pPr>
            <w:r>
              <w:t>15</w:t>
            </w:r>
          </w:p>
        </w:tc>
        <w:tc>
          <w:tcPr>
            <w:tcW w:w="1361" w:type="dxa"/>
          </w:tcPr>
          <w:p w:rsidR="00A020CB" w:rsidRDefault="00A020CB">
            <w:pPr>
              <w:pStyle w:val="ConsPlusNormal"/>
              <w:ind w:left="360"/>
            </w:pPr>
            <w:r>
              <w:t>15</w:t>
            </w:r>
          </w:p>
        </w:tc>
        <w:tc>
          <w:tcPr>
            <w:tcW w:w="1361" w:type="dxa"/>
          </w:tcPr>
          <w:p w:rsidR="00A020CB" w:rsidRDefault="00A020CB">
            <w:pPr>
              <w:pStyle w:val="ConsPlusNormal"/>
              <w:ind w:left="350"/>
            </w:pPr>
            <w:r>
              <w:t>14</w:t>
            </w:r>
          </w:p>
        </w:tc>
        <w:tc>
          <w:tcPr>
            <w:tcW w:w="1248" w:type="dxa"/>
          </w:tcPr>
          <w:p w:rsidR="00A020CB" w:rsidRDefault="00A020CB">
            <w:pPr>
              <w:pStyle w:val="ConsPlusNormal"/>
              <w:jc w:val="center"/>
            </w:pPr>
            <w:r>
              <w:t>10</w:t>
            </w:r>
          </w:p>
        </w:tc>
        <w:tc>
          <w:tcPr>
            <w:tcW w:w="1267" w:type="dxa"/>
          </w:tcPr>
          <w:p w:rsidR="00A020CB" w:rsidRDefault="00A020CB">
            <w:pPr>
              <w:pStyle w:val="ConsPlusNormal"/>
              <w:jc w:val="center"/>
            </w:pPr>
            <w:r>
              <w:t>5</w:t>
            </w:r>
          </w:p>
        </w:tc>
      </w:tr>
      <w:tr w:rsidR="00A020CB">
        <w:tc>
          <w:tcPr>
            <w:tcW w:w="2803" w:type="dxa"/>
          </w:tcPr>
          <w:p w:rsidR="00A020CB" w:rsidRDefault="00A020CB">
            <w:pPr>
              <w:pStyle w:val="ConsPlusNormal"/>
              <w:ind w:left="5"/>
            </w:pPr>
            <w:r>
              <w:t>Общий объем реализации электроэнергии</w:t>
            </w:r>
          </w:p>
        </w:tc>
        <w:tc>
          <w:tcPr>
            <w:tcW w:w="1272" w:type="dxa"/>
          </w:tcPr>
          <w:p w:rsidR="00A020CB" w:rsidRDefault="00A020CB">
            <w:pPr>
              <w:pStyle w:val="ConsPlusNormal"/>
              <w:ind w:left="19"/>
            </w:pPr>
            <w:r>
              <w:t>тыс. кВт/</w:t>
            </w:r>
            <w:proofErr w:type="gramStart"/>
            <w:r>
              <w:t>ч</w:t>
            </w:r>
            <w:proofErr w:type="gramEnd"/>
          </w:p>
        </w:tc>
        <w:tc>
          <w:tcPr>
            <w:tcW w:w="1363" w:type="dxa"/>
          </w:tcPr>
          <w:p w:rsidR="00A020CB" w:rsidRDefault="00A020CB">
            <w:pPr>
              <w:pStyle w:val="ConsPlusNormal"/>
              <w:ind w:left="298"/>
            </w:pPr>
            <w:r>
              <w:t>54,83</w:t>
            </w:r>
          </w:p>
        </w:tc>
        <w:tc>
          <w:tcPr>
            <w:tcW w:w="1361" w:type="dxa"/>
          </w:tcPr>
          <w:p w:rsidR="00A020CB" w:rsidRDefault="00A020CB">
            <w:pPr>
              <w:pStyle w:val="ConsPlusNormal"/>
              <w:ind w:left="206"/>
            </w:pPr>
            <w:r>
              <w:t>56,58</w:t>
            </w:r>
          </w:p>
        </w:tc>
        <w:tc>
          <w:tcPr>
            <w:tcW w:w="1361" w:type="dxa"/>
          </w:tcPr>
          <w:p w:rsidR="00A020CB" w:rsidRDefault="00A020CB">
            <w:pPr>
              <w:pStyle w:val="ConsPlusNormal"/>
              <w:ind w:left="202"/>
            </w:pPr>
            <w:r>
              <w:t>58,33</w:t>
            </w:r>
          </w:p>
        </w:tc>
        <w:tc>
          <w:tcPr>
            <w:tcW w:w="1248" w:type="dxa"/>
          </w:tcPr>
          <w:p w:rsidR="00A020CB" w:rsidRDefault="00A020CB">
            <w:pPr>
              <w:pStyle w:val="ConsPlusNormal"/>
              <w:jc w:val="center"/>
            </w:pPr>
            <w:r>
              <w:t>63,77</w:t>
            </w:r>
          </w:p>
        </w:tc>
        <w:tc>
          <w:tcPr>
            <w:tcW w:w="1267" w:type="dxa"/>
          </w:tcPr>
          <w:p w:rsidR="00A020CB" w:rsidRDefault="00A020CB">
            <w:pPr>
              <w:pStyle w:val="ConsPlusNormal"/>
              <w:jc w:val="center"/>
            </w:pPr>
            <w:r>
              <w:t>72,78</w:t>
            </w:r>
          </w:p>
        </w:tc>
      </w:tr>
      <w:tr w:rsidR="00A020CB">
        <w:tc>
          <w:tcPr>
            <w:tcW w:w="10675" w:type="dxa"/>
            <w:gridSpan w:val="7"/>
          </w:tcPr>
          <w:p w:rsidR="00A020CB" w:rsidRDefault="00A020CB">
            <w:pPr>
              <w:pStyle w:val="ConsPlusNormal"/>
              <w:ind w:left="5"/>
            </w:pPr>
            <w:r>
              <w:t>в т.ч.</w:t>
            </w:r>
          </w:p>
        </w:tc>
      </w:tr>
      <w:tr w:rsidR="00A020CB">
        <w:tc>
          <w:tcPr>
            <w:tcW w:w="2803" w:type="dxa"/>
          </w:tcPr>
          <w:p w:rsidR="00A020CB" w:rsidRDefault="00A020CB">
            <w:pPr>
              <w:pStyle w:val="ConsPlusNormal"/>
              <w:ind w:left="5"/>
            </w:pPr>
            <w:r>
              <w:t>Населению</w:t>
            </w:r>
          </w:p>
        </w:tc>
        <w:tc>
          <w:tcPr>
            <w:tcW w:w="1272" w:type="dxa"/>
          </w:tcPr>
          <w:p w:rsidR="00A020CB" w:rsidRDefault="00A020CB">
            <w:pPr>
              <w:pStyle w:val="ConsPlusNormal"/>
              <w:ind w:left="19"/>
            </w:pPr>
            <w:r>
              <w:t>тыс. кВт/</w:t>
            </w:r>
            <w:proofErr w:type="gramStart"/>
            <w:r>
              <w:t>ч</w:t>
            </w:r>
            <w:proofErr w:type="gramEnd"/>
          </w:p>
        </w:tc>
        <w:tc>
          <w:tcPr>
            <w:tcW w:w="1363" w:type="dxa"/>
          </w:tcPr>
          <w:p w:rsidR="00A020CB" w:rsidRDefault="00A020CB">
            <w:pPr>
              <w:pStyle w:val="ConsPlusNormal"/>
              <w:ind w:left="298"/>
            </w:pPr>
            <w:r>
              <w:t>23,55</w:t>
            </w:r>
          </w:p>
        </w:tc>
        <w:tc>
          <w:tcPr>
            <w:tcW w:w="1361" w:type="dxa"/>
          </w:tcPr>
          <w:p w:rsidR="00A020CB" w:rsidRDefault="00A020CB">
            <w:pPr>
              <w:pStyle w:val="ConsPlusNormal"/>
              <w:ind w:left="269"/>
            </w:pPr>
            <w:r>
              <w:t>25,1</w:t>
            </w:r>
          </w:p>
        </w:tc>
        <w:tc>
          <w:tcPr>
            <w:tcW w:w="1361" w:type="dxa"/>
          </w:tcPr>
          <w:p w:rsidR="00A020CB" w:rsidRDefault="00A020CB">
            <w:pPr>
              <w:pStyle w:val="ConsPlusNormal"/>
              <w:ind w:left="202"/>
            </w:pPr>
            <w:r>
              <w:t>26,65</w:t>
            </w:r>
          </w:p>
        </w:tc>
        <w:tc>
          <w:tcPr>
            <w:tcW w:w="1248" w:type="dxa"/>
          </w:tcPr>
          <w:p w:rsidR="00A020CB" w:rsidRDefault="00A020CB">
            <w:pPr>
              <w:pStyle w:val="ConsPlusNormal"/>
              <w:jc w:val="center"/>
            </w:pPr>
            <w:r>
              <w:t>31,3</w:t>
            </w:r>
          </w:p>
        </w:tc>
        <w:tc>
          <w:tcPr>
            <w:tcW w:w="1267" w:type="dxa"/>
          </w:tcPr>
          <w:p w:rsidR="00A020CB" w:rsidRDefault="00A020CB">
            <w:pPr>
              <w:pStyle w:val="ConsPlusNormal"/>
              <w:jc w:val="center"/>
            </w:pPr>
            <w:r>
              <w:t>39,06</w:t>
            </w:r>
          </w:p>
        </w:tc>
      </w:tr>
      <w:tr w:rsidR="00A020CB">
        <w:tc>
          <w:tcPr>
            <w:tcW w:w="2803" w:type="dxa"/>
          </w:tcPr>
          <w:p w:rsidR="00A020CB" w:rsidRDefault="00A020CB">
            <w:pPr>
              <w:pStyle w:val="ConsPlusNormal"/>
              <w:ind w:left="5"/>
            </w:pPr>
            <w:r>
              <w:t>бюджетным организациям</w:t>
            </w:r>
          </w:p>
        </w:tc>
        <w:tc>
          <w:tcPr>
            <w:tcW w:w="1272" w:type="dxa"/>
          </w:tcPr>
          <w:p w:rsidR="00A020CB" w:rsidRDefault="00A020CB">
            <w:pPr>
              <w:pStyle w:val="ConsPlusNormal"/>
              <w:ind w:left="19"/>
            </w:pPr>
            <w:r>
              <w:t>тыс. кВт/</w:t>
            </w:r>
            <w:proofErr w:type="gramStart"/>
            <w:r>
              <w:t>ч</w:t>
            </w:r>
            <w:proofErr w:type="gramEnd"/>
          </w:p>
        </w:tc>
        <w:tc>
          <w:tcPr>
            <w:tcW w:w="1363" w:type="dxa"/>
          </w:tcPr>
          <w:p w:rsidR="00A020CB" w:rsidRDefault="00A020CB">
            <w:pPr>
              <w:pStyle w:val="ConsPlusNormal"/>
              <w:ind w:left="418"/>
            </w:pPr>
            <w:r>
              <w:t>5,5</w:t>
            </w:r>
          </w:p>
        </w:tc>
        <w:tc>
          <w:tcPr>
            <w:tcW w:w="1361" w:type="dxa"/>
          </w:tcPr>
          <w:p w:rsidR="00A020CB" w:rsidRDefault="00A020CB">
            <w:pPr>
              <w:pStyle w:val="ConsPlusNormal"/>
              <w:ind w:left="326"/>
            </w:pPr>
            <w:r>
              <w:t>5,5</w:t>
            </w:r>
          </w:p>
        </w:tc>
        <w:tc>
          <w:tcPr>
            <w:tcW w:w="1361" w:type="dxa"/>
          </w:tcPr>
          <w:p w:rsidR="00A020CB" w:rsidRDefault="00A020CB">
            <w:pPr>
              <w:pStyle w:val="ConsPlusNormal"/>
              <w:ind w:left="322"/>
            </w:pPr>
            <w:r>
              <w:t>5,5</w:t>
            </w:r>
          </w:p>
        </w:tc>
        <w:tc>
          <w:tcPr>
            <w:tcW w:w="1248" w:type="dxa"/>
          </w:tcPr>
          <w:p w:rsidR="00A020CB" w:rsidRDefault="00A020CB">
            <w:pPr>
              <w:pStyle w:val="ConsPlusNormal"/>
              <w:jc w:val="center"/>
            </w:pPr>
            <w:r>
              <w:t>5,69</w:t>
            </w:r>
          </w:p>
        </w:tc>
        <w:tc>
          <w:tcPr>
            <w:tcW w:w="1267" w:type="dxa"/>
          </w:tcPr>
          <w:p w:rsidR="00A020CB" w:rsidRDefault="00A020CB">
            <w:pPr>
              <w:pStyle w:val="ConsPlusNormal"/>
              <w:jc w:val="center"/>
            </w:pPr>
            <w:r>
              <w:t>5,88</w:t>
            </w:r>
          </w:p>
        </w:tc>
      </w:tr>
      <w:tr w:rsidR="00A020CB">
        <w:tc>
          <w:tcPr>
            <w:tcW w:w="2803" w:type="dxa"/>
          </w:tcPr>
          <w:p w:rsidR="00A020CB" w:rsidRDefault="00A020CB">
            <w:pPr>
              <w:pStyle w:val="ConsPlusNormal"/>
              <w:ind w:left="5"/>
            </w:pPr>
            <w:r>
              <w:t>Прочим организациям</w:t>
            </w:r>
          </w:p>
        </w:tc>
        <w:tc>
          <w:tcPr>
            <w:tcW w:w="1272" w:type="dxa"/>
          </w:tcPr>
          <w:p w:rsidR="00A020CB" w:rsidRDefault="00A020CB">
            <w:pPr>
              <w:pStyle w:val="ConsPlusNormal"/>
              <w:ind w:left="19"/>
            </w:pPr>
            <w:r>
              <w:t>тыс. кВт/</w:t>
            </w:r>
            <w:proofErr w:type="gramStart"/>
            <w:r>
              <w:t>ч</w:t>
            </w:r>
            <w:proofErr w:type="gramEnd"/>
          </w:p>
        </w:tc>
        <w:tc>
          <w:tcPr>
            <w:tcW w:w="1363" w:type="dxa"/>
          </w:tcPr>
          <w:p w:rsidR="00A020CB" w:rsidRDefault="00A020CB">
            <w:pPr>
              <w:pStyle w:val="ConsPlusNormal"/>
              <w:ind w:left="298"/>
            </w:pPr>
            <w:r>
              <w:t>25,78</w:t>
            </w:r>
          </w:p>
        </w:tc>
        <w:tc>
          <w:tcPr>
            <w:tcW w:w="1361" w:type="dxa"/>
          </w:tcPr>
          <w:p w:rsidR="00A020CB" w:rsidRDefault="00A020CB">
            <w:pPr>
              <w:pStyle w:val="ConsPlusNormal"/>
              <w:ind w:left="206"/>
            </w:pPr>
            <w:r>
              <w:t>25,98</w:t>
            </w:r>
          </w:p>
        </w:tc>
        <w:tc>
          <w:tcPr>
            <w:tcW w:w="1361" w:type="dxa"/>
          </w:tcPr>
          <w:p w:rsidR="00A020CB" w:rsidRDefault="00A020CB">
            <w:pPr>
              <w:pStyle w:val="ConsPlusNormal"/>
              <w:ind w:left="202"/>
            </w:pPr>
            <w:r>
              <w:t>26,18</w:t>
            </w:r>
          </w:p>
        </w:tc>
        <w:tc>
          <w:tcPr>
            <w:tcW w:w="1248" w:type="dxa"/>
          </w:tcPr>
          <w:p w:rsidR="00A020CB" w:rsidRDefault="00A020CB">
            <w:pPr>
              <w:pStyle w:val="ConsPlusNormal"/>
              <w:jc w:val="center"/>
            </w:pPr>
            <w:r>
              <w:t>26,78</w:t>
            </w:r>
          </w:p>
        </w:tc>
        <w:tc>
          <w:tcPr>
            <w:tcW w:w="1267" w:type="dxa"/>
          </w:tcPr>
          <w:p w:rsidR="00A020CB" w:rsidRDefault="00A020CB">
            <w:pPr>
              <w:pStyle w:val="ConsPlusNormal"/>
              <w:jc w:val="center"/>
            </w:pPr>
            <w:r>
              <w:t>27,84</w:t>
            </w:r>
          </w:p>
        </w:tc>
      </w:tr>
      <w:tr w:rsidR="00A020CB">
        <w:tc>
          <w:tcPr>
            <w:tcW w:w="2803" w:type="dxa"/>
          </w:tcPr>
          <w:p w:rsidR="00A020CB" w:rsidRDefault="00A020CB">
            <w:pPr>
              <w:pStyle w:val="ConsPlusNormal"/>
              <w:ind w:left="5"/>
            </w:pPr>
            <w:r>
              <w:t>Охват потребителей приборами учета электроэнергии</w:t>
            </w:r>
          </w:p>
        </w:tc>
        <w:tc>
          <w:tcPr>
            <w:tcW w:w="1272" w:type="dxa"/>
          </w:tcPr>
          <w:p w:rsidR="00A020CB" w:rsidRDefault="00A020CB">
            <w:pPr>
              <w:pStyle w:val="ConsPlusNormal"/>
              <w:ind w:left="422"/>
            </w:pPr>
            <w:r>
              <w:t>%</w:t>
            </w:r>
          </w:p>
        </w:tc>
        <w:tc>
          <w:tcPr>
            <w:tcW w:w="1363" w:type="dxa"/>
          </w:tcPr>
          <w:p w:rsidR="00A020CB" w:rsidRDefault="00A020CB">
            <w:pPr>
              <w:pStyle w:val="ConsPlusNormal"/>
              <w:ind w:left="451"/>
            </w:pPr>
            <w:r>
              <w:t>98</w:t>
            </w:r>
          </w:p>
        </w:tc>
        <w:tc>
          <w:tcPr>
            <w:tcW w:w="1361" w:type="dxa"/>
          </w:tcPr>
          <w:p w:rsidR="00A020CB" w:rsidRDefault="00A020CB">
            <w:pPr>
              <w:pStyle w:val="ConsPlusNormal"/>
              <w:ind w:left="360"/>
            </w:pPr>
            <w:r>
              <w:t>98</w:t>
            </w:r>
          </w:p>
        </w:tc>
        <w:tc>
          <w:tcPr>
            <w:tcW w:w="1361" w:type="dxa"/>
          </w:tcPr>
          <w:p w:rsidR="00A020CB" w:rsidRDefault="00A020CB">
            <w:pPr>
              <w:pStyle w:val="ConsPlusNormal"/>
              <w:ind w:left="350"/>
            </w:pPr>
            <w:r>
              <w:t>98</w:t>
            </w:r>
          </w:p>
        </w:tc>
        <w:tc>
          <w:tcPr>
            <w:tcW w:w="1248" w:type="dxa"/>
          </w:tcPr>
          <w:p w:rsidR="00A020CB" w:rsidRDefault="00A020CB">
            <w:pPr>
              <w:pStyle w:val="ConsPlusNormal"/>
              <w:jc w:val="center"/>
            </w:pPr>
            <w:r>
              <w:t>98</w:t>
            </w:r>
          </w:p>
        </w:tc>
        <w:tc>
          <w:tcPr>
            <w:tcW w:w="1267" w:type="dxa"/>
          </w:tcPr>
          <w:p w:rsidR="00A020CB" w:rsidRDefault="00A020CB">
            <w:pPr>
              <w:pStyle w:val="ConsPlusNormal"/>
              <w:jc w:val="center"/>
            </w:pPr>
            <w:r>
              <w:t>100</w:t>
            </w:r>
          </w:p>
        </w:tc>
      </w:tr>
    </w:tbl>
    <w:p w:rsidR="00A020CB" w:rsidRDefault="00A020CB">
      <w:pPr>
        <w:pStyle w:val="ConsPlusNormal"/>
        <w:ind w:firstLine="540"/>
        <w:jc w:val="both"/>
      </w:pPr>
    </w:p>
    <w:p w:rsidR="00A020CB" w:rsidRDefault="00A020CB">
      <w:pPr>
        <w:pStyle w:val="ConsPlusNormal"/>
        <w:jc w:val="center"/>
        <w:outlineLvl w:val="4"/>
      </w:pPr>
      <w:r>
        <w:t>Таблица 11. Развитие системы теплоснабжения</w:t>
      </w:r>
    </w:p>
    <w:p w:rsidR="00A020CB" w:rsidRDefault="00A020CB">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803"/>
        <w:gridCol w:w="1272"/>
        <w:gridCol w:w="1363"/>
        <w:gridCol w:w="1361"/>
        <w:gridCol w:w="1361"/>
        <w:gridCol w:w="1248"/>
        <w:gridCol w:w="1267"/>
      </w:tblGrid>
      <w:tr w:rsidR="00A020CB">
        <w:tc>
          <w:tcPr>
            <w:tcW w:w="2803" w:type="dxa"/>
          </w:tcPr>
          <w:p w:rsidR="00A020CB" w:rsidRDefault="00A020CB">
            <w:pPr>
              <w:pStyle w:val="ConsPlusNormal"/>
              <w:jc w:val="center"/>
            </w:pPr>
            <w:r>
              <w:t>Показатели</w:t>
            </w:r>
          </w:p>
        </w:tc>
        <w:tc>
          <w:tcPr>
            <w:tcW w:w="1272" w:type="dxa"/>
          </w:tcPr>
          <w:p w:rsidR="00A020CB" w:rsidRDefault="00A020CB">
            <w:pPr>
              <w:pStyle w:val="ConsPlusNormal"/>
              <w:ind w:left="58"/>
            </w:pPr>
            <w:r>
              <w:t>Ед. изм.</w:t>
            </w:r>
          </w:p>
        </w:tc>
        <w:tc>
          <w:tcPr>
            <w:tcW w:w="1363" w:type="dxa"/>
          </w:tcPr>
          <w:p w:rsidR="00A020CB" w:rsidRDefault="00A020CB">
            <w:pPr>
              <w:pStyle w:val="ConsPlusNormal"/>
              <w:ind w:left="317"/>
            </w:pPr>
            <w:r>
              <w:t>2016</w:t>
            </w:r>
          </w:p>
        </w:tc>
        <w:tc>
          <w:tcPr>
            <w:tcW w:w="1361" w:type="dxa"/>
          </w:tcPr>
          <w:p w:rsidR="00A020CB" w:rsidRDefault="00A020CB">
            <w:pPr>
              <w:pStyle w:val="ConsPlusNormal"/>
              <w:ind w:left="278"/>
            </w:pPr>
            <w:r>
              <w:t>2017</w:t>
            </w:r>
          </w:p>
        </w:tc>
        <w:tc>
          <w:tcPr>
            <w:tcW w:w="1361" w:type="dxa"/>
          </w:tcPr>
          <w:p w:rsidR="00A020CB" w:rsidRDefault="00A020CB">
            <w:pPr>
              <w:pStyle w:val="ConsPlusNormal"/>
              <w:ind w:left="288"/>
            </w:pPr>
            <w:r>
              <w:t>2018</w:t>
            </w:r>
          </w:p>
        </w:tc>
        <w:tc>
          <w:tcPr>
            <w:tcW w:w="1248" w:type="dxa"/>
          </w:tcPr>
          <w:p w:rsidR="00A020CB" w:rsidRDefault="00A020CB">
            <w:pPr>
              <w:pStyle w:val="ConsPlusNormal"/>
              <w:ind w:left="307"/>
            </w:pPr>
            <w:r>
              <w:t>2021</w:t>
            </w:r>
          </w:p>
        </w:tc>
        <w:tc>
          <w:tcPr>
            <w:tcW w:w="1267" w:type="dxa"/>
          </w:tcPr>
          <w:p w:rsidR="00A020CB" w:rsidRDefault="00A020CB">
            <w:pPr>
              <w:pStyle w:val="ConsPlusNormal"/>
              <w:jc w:val="center"/>
            </w:pPr>
            <w:r>
              <w:t>2026</w:t>
            </w:r>
          </w:p>
        </w:tc>
      </w:tr>
      <w:tr w:rsidR="00A020CB">
        <w:tc>
          <w:tcPr>
            <w:tcW w:w="10675" w:type="dxa"/>
            <w:gridSpan w:val="7"/>
          </w:tcPr>
          <w:p w:rsidR="00A020CB" w:rsidRDefault="00A020CB">
            <w:pPr>
              <w:pStyle w:val="ConsPlusNormal"/>
              <w:ind w:left="3725"/>
              <w:outlineLvl w:val="5"/>
            </w:pPr>
            <w:r>
              <w:t>ТЕПЛОВАЯ ЭНЕРГИЯ</w:t>
            </w:r>
          </w:p>
        </w:tc>
      </w:tr>
      <w:tr w:rsidR="00A020CB">
        <w:tc>
          <w:tcPr>
            <w:tcW w:w="2803" w:type="dxa"/>
          </w:tcPr>
          <w:p w:rsidR="00A020CB" w:rsidRDefault="00A020CB">
            <w:pPr>
              <w:pStyle w:val="ConsPlusNormal"/>
              <w:ind w:left="5"/>
            </w:pPr>
            <w:r>
              <w:lastRenderedPageBreak/>
              <w:t>Объем реализации теплоснабжения</w:t>
            </w:r>
          </w:p>
        </w:tc>
        <w:tc>
          <w:tcPr>
            <w:tcW w:w="1272" w:type="dxa"/>
          </w:tcPr>
          <w:p w:rsidR="00A020CB" w:rsidRDefault="00A020CB">
            <w:pPr>
              <w:pStyle w:val="ConsPlusNormal"/>
              <w:ind w:left="48"/>
            </w:pPr>
            <w:r>
              <w:t>Гкал/час</w:t>
            </w:r>
          </w:p>
        </w:tc>
        <w:tc>
          <w:tcPr>
            <w:tcW w:w="1363" w:type="dxa"/>
          </w:tcPr>
          <w:p w:rsidR="00A020CB" w:rsidRDefault="00A020CB">
            <w:pPr>
              <w:pStyle w:val="ConsPlusNormal"/>
              <w:ind w:left="106"/>
            </w:pPr>
            <w:r>
              <w:t>97884,11</w:t>
            </w:r>
          </w:p>
        </w:tc>
        <w:tc>
          <w:tcPr>
            <w:tcW w:w="1361" w:type="dxa"/>
          </w:tcPr>
          <w:p w:rsidR="00A020CB" w:rsidRDefault="00A020CB">
            <w:pPr>
              <w:pStyle w:val="ConsPlusNormal"/>
              <w:ind w:left="72"/>
            </w:pPr>
            <w:r>
              <w:t>99193,72</w:t>
            </w:r>
          </w:p>
        </w:tc>
        <w:tc>
          <w:tcPr>
            <w:tcW w:w="1361" w:type="dxa"/>
          </w:tcPr>
          <w:p w:rsidR="00A020CB" w:rsidRDefault="00A020CB">
            <w:pPr>
              <w:pStyle w:val="ConsPlusNormal"/>
              <w:ind w:left="19"/>
            </w:pPr>
            <w:r>
              <w:t>100503,27</w:t>
            </w:r>
          </w:p>
        </w:tc>
        <w:tc>
          <w:tcPr>
            <w:tcW w:w="1248" w:type="dxa"/>
          </w:tcPr>
          <w:p w:rsidR="00A020CB" w:rsidRDefault="00A020CB">
            <w:pPr>
              <w:pStyle w:val="ConsPlusNormal"/>
              <w:ind w:left="38"/>
            </w:pPr>
            <w:r>
              <w:t>104432,25</w:t>
            </w:r>
          </w:p>
        </w:tc>
        <w:tc>
          <w:tcPr>
            <w:tcW w:w="1267" w:type="dxa"/>
          </w:tcPr>
          <w:p w:rsidR="00A020CB" w:rsidRDefault="00A020CB">
            <w:pPr>
              <w:pStyle w:val="ConsPlusNormal"/>
              <w:jc w:val="center"/>
            </w:pPr>
            <w:r>
              <w:t>110980,4</w:t>
            </w:r>
          </w:p>
        </w:tc>
      </w:tr>
      <w:tr w:rsidR="00A020CB">
        <w:tc>
          <w:tcPr>
            <w:tcW w:w="2803" w:type="dxa"/>
          </w:tcPr>
          <w:p w:rsidR="00A020CB" w:rsidRDefault="00A020CB">
            <w:pPr>
              <w:pStyle w:val="ConsPlusNormal"/>
              <w:ind w:left="5"/>
            </w:pPr>
            <w:r>
              <w:t>в т.ч.</w:t>
            </w:r>
          </w:p>
        </w:tc>
        <w:tc>
          <w:tcPr>
            <w:tcW w:w="1272" w:type="dxa"/>
          </w:tcPr>
          <w:p w:rsidR="00A020CB" w:rsidRDefault="00A020CB">
            <w:pPr>
              <w:pStyle w:val="ConsPlusNormal"/>
            </w:pPr>
          </w:p>
        </w:tc>
        <w:tc>
          <w:tcPr>
            <w:tcW w:w="1363" w:type="dxa"/>
          </w:tcPr>
          <w:p w:rsidR="00A020CB" w:rsidRDefault="00A020CB">
            <w:pPr>
              <w:pStyle w:val="ConsPlusNormal"/>
            </w:pPr>
          </w:p>
        </w:tc>
        <w:tc>
          <w:tcPr>
            <w:tcW w:w="1361" w:type="dxa"/>
          </w:tcPr>
          <w:p w:rsidR="00A020CB" w:rsidRDefault="00A020CB">
            <w:pPr>
              <w:pStyle w:val="ConsPlusNormal"/>
            </w:pPr>
          </w:p>
        </w:tc>
        <w:tc>
          <w:tcPr>
            <w:tcW w:w="1361" w:type="dxa"/>
          </w:tcPr>
          <w:p w:rsidR="00A020CB" w:rsidRDefault="00A020CB">
            <w:pPr>
              <w:pStyle w:val="ConsPlusNormal"/>
            </w:pPr>
          </w:p>
        </w:tc>
        <w:tc>
          <w:tcPr>
            <w:tcW w:w="1248" w:type="dxa"/>
          </w:tcPr>
          <w:p w:rsidR="00A020CB" w:rsidRDefault="00A020CB">
            <w:pPr>
              <w:pStyle w:val="ConsPlusNormal"/>
            </w:pPr>
          </w:p>
        </w:tc>
        <w:tc>
          <w:tcPr>
            <w:tcW w:w="1267" w:type="dxa"/>
          </w:tcPr>
          <w:p w:rsidR="00A020CB" w:rsidRDefault="00A020CB">
            <w:pPr>
              <w:pStyle w:val="ConsPlusNormal"/>
            </w:pPr>
          </w:p>
        </w:tc>
      </w:tr>
      <w:tr w:rsidR="00A020CB">
        <w:tc>
          <w:tcPr>
            <w:tcW w:w="2803" w:type="dxa"/>
          </w:tcPr>
          <w:p w:rsidR="00A020CB" w:rsidRDefault="00A020CB">
            <w:pPr>
              <w:pStyle w:val="ConsPlusNormal"/>
              <w:ind w:left="5"/>
            </w:pPr>
            <w:r>
              <w:t>населению</w:t>
            </w:r>
          </w:p>
        </w:tc>
        <w:tc>
          <w:tcPr>
            <w:tcW w:w="1272" w:type="dxa"/>
          </w:tcPr>
          <w:p w:rsidR="00A020CB" w:rsidRDefault="00A020CB">
            <w:pPr>
              <w:pStyle w:val="ConsPlusNormal"/>
              <w:ind w:left="48"/>
            </w:pPr>
            <w:r>
              <w:t>Гкал/час</w:t>
            </w:r>
          </w:p>
        </w:tc>
        <w:tc>
          <w:tcPr>
            <w:tcW w:w="1363" w:type="dxa"/>
          </w:tcPr>
          <w:p w:rsidR="00A020CB" w:rsidRDefault="00A020CB">
            <w:pPr>
              <w:pStyle w:val="ConsPlusNormal"/>
              <w:ind w:left="106"/>
            </w:pPr>
            <w:r>
              <w:t>72719,74</w:t>
            </w:r>
          </w:p>
        </w:tc>
        <w:tc>
          <w:tcPr>
            <w:tcW w:w="1361" w:type="dxa"/>
          </w:tcPr>
          <w:p w:rsidR="00A020CB" w:rsidRDefault="00A020CB">
            <w:pPr>
              <w:pStyle w:val="ConsPlusNormal"/>
              <w:ind w:left="130"/>
            </w:pPr>
            <w:r>
              <w:t>73860,0</w:t>
            </w:r>
          </w:p>
        </w:tc>
        <w:tc>
          <w:tcPr>
            <w:tcW w:w="1361" w:type="dxa"/>
          </w:tcPr>
          <w:p w:rsidR="00A020CB" w:rsidRDefault="00A020CB">
            <w:pPr>
              <w:pStyle w:val="ConsPlusNormal"/>
              <w:ind w:left="139"/>
            </w:pPr>
            <w:r>
              <w:t>75000,2</w:t>
            </w:r>
          </w:p>
        </w:tc>
        <w:tc>
          <w:tcPr>
            <w:tcW w:w="1248" w:type="dxa"/>
          </w:tcPr>
          <w:p w:rsidR="00A020CB" w:rsidRDefault="00A020CB">
            <w:pPr>
              <w:pStyle w:val="ConsPlusNormal"/>
              <w:ind w:left="96"/>
            </w:pPr>
            <w:r>
              <w:t>78421,12</w:t>
            </w:r>
          </w:p>
        </w:tc>
        <w:tc>
          <w:tcPr>
            <w:tcW w:w="1267" w:type="dxa"/>
          </w:tcPr>
          <w:p w:rsidR="00A020CB" w:rsidRDefault="00A020CB">
            <w:pPr>
              <w:pStyle w:val="ConsPlusNormal"/>
              <w:jc w:val="center"/>
            </w:pPr>
            <w:r>
              <w:t>84122,5</w:t>
            </w:r>
          </w:p>
        </w:tc>
      </w:tr>
      <w:tr w:rsidR="00A020CB">
        <w:tc>
          <w:tcPr>
            <w:tcW w:w="2803" w:type="dxa"/>
          </w:tcPr>
          <w:p w:rsidR="00A020CB" w:rsidRDefault="00A020CB">
            <w:pPr>
              <w:pStyle w:val="ConsPlusNormal"/>
              <w:ind w:left="5"/>
            </w:pPr>
            <w:r>
              <w:t>бюджетным организациям</w:t>
            </w:r>
          </w:p>
        </w:tc>
        <w:tc>
          <w:tcPr>
            <w:tcW w:w="1272" w:type="dxa"/>
          </w:tcPr>
          <w:p w:rsidR="00A020CB" w:rsidRDefault="00A020CB">
            <w:pPr>
              <w:pStyle w:val="ConsPlusNormal"/>
              <w:ind w:left="48"/>
            </w:pPr>
            <w:r>
              <w:t>Гкал/час</w:t>
            </w:r>
          </w:p>
        </w:tc>
        <w:tc>
          <w:tcPr>
            <w:tcW w:w="1363" w:type="dxa"/>
          </w:tcPr>
          <w:p w:rsidR="00A020CB" w:rsidRDefault="00A020CB">
            <w:pPr>
              <w:pStyle w:val="ConsPlusNormal"/>
              <w:ind w:left="163"/>
            </w:pPr>
            <w:r>
              <w:t>15976,8</w:t>
            </w:r>
          </w:p>
        </w:tc>
        <w:tc>
          <w:tcPr>
            <w:tcW w:w="1361" w:type="dxa"/>
          </w:tcPr>
          <w:p w:rsidR="00A020CB" w:rsidRDefault="00A020CB">
            <w:pPr>
              <w:pStyle w:val="ConsPlusNormal"/>
              <w:ind w:left="72"/>
            </w:pPr>
            <w:r>
              <w:t>16072,66</w:t>
            </w:r>
          </w:p>
        </w:tc>
        <w:tc>
          <w:tcPr>
            <w:tcW w:w="1361" w:type="dxa"/>
          </w:tcPr>
          <w:p w:rsidR="00A020CB" w:rsidRDefault="00A020CB">
            <w:pPr>
              <w:pStyle w:val="ConsPlusNormal"/>
              <w:ind w:left="82"/>
            </w:pPr>
            <w:r>
              <w:t>16168,52</w:t>
            </w:r>
          </w:p>
        </w:tc>
        <w:tc>
          <w:tcPr>
            <w:tcW w:w="1248" w:type="dxa"/>
          </w:tcPr>
          <w:p w:rsidR="00A020CB" w:rsidRDefault="00A020CB">
            <w:pPr>
              <w:pStyle w:val="ConsPlusNormal"/>
              <w:ind w:left="158"/>
            </w:pPr>
            <w:r>
              <w:t>16456,1</w:t>
            </w:r>
          </w:p>
        </w:tc>
        <w:tc>
          <w:tcPr>
            <w:tcW w:w="1267" w:type="dxa"/>
          </w:tcPr>
          <w:p w:rsidR="00A020CB" w:rsidRDefault="00A020CB">
            <w:pPr>
              <w:pStyle w:val="ConsPlusNormal"/>
              <w:jc w:val="center"/>
            </w:pPr>
            <w:r>
              <w:t>16935,4</w:t>
            </w:r>
          </w:p>
        </w:tc>
      </w:tr>
      <w:tr w:rsidR="00A020CB">
        <w:tc>
          <w:tcPr>
            <w:tcW w:w="2803" w:type="dxa"/>
          </w:tcPr>
          <w:p w:rsidR="00A020CB" w:rsidRDefault="00A020CB">
            <w:pPr>
              <w:pStyle w:val="ConsPlusNormal"/>
              <w:ind w:left="5"/>
            </w:pPr>
            <w:r>
              <w:t>прочим потребителям</w:t>
            </w:r>
          </w:p>
        </w:tc>
        <w:tc>
          <w:tcPr>
            <w:tcW w:w="1272" w:type="dxa"/>
          </w:tcPr>
          <w:p w:rsidR="00A020CB" w:rsidRDefault="00A020CB">
            <w:pPr>
              <w:pStyle w:val="ConsPlusNormal"/>
              <w:ind w:left="48"/>
            </w:pPr>
            <w:r>
              <w:t>Гкал/час</w:t>
            </w:r>
          </w:p>
        </w:tc>
        <w:tc>
          <w:tcPr>
            <w:tcW w:w="1363" w:type="dxa"/>
          </w:tcPr>
          <w:p w:rsidR="00A020CB" w:rsidRDefault="00A020CB">
            <w:pPr>
              <w:pStyle w:val="ConsPlusNormal"/>
              <w:ind w:left="163"/>
            </w:pPr>
            <w:r>
              <w:t>9187,57</w:t>
            </w:r>
          </w:p>
        </w:tc>
        <w:tc>
          <w:tcPr>
            <w:tcW w:w="1361" w:type="dxa"/>
          </w:tcPr>
          <w:p w:rsidR="00A020CB" w:rsidRDefault="00A020CB">
            <w:pPr>
              <w:pStyle w:val="ConsPlusNormal"/>
              <w:ind w:left="130"/>
            </w:pPr>
            <w:r>
              <w:t>9261,06</w:t>
            </w:r>
          </w:p>
        </w:tc>
        <w:tc>
          <w:tcPr>
            <w:tcW w:w="1361" w:type="dxa"/>
          </w:tcPr>
          <w:p w:rsidR="00A020CB" w:rsidRDefault="00A020CB">
            <w:pPr>
              <w:pStyle w:val="ConsPlusNormal"/>
              <w:ind w:left="139"/>
            </w:pPr>
            <w:r>
              <w:t>9334,55</w:t>
            </w:r>
          </w:p>
        </w:tc>
        <w:tc>
          <w:tcPr>
            <w:tcW w:w="1248" w:type="dxa"/>
          </w:tcPr>
          <w:p w:rsidR="00A020CB" w:rsidRDefault="00A020CB">
            <w:pPr>
              <w:pStyle w:val="ConsPlusNormal"/>
              <w:ind w:left="158"/>
            </w:pPr>
            <w:r>
              <w:t>9555,03</w:t>
            </w:r>
          </w:p>
        </w:tc>
        <w:tc>
          <w:tcPr>
            <w:tcW w:w="1267" w:type="dxa"/>
          </w:tcPr>
          <w:p w:rsidR="00A020CB" w:rsidRDefault="00A020CB">
            <w:pPr>
              <w:pStyle w:val="ConsPlusNormal"/>
              <w:jc w:val="center"/>
            </w:pPr>
            <w:r>
              <w:t>9922,5</w:t>
            </w:r>
          </w:p>
        </w:tc>
      </w:tr>
      <w:tr w:rsidR="00A020CB">
        <w:tc>
          <w:tcPr>
            <w:tcW w:w="2803" w:type="dxa"/>
          </w:tcPr>
          <w:p w:rsidR="00A020CB" w:rsidRDefault="00A020CB">
            <w:pPr>
              <w:pStyle w:val="ConsPlusNormal"/>
              <w:ind w:left="5"/>
            </w:pPr>
            <w:r>
              <w:t>Протяженность сети</w:t>
            </w:r>
          </w:p>
        </w:tc>
        <w:tc>
          <w:tcPr>
            <w:tcW w:w="1272" w:type="dxa"/>
          </w:tcPr>
          <w:p w:rsidR="00A020CB" w:rsidRDefault="00A020CB">
            <w:pPr>
              <w:pStyle w:val="ConsPlusNormal"/>
              <w:ind w:left="355"/>
            </w:pPr>
            <w:r>
              <w:t>км</w:t>
            </w:r>
          </w:p>
        </w:tc>
        <w:tc>
          <w:tcPr>
            <w:tcW w:w="1363" w:type="dxa"/>
          </w:tcPr>
          <w:p w:rsidR="00A020CB" w:rsidRDefault="00A020CB">
            <w:pPr>
              <w:pStyle w:val="ConsPlusNormal"/>
              <w:ind w:left="346"/>
            </w:pPr>
            <w:r>
              <w:t>37,4</w:t>
            </w:r>
          </w:p>
        </w:tc>
        <w:tc>
          <w:tcPr>
            <w:tcW w:w="1361" w:type="dxa"/>
          </w:tcPr>
          <w:p w:rsidR="00A020CB" w:rsidRDefault="00A020CB">
            <w:pPr>
              <w:pStyle w:val="ConsPlusNormal"/>
              <w:ind w:left="312"/>
            </w:pPr>
            <w:r>
              <w:t>37,4</w:t>
            </w:r>
          </w:p>
        </w:tc>
        <w:tc>
          <w:tcPr>
            <w:tcW w:w="1361" w:type="dxa"/>
          </w:tcPr>
          <w:p w:rsidR="00A020CB" w:rsidRDefault="00A020CB">
            <w:pPr>
              <w:pStyle w:val="ConsPlusNormal"/>
              <w:ind w:left="322"/>
            </w:pPr>
            <w:r>
              <w:t>37,4</w:t>
            </w:r>
          </w:p>
        </w:tc>
        <w:tc>
          <w:tcPr>
            <w:tcW w:w="1248" w:type="dxa"/>
          </w:tcPr>
          <w:p w:rsidR="00A020CB" w:rsidRDefault="00A020CB">
            <w:pPr>
              <w:pStyle w:val="ConsPlusNormal"/>
              <w:ind w:left="336"/>
            </w:pPr>
            <w:r>
              <w:t>37,4</w:t>
            </w:r>
          </w:p>
        </w:tc>
        <w:tc>
          <w:tcPr>
            <w:tcW w:w="1267" w:type="dxa"/>
          </w:tcPr>
          <w:p w:rsidR="00A020CB" w:rsidRDefault="00A020CB">
            <w:pPr>
              <w:pStyle w:val="ConsPlusNormal"/>
              <w:jc w:val="center"/>
            </w:pPr>
            <w:r>
              <w:t>37,4</w:t>
            </w:r>
          </w:p>
        </w:tc>
      </w:tr>
    </w:tbl>
    <w:p w:rsidR="00A020CB" w:rsidRDefault="00A020CB">
      <w:pPr>
        <w:pStyle w:val="ConsPlusNormal"/>
        <w:ind w:firstLine="540"/>
        <w:jc w:val="both"/>
      </w:pPr>
    </w:p>
    <w:p w:rsidR="00A020CB" w:rsidRDefault="00A020CB">
      <w:pPr>
        <w:pStyle w:val="ConsPlusNormal"/>
        <w:jc w:val="center"/>
        <w:outlineLvl w:val="4"/>
      </w:pPr>
      <w:r>
        <w:t>Таблица 12. Развитие системы водоснабжения</w:t>
      </w:r>
    </w:p>
    <w:p w:rsidR="00A020CB" w:rsidRDefault="00A020CB">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803"/>
        <w:gridCol w:w="1272"/>
        <w:gridCol w:w="1363"/>
        <w:gridCol w:w="1361"/>
        <w:gridCol w:w="1361"/>
        <w:gridCol w:w="1587"/>
        <w:gridCol w:w="1267"/>
      </w:tblGrid>
      <w:tr w:rsidR="00A020CB">
        <w:tc>
          <w:tcPr>
            <w:tcW w:w="2803" w:type="dxa"/>
          </w:tcPr>
          <w:p w:rsidR="00A020CB" w:rsidRDefault="00A020CB">
            <w:pPr>
              <w:pStyle w:val="ConsPlusNormal"/>
              <w:jc w:val="center"/>
            </w:pPr>
            <w:r>
              <w:t>Показатели</w:t>
            </w:r>
          </w:p>
        </w:tc>
        <w:tc>
          <w:tcPr>
            <w:tcW w:w="1272" w:type="dxa"/>
          </w:tcPr>
          <w:p w:rsidR="00A020CB" w:rsidRDefault="00A020CB">
            <w:pPr>
              <w:pStyle w:val="ConsPlusNormal"/>
              <w:ind w:left="5"/>
            </w:pPr>
            <w:r>
              <w:t>Ед. изм.</w:t>
            </w:r>
          </w:p>
        </w:tc>
        <w:tc>
          <w:tcPr>
            <w:tcW w:w="1363" w:type="dxa"/>
          </w:tcPr>
          <w:p w:rsidR="00A020CB" w:rsidRDefault="00A020CB">
            <w:pPr>
              <w:pStyle w:val="ConsPlusNormal"/>
              <w:ind w:left="283"/>
            </w:pPr>
            <w:r>
              <w:t>2016</w:t>
            </w:r>
          </w:p>
        </w:tc>
        <w:tc>
          <w:tcPr>
            <w:tcW w:w="1361" w:type="dxa"/>
          </w:tcPr>
          <w:p w:rsidR="00A020CB" w:rsidRDefault="00A020CB">
            <w:pPr>
              <w:pStyle w:val="ConsPlusNormal"/>
              <w:jc w:val="center"/>
            </w:pPr>
            <w:r>
              <w:t>2017</w:t>
            </w:r>
          </w:p>
        </w:tc>
        <w:tc>
          <w:tcPr>
            <w:tcW w:w="1361" w:type="dxa"/>
          </w:tcPr>
          <w:p w:rsidR="00A020CB" w:rsidRDefault="00A020CB">
            <w:pPr>
              <w:pStyle w:val="ConsPlusNormal"/>
              <w:ind w:left="322"/>
            </w:pPr>
            <w:r>
              <w:t>2018</w:t>
            </w:r>
          </w:p>
        </w:tc>
        <w:tc>
          <w:tcPr>
            <w:tcW w:w="1587" w:type="dxa"/>
          </w:tcPr>
          <w:p w:rsidR="00A020CB" w:rsidRDefault="00A020CB">
            <w:pPr>
              <w:pStyle w:val="ConsPlusNormal"/>
              <w:ind w:left="274"/>
            </w:pPr>
            <w:r>
              <w:t>2021</w:t>
            </w:r>
          </w:p>
        </w:tc>
        <w:tc>
          <w:tcPr>
            <w:tcW w:w="1267" w:type="dxa"/>
          </w:tcPr>
          <w:p w:rsidR="00A020CB" w:rsidRDefault="00A020CB">
            <w:pPr>
              <w:pStyle w:val="ConsPlusNormal"/>
              <w:jc w:val="center"/>
            </w:pPr>
            <w:r>
              <w:t>2026</w:t>
            </w:r>
          </w:p>
        </w:tc>
      </w:tr>
      <w:tr w:rsidR="00A020CB">
        <w:tc>
          <w:tcPr>
            <w:tcW w:w="2803" w:type="dxa"/>
          </w:tcPr>
          <w:p w:rsidR="00A020CB" w:rsidRDefault="00A020CB">
            <w:pPr>
              <w:pStyle w:val="ConsPlusNormal"/>
              <w:outlineLvl w:val="5"/>
            </w:pPr>
            <w:r>
              <w:t>ВОДОСНАБЖЕНИЕ</w:t>
            </w:r>
          </w:p>
        </w:tc>
        <w:tc>
          <w:tcPr>
            <w:tcW w:w="1272" w:type="dxa"/>
          </w:tcPr>
          <w:p w:rsidR="00A020CB" w:rsidRDefault="00A020CB">
            <w:pPr>
              <w:pStyle w:val="ConsPlusNormal"/>
            </w:pPr>
          </w:p>
        </w:tc>
        <w:tc>
          <w:tcPr>
            <w:tcW w:w="1363" w:type="dxa"/>
          </w:tcPr>
          <w:p w:rsidR="00A020CB" w:rsidRDefault="00A020CB">
            <w:pPr>
              <w:pStyle w:val="ConsPlusNormal"/>
            </w:pPr>
          </w:p>
        </w:tc>
        <w:tc>
          <w:tcPr>
            <w:tcW w:w="1361" w:type="dxa"/>
          </w:tcPr>
          <w:p w:rsidR="00A020CB" w:rsidRDefault="00A020CB">
            <w:pPr>
              <w:pStyle w:val="ConsPlusNormal"/>
            </w:pPr>
          </w:p>
        </w:tc>
        <w:tc>
          <w:tcPr>
            <w:tcW w:w="1361" w:type="dxa"/>
          </w:tcPr>
          <w:p w:rsidR="00A020CB" w:rsidRDefault="00A020CB">
            <w:pPr>
              <w:pStyle w:val="ConsPlusNormal"/>
            </w:pPr>
          </w:p>
        </w:tc>
        <w:tc>
          <w:tcPr>
            <w:tcW w:w="1587" w:type="dxa"/>
          </w:tcPr>
          <w:p w:rsidR="00A020CB" w:rsidRDefault="00A020CB">
            <w:pPr>
              <w:pStyle w:val="ConsPlusNormal"/>
            </w:pPr>
          </w:p>
        </w:tc>
        <w:tc>
          <w:tcPr>
            <w:tcW w:w="1267" w:type="dxa"/>
          </w:tcPr>
          <w:p w:rsidR="00A020CB" w:rsidRDefault="00A020CB">
            <w:pPr>
              <w:pStyle w:val="ConsPlusNormal"/>
            </w:pPr>
          </w:p>
        </w:tc>
      </w:tr>
      <w:tr w:rsidR="00A020CB">
        <w:tc>
          <w:tcPr>
            <w:tcW w:w="2803" w:type="dxa"/>
          </w:tcPr>
          <w:p w:rsidR="00A020CB" w:rsidRDefault="00A020CB">
            <w:pPr>
              <w:pStyle w:val="ConsPlusNormal"/>
              <w:ind w:left="5"/>
            </w:pPr>
            <w:r>
              <w:t>Объем производства (подъем воды)</w:t>
            </w:r>
          </w:p>
        </w:tc>
        <w:tc>
          <w:tcPr>
            <w:tcW w:w="1272" w:type="dxa"/>
          </w:tcPr>
          <w:p w:rsidR="00A020CB" w:rsidRDefault="00A020CB">
            <w:pPr>
              <w:pStyle w:val="ConsPlusNormal"/>
              <w:ind w:left="120" w:firstLine="101"/>
            </w:pPr>
            <w:r>
              <w:t>тыс. м</w:t>
            </w:r>
            <w:r>
              <w:rPr>
                <w:vertAlign w:val="superscript"/>
              </w:rPr>
              <w:t>3</w:t>
            </w:r>
            <w:r>
              <w:t>/год</w:t>
            </w:r>
          </w:p>
        </w:tc>
        <w:tc>
          <w:tcPr>
            <w:tcW w:w="1363" w:type="dxa"/>
          </w:tcPr>
          <w:p w:rsidR="00A020CB" w:rsidRDefault="00A020CB">
            <w:pPr>
              <w:pStyle w:val="ConsPlusNormal"/>
              <w:ind w:left="14"/>
            </w:pPr>
            <w:r>
              <w:t>108579,11</w:t>
            </w:r>
          </w:p>
        </w:tc>
        <w:tc>
          <w:tcPr>
            <w:tcW w:w="1361" w:type="dxa"/>
          </w:tcPr>
          <w:p w:rsidR="00A020CB" w:rsidRDefault="00A020CB">
            <w:pPr>
              <w:pStyle w:val="ConsPlusNormal"/>
              <w:jc w:val="center"/>
            </w:pPr>
            <w:r>
              <w:t>109113,0</w:t>
            </w:r>
          </w:p>
        </w:tc>
        <w:tc>
          <w:tcPr>
            <w:tcW w:w="1361" w:type="dxa"/>
          </w:tcPr>
          <w:p w:rsidR="00A020CB" w:rsidRDefault="00A020CB">
            <w:pPr>
              <w:pStyle w:val="ConsPlusNormal"/>
              <w:ind w:left="48"/>
            </w:pPr>
            <w:r>
              <w:t>109959,77</w:t>
            </w:r>
          </w:p>
        </w:tc>
        <w:tc>
          <w:tcPr>
            <w:tcW w:w="1587" w:type="dxa"/>
          </w:tcPr>
          <w:p w:rsidR="00A020CB" w:rsidRDefault="00A020CB">
            <w:pPr>
              <w:pStyle w:val="ConsPlusNormal"/>
            </w:pPr>
            <w:r>
              <w:t>111692,15</w:t>
            </w:r>
          </w:p>
        </w:tc>
        <w:tc>
          <w:tcPr>
            <w:tcW w:w="1267" w:type="dxa"/>
          </w:tcPr>
          <w:p w:rsidR="00A020CB" w:rsidRDefault="00A020CB">
            <w:pPr>
              <w:pStyle w:val="ConsPlusNormal"/>
              <w:jc w:val="center"/>
            </w:pPr>
            <w:r>
              <w:t>116794,4</w:t>
            </w:r>
          </w:p>
        </w:tc>
      </w:tr>
      <w:tr w:rsidR="00A020CB">
        <w:tc>
          <w:tcPr>
            <w:tcW w:w="2803" w:type="dxa"/>
          </w:tcPr>
          <w:p w:rsidR="00A020CB" w:rsidRDefault="00A020CB">
            <w:pPr>
              <w:pStyle w:val="ConsPlusNormal"/>
              <w:ind w:left="5"/>
            </w:pPr>
            <w:r>
              <w:t>Получено воды со стороны</w:t>
            </w:r>
          </w:p>
        </w:tc>
        <w:tc>
          <w:tcPr>
            <w:tcW w:w="1272" w:type="dxa"/>
          </w:tcPr>
          <w:p w:rsidR="00A020CB" w:rsidRDefault="00A020CB">
            <w:pPr>
              <w:pStyle w:val="ConsPlusNormal"/>
              <w:ind w:left="120" w:firstLine="101"/>
            </w:pPr>
            <w:r>
              <w:t>тыс. м</w:t>
            </w:r>
            <w:r>
              <w:rPr>
                <w:vertAlign w:val="superscript"/>
              </w:rPr>
              <w:t>3</w:t>
            </w:r>
            <w:r>
              <w:t>/год</w:t>
            </w:r>
          </w:p>
        </w:tc>
        <w:tc>
          <w:tcPr>
            <w:tcW w:w="1363" w:type="dxa"/>
          </w:tcPr>
          <w:p w:rsidR="00A020CB" w:rsidRDefault="00A020CB">
            <w:pPr>
              <w:pStyle w:val="ConsPlusNormal"/>
              <w:ind w:left="374"/>
            </w:pPr>
            <w:r>
              <w:t>0,0</w:t>
            </w:r>
          </w:p>
        </w:tc>
        <w:tc>
          <w:tcPr>
            <w:tcW w:w="1361" w:type="dxa"/>
          </w:tcPr>
          <w:p w:rsidR="00A020CB" w:rsidRDefault="00A020CB">
            <w:pPr>
              <w:pStyle w:val="ConsPlusNormal"/>
              <w:jc w:val="center"/>
            </w:pPr>
            <w:r>
              <w:t>0,0</w:t>
            </w:r>
          </w:p>
        </w:tc>
        <w:tc>
          <w:tcPr>
            <w:tcW w:w="1361" w:type="dxa"/>
          </w:tcPr>
          <w:p w:rsidR="00A020CB" w:rsidRDefault="00A020CB">
            <w:pPr>
              <w:pStyle w:val="ConsPlusNormal"/>
              <w:ind w:left="408"/>
            </w:pPr>
            <w:r>
              <w:t>0,0</w:t>
            </w:r>
          </w:p>
        </w:tc>
        <w:tc>
          <w:tcPr>
            <w:tcW w:w="1587" w:type="dxa"/>
          </w:tcPr>
          <w:p w:rsidR="00A020CB" w:rsidRDefault="00A020CB">
            <w:pPr>
              <w:pStyle w:val="ConsPlusNormal"/>
              <w:ind w:left="360"/>
            </w:pPr>
            <w:r>
              <w:t>0,0</w:t>
            </w:r>
          </w:p>
        </w:tc>
        <w:tc>
          <w:tcPr>
            <w:tcW w:w="1267" w:type="dxa"/>
          </w:tcPr>
          <w:p w:rsidR="00A020CB" w:rsidRDefault="00A020CB">
            <w:pPr>
              <w:pStyle w:val="ConsPlusNormal"/>
              <w:jc w:val="center"/>
            </w:pPr>
            <w:r>
              <w:t>0,0</w:t>
            </w:r>
          </w:p>
        </w:tc>
      </w:tr>
      <w:tr w:rsidR="00A020CB">
        <w:tc>
          <w:tcPr>
            <w:tcW w:w="2803" w:type="dxa"/>
          </w:tcPr>
          <w:p w:rsidR="00A020CB" w:rsidRDefault="00A020CB">
            <w:pPr>
              <w:pStyle w:val="ConsPlusNormal"/>
              <w:ind w:left="5"/>
            </w:pPr>
            <w:r>
              <w:t>Подано воды в сеть</w:t>
            </w:r>
          </w:p>
        </w:tc>
        <w:tc>
          <w:tcPr>
            <w:tcW w:w="1272" w:type="dxa"/>
          </w:tcPr>
          <w:p w:rsidR="00A020CB" w:rsidRDefault="00A020CB">
            <w:pPr>
              <w:pStyle w:val="ConsPlusNormal"/>
              <w:ind w:left="120" w:firstLine="101"/>
            </w:pPr>
            <w:r>
              <w:t>тыс. м</w:t>
            </w:r>
            <w:r>
              <w:rPr>
                <w:vertAlign w:val="superscript"/>
              </w:rPr>
              <w:t>3</w:t>
            </w:r>
            <w:r>
              <w:t>/год</w:t>
            </w:r>
          </w:p>
        </w:tc>
        <w:tc>
          <w:tcPr>
            <w:tcW w:w="1363" w:type="dxa"/>
          </w:tcPr>
          <w:p w:rsidR="00A020CB" w:rsidRDefault="00A020CB">
            <w:pPr>
              <w:pStyle w:val="ConsPlusNormal"/>
              <w:ind w:left="14"/>
            </w:pPr>
            <w:r>
              <w:t>108579,11</w:t>
            </w:r>
          </w:p>
        </w:tc>
        <w:tc>
          <w:tcPr>
            <w:tcW w:w="1361" w:type="dxa"/>
          </w:tcPr>
          <w:p w:rsidR="00A020CB" w:rsidRDefault="00A020CB">
            <w:pPr>
              <w:pStyle w:val="ConsPlusNormal"/>
              <w:jc w:val="center"/>
            </w:pPr>
            <w:r>
              <w:t>109113,0</w:t>
            </w:r>
          </w:p>
        </w:tc>
        <w:tc>
          <w:tcPr>
            <w:tcW w:w="1361" w:type="dxa"/>
          </w:tcPr>
          <w:p w:rsidR="00A020CB" w:rsidRDefault="00A020CB">
            <w:pPr>
              <w:pStyle w:val="ConsPlusNormal"/>
              <w:jc w:val="center"/>
            </w:pPr>
            <w:r>
              <w:t>109959,77</w:t>
            </w:r>
          </w:p>
        </w:tc>
        <w:tc>
          <w:tcPr>
            <w:tcW w:w="1587" w:type="dxa"/>
          </w:tcPr>
          <w:p w:rsidR="00A020CB" w:rsidRDefault="00A020CB">
            <w:pPr>
              <w:pStyle w:val="ConsPlusNormal"/>
              <w:jc w:val="center"/>
            </w:pPr>
            <w:r>
              <w:t>111692,15</w:t>
            </w:r>
          </w:p>
        </w:tc>
        <w:tc>
          <w:tcPr>
            <w:tcW w:w="1267" w:type="dxa"/>
          </w:tcPr>
          <w:p w:rsidR="00A020CB" w:rsidRDefault="00A020CB">
            <w:pPr>
              <w:pStyle w:val="ConsPlusNormal"/>
              <w:jc w:val="center"/>
            </w:pPr>
            <w:r>
              <w:t>116794,4</w:t>
            </w:r>
          </w:p>
        </w:tc>
      </w:tr>
      <w:tr w:rsidR="00A020CB">
        <w:tc>
          <w:tcPr>
            <w:tcW w:w="2803" w:type="dxa"/>
          </w:tcPr>
          <w:p w:rsidR="00A020CB" w:rsidRDefault="00A020CB">
            <w:pPr>
              <w:pStyle w:val="ConsPlusNormal"/>
              <w:ind w:left="5"/>
            </w:pPr>
            <w:r>
              <w:t>Объем потерь</w:t>
            </w:r>
          </w:p>
        </w:tc>
        <w:tc>
          <w:tcPr>
            <w:tcW w:w="1272" w:type="dxa"/>
          </w:tcPr>
          <w:p w:rsidR="00A020CB" w:rsidRDefault="00A020CB">
            <w:pPr>
              <w:pStyle w:val="ConsPlusNormal"/>
              <w:ind w:left="120" w:firstLine="101"/>
            </w:pPr>
            <w:r>
              <w:t>тыс. м</w:t>
            </w:r>
            <w:r>
              <w:rPr>
                <w:vertAlign w:val="superscript"/>
              </w:rPr>
              <w:t>3</w:t>
            </w:r>
            <w:r>
              <w:t>/год</w:t>
            </w:r>
          </w:p>
        </w:tc>
        <w:tc>
          <w:tcPr>
            <w:tcW w:w="1363" w:type="dxa"/>
          </w:tcPr>
          <w:p w:rsidR="00A020CB" w:rsidRDefault="00A020CB">
            <w:pPr>
              <w:pStyle w:val="ConsPlusNormal"/>
              <w:ind w:left="134"/>
            </w:pPr>
            <w:r>
              <w:t>10695,0</w:t>
            </w:r>
          </w:p>
        </w:tc>
        <w:tc>
          <w:tcPr>
            <w:tcW w:w="1361" w:type="dxa"/>
          </w:tcPr>
          <w:p w:rsidR="00A020CB" w:rsidRDefault="00A020CB">
            <w:pPr>
              <w:pStyle w:val="ConsPlusNormal"/>
              <w:jc w:val="center"/>
            </w:pPr>
            <w:r>
              <w:t>9919,37</w:t>
            </w:r>
          </w:p>
        </w:tc>
        <w:tc>
          <w:tcPr>
            <w:tcW w:w="1361" w:type="dxa"/>
          </w:tcPr>
          <w:p w:rsidR="00A020CB" w:rsidRDefault="00A020CB">
            <w:pPr>
              <w:pStyle w:val="ConsPlusNormal"/>
              <w:jc w:val="center"/>
            </w:pPr>
            <w:r>
              <w:t>9456,5</w:t>
            </w:r>
          </w:p>
        </w:tc>
        <w:tc>
          <w:tcPr>
            <w:tcW w:w="1587" w:type="dxa"/>
          </w:tcPr>
          <w:p w:rsidR="00A020CB" w:rsidRDefault="00A020CB">
            <w:pPr>
              <w:pStyle w:val="ConsPlusNormal"/>
              <w:jc w:val="center"/>
            </w:pPr>
            <w:r>
              <w:t>7259,9</w:t>
            </w:r>
          </w:p>
        </w:tc>
        <w:tc>
          <w:tcPr>
            <w:tcW w:w="1267" w:type="dxa"/>
          </w:tcPr>
          <w:p w:rsidR="00A020CB" w:rsidRDefault="00A020CB">
            <w:pPr>
              <w:pStyle w:val="ConsPlusNormal"/>
              <w:jc w:val="center"/>
            </w:pPr>
            <w:r>
              <w:t>5841,0</w:t>
            </w:r>
          </w:p>
        </w:tc>
      </w:tr>
      <w:tr w:rsidR="00A020CB">
        <w:tc>
          <w:tcPr>
            <w:tcW w:w="2803" w:type="dxa"/>
          </w:tcPr>
          <w:p w:rsidR="00A020CB" w:rsidRDefault="00A020CB">
            <w:pPr>
              <w:pStyle w:val="ConsPlusNormal"/>
              <w:ind w:left="5"/>
            </w:pPr>
            <w:r>
              <w:t>Уровень потерь</w:t>
            </w:r>
          </w:p>
        </w:tc>
        <w:tc>
          <w:tcPr>
            <w:tcW w:w="1272" w:type="dxa"/>
          </w:tcPr>
          <w:p w:rsidR="00A020CB" w:rsidRDefault="00A020CB">
            <w:pPr>
              <w:pStyle w:val="ConsPlusNormal"/>
              <w:ind w:left="336"/>
            </w:pPr>
            <w:r>
              <w:t>%</w:t>
            </w:r>
          </w:p>
        </w:tc>
        <w:tc>
          <w:tcPr>
            <w:tcW w:w="1363" w:type="dxa"/>
          </w:tcPr>
          <w:p w:rsidR="00A020CB" w:rsidRDefault="00A020CB">
            <w:pPr>
              <w:pStyle w:val="ConsPlusNormal"/>
              <w:ind w:left="312"/>
            </w:pPr>
            <w:r>
              <w:t>9,85</w:t>
            </w:r>
          </w:p>
        </w:tc>
        <w:tc>
          <w:tcPr>
            <w:tcW w:w="1361" w:type="dxa"/>
          </w:tcPr>
          <w:p w:rsidR="00A020CB" w:rsidRDefault="00A020CB">
            <w:pPr>
              <w:pStyle w:val="ConsPlusNormal"/>
              <w:jc w:val="center"/>
            </w:pPr>
            <w:r>
              <w:t>9,0</w:t>
            </w:r>
          </w:p>
        </w:tc>
        <w:tc>
          <w:tcPr>
            <w:tcW w:w="1361" w:type="dxa"/>
          </w:tcPr>
          <w:p w:rsidR="00A020CB" w:rsidRDefault="00A020CB">
            <w:pPr>
              <w:pStyle w:val="ConsPlusNormal"/>
              <w:jc w:val="center"/>
            </w:pPr>
            <w:r>
              <w:t>8,6</w:t>
            </w:r>
          </w:p>
        </w:tc>
        <w:tc>
          <w:tcPr>
            <w:tcW w:w="1587" w:type="dxa"/>
          </w:tcPr>
          <w:p w:rsidR="00A020CB" w:rsidRDefault="00A020CB">
            <w:pPr>
              <w:pStyle w:val="ConsPlusNormal"/>
              <w:jc w:val="center"/>
            </w:pPr>
            <w:r>
              <w:t>6,5</w:t>
            </w:r>
          </w:p>
        </w:tc>
        <w:tc>
          <w:tcPr>
            <w:tcW w:w="1267" w:type="dxa"/>
          </w:tcPr>
          <w:p w:rsidR="00A020CB" w:rsidRDefault="00A020CB">
            <w:pPr>
              <w:pStyle w:val="ConsPlusNormal"/>
              <w:jc w:val="center"/>
            </w:pPr>
            <w:r>
              <w:t>5,0</w:t>
            </w:r>
          </w:p>
        </w:tc>
      </w:tr>
      <w:tr w:rsidR="00A020CB">
        <w:tc>
          <w:tcPr>
            <w:tcW w:w="2803" w:type="dxa"/>
          </w:tcPr>
          <w:p w:rsidR="00A020CB" w:rsidRDefault="00A020CB">
            <w:pPr>
              <w:pStyle w:val="ConsPlusNormal"/>
              <w:ind w:left="5"/>
            </w:pPr>
            <w:r>
              <w:t xml:space="preserve">Объем реализации услуги централизованного </w:t>
            </w:r>
            <w:r>
              <w:lastRenderedPageBreak/>
              <w:t>водоснабжения</w:t>
            </w:r>
          </w:p>
        </w:tc>
        <w:tc>
          <w:tcPr>
            <w:tcW w:w="1272" w:type="dxa"/>
          </w:tcPr>
          <w:p w:rsidR="00A020CB" w:rsidRDefault="00A020CB">
            <w:pPr>
              <w:pStyle w:val="ConsPlusNormal"/>
              <w:ind w:left="120" w:firstLine="101"/>
            </w:pPr>
            <w:r>
              <w:lastRenderedPageBreak/>
              <w:t>тыс. м</w:t>
            </w:r>
            <w:r>
              <w:rPr>
                <w:vertAlign w:val="superscript"/>
              </w:rPr>
              <w:t>3</w:t>
            </w:r>
            <w:r>
              <w:t>/год</w:t>
            </w:r>
          </w:p>
        </w:tc>
        <w:tc>
          <w:tcPr>
            <w:tcW w:w="1363" w:type="dxa"/>
          </w:tcPr>
          <w:p w:rsidR="00A020CB" w:rsidRDefault="00A020CB">
            <w:pPr>
              <w:pStyle w:val="ConsPlusNormal"/>
              <w:ind w:left="72"/>
            </w:pPr>
            <w:r>
              <w:t>97884,11</w:t>
            </w:r>
          </w:p>
        </w:tc>
        <w:tc>
          <w:tcPr>
            <w:tcW w:w="1361" w:type="dxa"/>
          </w:tcPr>
          <w:p w:rsidR="00A020CB" w:rsidRDefault="00A020CB">
            <w:pPr>
              <w:pStyle w:val="ConsPlusNormal"/>
              <w:jc w:val="center"/>
            </w:pPr>
            <w:r>
              <w:t>99193,72</w:t>
            </w:r>
          </w:p>
        </w:tc>
        <w:tc>
          <w:tcPr>
            <w:tcW w:w="1361" w:type="dxa"/>
          </w:tcPr>
          <w:p w:rsidR="00A020CB" w:rsidRDefault="00A020CB">
            <w:pPr>
              <w:pStyle w:val="ConsPlusNormal"/>
              <w:jc w:val="center"/>
            </w:pPr>
            <w:r>
              <w:t>100503,27</w:t>
            </w:r>
          </w:p>
        </w:tc>
        <w:tc>
          <w:tcPr>
            <w:tcW w:w="1587" w:type="dxa"/>
          </w:tcPr>
          <w:p w:rsidR="00A020CB" w:rsidRDefault="00A020CB">
            <w:pPr>
              <w:pStyle w:val="ConsPlusNormal"/>
              <w:jc w:val="center"/>
            </w:pPr>
            <w:r>
              <w:t>104432,25</w:t>
            </w:r>
          </w:p>
        </w:tc>
        <w:tc>
          <w:tcPr>
            <w:tcW w:w="1267" w:type="dxa"/>
          </w:tcPr>
          <w:p w:rsidR="00A020CB" w:rsidRDefault="00A020CB">
            <w:pPr>
              <w:pStyle w:val="ConsPlusNormal"/>
              <w:jc w:val="center"/>
            </w:pPr>
            <w:r>
              <w:t>110980,4</w:t>
            </w:r>
          </w:p>
        </w:tc>
      </w:tr>
      <w:tr w:rsidR="00A020CB">
        <w:tc>
          <w:tcPr>
            <w:tcW w:w="2803" w:type="dxa"/>
          </w:tcPr>
          <w:p w:rsidR="00A020CB" w:rsidRDefault="00A020CB">
            <w:pPr>
              <w:pStyle w:val="ConsPlusNormal"/>
              <w:ind w:left="5"/>
            </w:pPr>
            <w:r>
              <w:lastRenderedPageBreak/>
              <w:t>Населению</w:t>
            </w:r>
          </w:p>
        </w:tc>
        <w:tc>
          <w:tcPr>
            <w:tcW w:w="1272" w:type="dxa"/>
          </w:tcPr>
          <w:p w:rsidR="00A020CB" w:rsidRDefault="00A020CB">
            <w:pPr>
              <w:pStyle w:val="ConsPlusNormal"/>
              <w:ind w:left="120" w:firstLine="101"/>
            </w:pPr>
            <w:r>
              <w:t>тыс. м</w:t>
            </w:r>
            <w:r>
              <w:rPr>
                <w:vertAlign w:val="superscript"/>
              </w:rPr>
              <w:t>3</w:t>
            </w:r>
            <w:r>
              <w:t>/год</w:t>
            </w:r>
          </w:p>
        </w:tc>
        <w:tc>
          <w:tcPr>
            <w:tcW w:w="1363" w:type="dxa"/>
          </w:tcPr>
          <w:p w:rsidR="00A020CB" w:rsidRDefault="00A020CB">
            <w:pPr>
              <w:pStyle w:val="ConsPlusNormal"/>
              <w:ind w:left="72"/>
            </w:pPr>
            <w:r>
              <w:t>72719,74</w:t>
            </w:r>
          </w:p>
        </w:tc>
        <w:tc>
          <w:tcPr>
            <w:tcW w:w="1361" w:type="dxa"/>
          </w:tcPr>
          <w:p w:rsidR="00A020CB" w:rsidRDefault="00A020CB">
            <w:pPr>
              <w:pStyle w:val="ConsPlusNormal"/>
              <w:jc w:val="center"/>
            </w:pPr>
            <w:r>
              <w:t>73860,0</w:t>
            </w:r>
          </w:p>
        </w:tc>
        <w:tc>
          <w:tcPr>
            <w:tcW w:w="1361" w:type="dxa"/>
          </w:tcPr>
          <w:p w:rsidR="00A020CB" w:rsidRDefault="00A020CB">
            <w:pPr>
              <w:pStyle w:val="ConsPlusNormal"/>
              <w:jc w:val="center"/>
            </w:pPr>
            <w:r>
              <w:t>75000,2</w:t>
            </w:r>
          </w:p>
        </w:tc>
        <w:tc>
          <w:tcPr>
            <w:tcW w:w="1587" w:type="dxa"/>
          </w:tcPr>
          <w:p w:rsidR="00A020CB" w:rsidRDefault="00A020CB">
            <w:pPr>
              <w:pStyle w:val="ConsPlusNormal"/>
              <w:jc w:val="center"/>
            </w:pPr>
            <w:r>
              <w:t>78421,12</w:t>
            </w:r>
          </w:p>
        </w:tc>
        <w:tc>
          <w:tcPr>
            <w:tcW w:w="1267" w:type="dxa"/>
          </w:tcPr>
          <w:p w:rsidR="00A020CB" w:rsidRDefault="00A020CB">
            <w:pPr>
              <w:pStyle w:val="ConsPlusNormal"/>
              <w:jc w:val="center"/>
            </w:pPr>
            <w:r>
              <w:t>84122,5</w:t>
            </w:r>
          </w:p>
        </w:tc>
      </w:tr>
      <w:tr w:rsidR="00A020CB">
        <w:tc>
          <w:tcPr>
            <w:tcW w:w="2803" w:type="dxa"/>
          </w:tcPr>
          <w:p w:rsidR="00A020CB" w:rsidRDefault="00A020CB">
            <w:pPr>
              <w:pStyle w:val="ConsPlusNormal"/>
              <w:ind w:left="5"/>
            </w:pPr>
            <w:r>
              <w:t>бюджетным организациям</w:t>
            </w:r>
          </w:p>
        </w:tc>
        <w:tc>
          <w:tcPr>
            <w:tcW w:w="1272" w:type="dxa"/>
          </w:tcPr>
          <w:p w:rsidR="00A020CB" w:rsidRDefault="00A020CB">
            <w:pPr>
              <w:pStyle w:val="ConsPlusNormal"/>
              <w:ind w:left="120" w:firstLine="101"/>
            </w:pPr>
            <w:r>
              <w:t>тыс. м</w:t>
            </w:r>
            <w:r>
              <w:rPr>
                <w:vertAlign w:val="superscript"/>
              </w:rPr>
              <w:t>3</w:t>
            </w:r>
            <w:r>
              <w:t>/год</w:t>
            </w:r>
          </w:p>
        </w:tc>
        <w:tc>
          <w:tcPr>
            <w:tcW w:w="1363" w:type="dxa"/>
          </w:tcPr>
          <w:p w:rsidR="00A020CB" w:rsidRDefault="00A020CB">
            <w:pPr>
              <w:pStyle w:val="ConsPlusNormal"/>
              <w:ind w:left="134"/>
            </w:pPr>
            <w:r>
              <w:t>15976,8</w:t>
            </w:r>
          </w:p>
        </w:tc>
        <w:tc>
          <w:tcPr>
            <w:tcW w:w="1361" w:type="dxa"/>
          </w:tcPr>
          <w:p w:rsidR="00A020CB" w:rsidRDefault="00A020CB">
            <w:pPr>
              <w:pStyle w:val="ConsPlusNormal"/>
              <w:jc w:val="center"/>
            </w:pPr>
            <w:r>
              <w:t>16072,66</w:t>
            </w:r>
          </w:p>
        </w:tc>
        <w:tc>
          <w:tcPr>
            <w:tcW w:w="1361" w:type="dxa"/>
          </w:tcPr>
          <w:p w:rsidR="00A020CB" w:rsidRDefault="00A020CB">
            <w:pPr>
              <w:pStyle w:val="ConsPlusNormal"/>
              <w:jc w:val="center"/>
            </w:pPr>
            <w:r>
              <w:t>16168,52</w:t>
            </w:r>
          </w:p>
        </w:tc>
        <w:tc>
          <w:tcPr>
            <w:tcW w:w="1587" w:type="dxa"/>
          </w:tcPr>
          <w:p w:rsidR="00A020CB" w:rsidRDefault="00A020CB">
            <w:pPr>
              <w:pStyle w:val="ConsPlusNormal"/>
              <w:jc w:val="center"/>
            </w:pPr>
            <w:r>
              <w:t>16456,1</w:t>
            </w:r>
          </w:p>
        </w:tc>
        <w:tc>
          <w:tcPr>
            <w:tcW w:w="1267" w:type="dxa"/>
          </w:tcPr>
          <w:p w:rsidR="00A020CB" w:rsidRDefault="00A020CB">
            <w:pPr>
              <w:pStyle w:val="ConsPlusNormal"/>
              <w:jc w:val="center"/>
            </w:pPr>
            <w:r>
              <w:t>16935,4</w:t>
            </w:r>
          </w:p>
        </w:tc>
      </w:tr>
      <w:tr w:rsidR="00A020CB">
        <w:tc>
          <w:tcPr>
            <w:tcW w:w="2803" w:type="dxa"/>
          </w:tcPr>
          <w:p w:rsidR="00A020CB" w:rsidRDefault="00A020CB">
            <w:pPr>
              <w:pStyle w:val="ConsPlusNormal"/>
              <w:ind w:left="5"/>
            </w:pPr>
            <w:r>
              <w:t>прочие организации</w:t>
            </w:r>
          </w:p>
        </w:tc>
        <w:tc>
          <w:tcPr>
            <w:tcW w:w="1272" w:type="dxa"/>
          </w:tcPr>
          <w:p w:rsidR="00A020CB" w:rsidRDefault="00A020CB">
            <w:pPr>
              <w:pStyle w:val="ConsPlusNormal"/>
              <w:ind w:left="120" w:firstLine="101"/>
            </w:pPr>
            <w:r>
              <w:t>тыс. м</w:t>
            </w:r>
            <w:r>
              <w:rPr>
                <w:vertAlign w:val="superscript"/>
              </w:rPr>
              <w:t>3</w:t>
            </w:r>
            <w:r>
              <w:t>/год</w:t>
            </w:r>
          </w:p>
        </w:tc>
        <w:tc>
          <w:tcPr>
            <w:tcW w:w="1363" w:type="dxa"/>
          </w:tcPr>
          <w:p w:rsidR="00A020CB" w:rsidRDefault="00A020CB">
            <w:pPr>
              <w:pStyle w:val="ConsPlusNormal"/>
              <w:ind w:left="134"/>
            </w:pPr>
            <w:r>
              <w:t>9187,57</w:t>
            </w:r>
          </w:p>
        </w:tc>
        <w:tc>
          <w:tcPr>
            <w:tcW w:w="1361" w:type="dxa"/>
          </w:tcPr>
          <w:p w:rsidR="00A020CB" w:rsidRDefault="00A020CB">
            <w:pPr>
              <w:pStyle w:val="ConsPlusNormal"/>
              <w:jc w:val="center"/>
            </w:pPr>
            <w:r>
              <w:t>9261,06</w:t>
            </w:r>
          </w:p>
        </w:tc>
        <w:tc>
          <w:tcPr>
            <w:tcW w:w="1361" w:type="dxa"/>
          </w:tcPr>
          <w:p w:rsidR="00A020CB" w:rsidRDefault="00A020CB">
            <w:pPr>
              <w:pStyle w:val="ConsPlusNormal"/>
              <w:jc w:val="center"/>
            </w:pPr>
            <w:r>
              <w:t>9334,55</w:t>
            </w:r>
          </w:p>
        </w:tc>
        <w:tc>
          <w:tcPr>
            <w:tcW w:w="1587" w:type="dxa"/>
          </w:tcPr>
          <w:p w:rsidR="00A020CB" w:rsidRDefault="00A020CB">
            <w:pPr>
              <w:pStyle w:val="ConsPlusNormal"/>
              <w:jc w:val="center"/>
            </w:pPr>
            <w:r>
              <w:t>9555,03</w:t>
            </w:r>
          </w:p>
        </w:tc>
        <w:tc>
          <w:tcPr>
            <w:tcW w:w="1267" w:type="dxa"/>
          </w:tcPr>
          <w:p w:rsidR="00A020CB" w:rsidRDefault="00A020CB">
            <w:pPr>
              <w:pStyle w:val="ConsPlusNormal"/>
              <w:jc w:val="center"/>
            </w:pPr>
            <w:r>
              <w:t>9922,5</w:t>
            </w:r>
          </w:p>
        </w:tc>
      </w:tr>
      <w:tr w:rsidR="00A020CB">
        <w:tc>
          <w:tcPr>
            <w:tcW w:w="2803" w:type="dxa"/>
          </w:tcPr>
          <w:p w:rsidR="00A020CB" w:rsidRDefault="00A020CB">
            <w:pPr>
              <w:pStyle w:val="ConsPlusNormal"/>
              <w:ind w:left="5"/>
            </w:pPr>
            <w:r>
              <w:t>Численность населения, пользующегося услугой централизованного водоснабжения</w:t>
            </w:r>
          </w:p>
        </w:tc>
        <w:tc>
          <w:tcPr>
            <w:tcW w:w="1272" w:type="dxa"/>
          </w:tcPr>
          <w:p w:rsidR="00A020CB" w:rsidRDefault="00A020CB">
            <w:pPr>
              <w:pStyle w:val="ConsPlusNormal"/>
              <w:ind w:left="230"/>
            </w:pPr>
            <w:r>
              <w:t>чел.</w:t>
            </w:r>
          </w:p>
        </w:tc>
        <w:tc>
          <w:tcPr>
            <w:tcW w:w="1363" w:type="dxa"/>
          </w:tcPr>
          <w:p w:rsidR="00A020CB" w:rsidRDefault="00A020CB">
            <w:pPr>
              <w:pStyle w:val="ConsPlusNormal"/>
              <w:ind w:left="226"/>
            </w:pPr>
            <w:r>
              <w:t>29914</w:t>
            </w:r>
          </w:p>
        </w:tc>
        <w:tc>
          <w:tcPr>
            <w:tcW w:w="1361" w:type="dxa"/>
          </w:tcPr>
          <w:p w:rsidR="00A020CB" w:rsidRDefault="00A020CB">
            <w:pPr>
              <w:pStyle w:val="ConsPlusNormal"/>
              <w:jc w:val="center"/>
            </w:pPr>
            <w:r>
              <w:t>30384</w:t>
            </w:r>
          </w:p>
        </w:tc>
        <w:tc>
          <w:tcPr>
            <w:tcW w:w="1361" w:type="dxa"/>
          </w:tcPr>
          <w:p w:rsidR="00A020CB" w:rsidRDefault="00A020CB">
            <w:pPr>
              <w:pStyle w:val="ConsPlusNormal"/>
              <w:jc w:val="center"/>
            </w:pPr>
            <w:r>
              <w:t>30854</w:t>
            </w:r>
          </w:p>
        </w:tc>
        <w:tc>
          <w:tcPr>
            <w:tcW w:w="1587" w:type="dxa"/>
          </w:tcPr>
          <w:p w:rsidR="00A020CB" w:rsidRDefault="00A020CB">
            <w:pPr>
              <w:pStyle w:val="ConsPlusNormal"/>
              <w:jc w:val="center"/>
            </w:pPr>
            <w:r>
              <w:t>32736</w:t>
            </w:r>
          </w:p>
        </w:tc>
        <w:tc>
          <w:tcPr>
            <w:tcW w:w="1267" w:type="dxa"/>
          </w:tcPr>
          <w:p w:rsidR="00A020CB" w:rsidRDefault="00A020CB">
            <w:pPr>
              <w:pStyle w:val="ConsPlusNormal"/>
              <w:jc w:val="center"/>
            </w:pPr>
            <w:r>
              <w:t>34618</w:t>
            </w:r>
          </w:p>
        </w:tc>
      </w:tr>
      <w:tr w:rsidR="00A020CB">
        <w:tc>
          <w:tcPr>
            <w:tcW w:w="2803" w:type="dxa"/>
          </w:tcPr>
          <w:p w:rsidR="00A020CB" w:rsidRDefault="00A020CB">
            <w:pPr>
              <w:pStyle w:val="ConsPlusNormal"/>
              <w:ind w:left="5"/>
            </w:pPr>
            <w:r>
              <w:t>Охват потребителей приборами учета холодной воды</w:t>
            </w:r>
          </w:p>
        </w:tc>
        <w:tc>
          <w:tcPr>
            <w:tcW w:w="1272" w:type="dxa"/>
          </w:tcPr>
          <w:p w:rsidR="00A020CB" w:rsidRDefault="00A020CB">
            <w:pPr>
              <w:pStyle w:val="ConsPlusNormal"/>
              <w:ind w:left="336"/>
            </w:pPr>
            <w:r>
              <w:t>%</w:t>
            </w:r>
          </w:p>
        </w:tc>
        <w:tc>
          <w:tcPr>
            <w:tcW w:w="1363" w:type="dxa"/>
          </w:tcPr>
          <w:p w:rsidR="00A020CB" w:rsidRDefault="00A020CB">
            <w:pPr>
              <w:pStyle w:val="ConsPlusNormal"/>
              <w:ind w:left="403"/>
            </w:pPr>
            <w:r>
              <w:t>84</w:t>
            </w:r>
          </w:p>
        </w:tc>
        <w:tc>
          <w:tcPr>
            <w:tcW w:w="1361" w:type="dxa"/>
          </w:tcPr>
          <w:p w:rsidR="00A020CB" w:rsidRDefault="00A020CB">
            <w:pPr>
              <w:pStyle w:val="ConsPlusNormal"/>
              <w:jc w:val="center"/>
            </w:pPr>
            <w:r>
              <w:t>86</w:t>
            </w:r>
          </w:p>
        </w:tc>
        <w:tc>
          <w:tcPr>
            <w:tcW w:w="1361" w:type="dxa"/>
          </w:tcPr>
          <w:p w:rsidR="00A020CB" w:rsidRDefault="00A020CB">
            <w:pPr>
              <w:pStyle w:val="ConsPlusNormal"/>
              <w:jc w:val="center"/>
            </w:pPr>
            <w:r>
              <w:t>88</w:t>
            </w:r>
          </w:p>
        </w:tc>
        <w:tc>
          <w:tcPr>
            <w:tcW w:w="1587" w:type="dxa"/>
          </w:tcPr>
          <w:p w:rsidR="00A020CB" w:rsidRDefault="00A020CB">
            <w:pPr>
              <w:pStyle w:val="ConsPlusNormal"/>
              <w:jc w:val="center"/>
            </w:pPr>
            <w:r>
              <w:t>95</w:t>
            </w:r>
          </w:p>
        </w:tc>
        <w:tc>
          <w:tcPr>
            <w:tcW w:w="1267" w:type="dxa"/>
          </w:tcPr>
          <w:p w:rsidR="00A020CB" w:rsidRDefault="00A020CB">
            <w:pPr>
              <w:pStyle w:val="ConsPlusNormal"/>
              <w:jc w:val="center"/>
            </w:pPr>
            <w:r>
              <w:t>100</w:t>
            </w:r>
          </w:p>
        </w:tc>
      </w:tr>
      <w:tr w:rsidR="00A020CB">
        <w:tc>
          <w:tcPr>
            <w:tcW w:w="2803" w:type="dxa"/>
          </w:tcPr>
          <w:p w:rsidR="00A020CB" w:rsidRDefault="00A020CB">
            <w:pPr>
              <w:pStyle w:val="ConsPlusNormal"/>
              <w:ind w:left="5"/>
            </w:pPr>
            <w:r>
              <w:t>Общая протяженность сетей</w:t>
            </w:r>
          </w:p>
        </w:tc>
        <w:tc>
          <w:tcPr>
            <w:tcW w:w="1272" w:type="dxa"/>
          </w:tcPr>
          <w:p w:rsidR="00A020CB" w:rsidRDefault="00A020CB">
            <w:pPr>
              <w:pStyle w:val="ConsPlusNormal"/>
              <w:ind w:left="302"/>
            </w:pPr>
            <w:r>
              <w:t>км</w:t>
            </w:r>
          </w:p>
        </w:tc>
        <w:tc>
          <w:tcPr>
            <w:tcW w:w="1363" w:type="dxa"/>
          </w:tcPr>
          <w:p w:rsidR="00A020CB" w:rsidRDefault="00A020CB">
            <w:pPr>
              <w:pStyle w:val="ConsPlusNormal"/>
              <w:ind w:left="254"/>
            </w:pPr>
            <w:r>
              <w:t>130,2</w:t>
            </w:r>
          </w:p>
        </w:tc>
        <w:tc>
          <w:tcPr>
            <w:tcW w:w="1361" w:type="dxa"/>
          </w:tcPr>
          <w:p w:rsidR="00A020CB" w:rsidRDefault="00A020CB">
            <w:pPr>
              <w:pStyle w:val="ConsPlusNormal"/>
              <w:jc w:val="center"/>
            </w:pPr>
            <w:r>
              <w:t>130,2</w:t>
            </w:r>
          </w:p>
        </w:tc>
        <w:tc>
          <w:tcPr>
            <w:tcW w:w="1361" w:type="dxa"/>
          </w:tcPr>
          <w:p w:rsidR="00A020CB" w:rsidRDefault="00A020CB">
            <w:pPr>
              <w:pStyle w:val="ConsPlusNormal"/>
              <w:jc w:val="center"/>
            </w:pPr>
            <w:r>
              <w:t>130,2</w:t>
            </w:r>
          </w:p>
        </w:tc>
        <w:tc>
          <w:tcPr>
            <w:tcW w:w="1587" w:type="dxa"/>
          </w:tcPr>
          <w:p w:rsidR="00A020CB" w:rsidRDefault="00A020CB">
            <w:pPr>
              <w:pStyle w:val="ConsPlusNormal"/>
              <w:jc w:val="center"/>
            </w:pPr>
            <w:r>
              <w:t>135,2</w:t>
            </w:r>
          </w:p>
        </w:tc>
        <w:tc>
          <w:tcPr>
            <w:tcW w:w="1267" w:type="dxa"/>
          </w:tcPr>
          <w:p w:rsidR="00A020CB" w:rsidRDefault="00A020CB">
            <w:pPr>
              <w:pStyle w:val="ConsPlusNormal"/>
              <w:jc w:val="center"/>
            </w:pPr>
            <w:r>
              <w:t>137,0</w:t>
            </w:r>
          </w:p>
        </w:tc>
      </w:tr>
      <w:tr w:rsidR="00A020CB">
        <w:tc>
          <w:tcPr>
            <w:tcW w:w="2803" w:type="dxa"/>
          </w:tcPr>
          <w:p w:rsidR="00A020CB" w:rsidRDefault="00A020CB">
            <w:pPr>
              <w:pStyle w:val="ConsPlusNormal"/>
              <w:ind w:left="5"/>
            </w:pPr>
            <w:r>
              <w:t>Протяженность сетей, нуждающихся в замене</w:t>
            </w:r>
          </w:p>
        </w:tc>
        <w:tc>
          <w:tcPr>
            <w:tcW w:w="1272" w:type="dxa"/>
          </w:tcPr>
          <w:p w:rsidR="00A020CB" w:rsidRDefault="00A020CB">
            <w:pPr>
              <w:pStyle w:val="ConsPlusNormal"/>
              <w:ind w:left="302"/>
            </w:pPr>
            <w:r>
              <w:t>км</w:t>
            </w:r>
          </w:p>
        </w:tc>
        <w:tc>
          <w:tcPr>
            <w:tcW w:w="1363" w:type="dxa"/>
          </w:tcPr>
          <w:p w:rsidR="00A020CB" w:rsidRDefault="00A020CB">
            <w:pPr>
              <w:pStyle w:val="ConsPlusNormal"/>
              <w:ind w:left="312"/>
            </w:pPr>
            <w:r>
              <w:t>33,1</w:t>
            </w:r>
          </w:p>
        </w:tc>
        <w:tc>
          <w:tcPr>
            <w:tcW w:w="1361" w:type="dxa"/>
          </w:tcPr>
          <w:p w:rsidR="00A020CB" w:rsidRDefault="00A020CB">
            <w:pPr>
              <w:pStyle w:val="ConsPlusNormal"/>
              <w:jc w:val="center"/>
            </w:pPr>
            <w:r>
              <w:t>30,0</w:t>
            </w:r>
          </w:p>
        </w:tc>
        <w:tc>
          <w:tcPr>
            <w:tcW w:w="1361" w:type="dxa"/>
          </w:tcPr>
          <w:p w:rsidR="00A020CB" w:rsidRDefault="00A020CB">
            <w:pPr>
              <w:pStyle w:val="ConsPlusNormal"/>
              <w:jc w:val="center"/>
            </w:pPr>
            <w:r>
              <w:t>26,8</w:t>
            </w:r>
          </w:p>
        </w:tc>
        <w:tc>
          <w:tcPr>
            <w:tcW w:w="1587" w:type="dxa"/>
          </w:tcPr>
          <w:p w:rsidR="00A020CB" w:rsidRDefault="00A020CB">
            <w:pPr>
              <w:pStyle w:val="ConsPlusNormal"/>
              <w:jc w:val="center"/>
            </w:pPr>
            <w:r>
              <w:t>13,4</w:t>
            </w:r>
          </w:p>
        </w:tc>
        <w:tc>
          <w:tcPr>
            <w:tcW w:w="1267" w:type="dxa"/>
          </w:tcPr>
          <w:p w:rsidR="00A020CB" w:rsidRDefault="00A020CB">
            <w:pPr>
              <w:pStyle w:val="ConsPlusNormal"/>
              <w:jc w:val="center"/>
            </w:pPr>
            <w:r>
              <w:t>0,0</w:t>
            </w:r>
          </w:p>
        </w:tc>
      </w:tr>
    </w:tbl>
    <w:p w:rsidR="00A020CB" w:rsidRDefault="00A020CB">
      <w:pPr>
        <w:pStyle w:val="ConsPlusNormal"/>
        <w:ind w:firstLine="540"/>
        <w:jc w:val="both"/>
      </w:pPr>
    </w:p>
    <w:p w:rsidR="00A020CB" w:rsidRDefault="00A020CB">
      <w:pPr>
        <w:pStyle w:val="ConsPlusNormal"/>
        <w:jc w:val="center"/>
        <w:outlineLvl w:val="4"/>
      </w:pPr>
      <w:r>
        <w:t>Таблица 13. Развитие системы водоотведения</w:t>
      </w:r>
    </w:p>
    <w:p w:rsidR="00A020CB" w:rsidRDefault="00A020CB">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803"/>
        <w:gridCol w:w="1272"/>
        <w:gridCol w:w="1363"/>
        <w:gridCol w:w="1361"/>
        <w:gridCol w:w="1361"/>
        <w:gridCol w:w="1587"/>
        <w:gridCol w:w="1267"/>
      </w:tblGrid>
      <w:tr w:rsidR="00A020CB">
        <w:tc>
          <w:tcPr>
            <w:tcW w:w="2803" w:type="dxa"/>
          </w:tcPr>
          <w:p w:rsidR="00A020CB" w:rsidRDefault="00A020CB">
            <w:pPr>
              <w:pStyle w:val="ConsPlusNormal"/>
              <w:jc w:val="center"/>
            </w:pPr>
            <w:r>
              <w:t>Показатели</w:t>
            </w:r>
          </w:p>
        </w:tc>
        <w:tc>
          <w:tcPr>
            <w:tcW w:w="1272" w:type="dxa"/>
          </w:tcPr>
          <w:p w:rsidR="00A020CB" w:rsidRDefault="00A020CB">
            <w:pPr>
              <w:pStyle w:val="ConsPlusNormal"/>
              <w:ind w:left="48"/>
            </w:pPr>
            <w:r>
              <w:t>Ед. изм.</w:t>
            </w:r>
          </w:p>
        </w:tc>
        <w:tc>
          <w:tcPr>
            <w:tcW w:w="1363" w:type="dxa"/>
          </w:tcPr>
          <w:p w:rsidR="00A020CB" w:rsidRDefault="00A020CB">
            <w:pPr>
              <w:pStyle w:val="ConsPlusNormal"/>
              <w:ind w:left="240"/>
            </w:pPr>
            <w:r>
              <w:t>2016</w:t>
            </w:r>
          </w:p>
        </w:tc>
        <w:tc>
          <w:tcPr>
            <w:tcW w:w="1361" w:type="dxa"/>
          </w:tcPr>
          <w:p w:rsidR="00A020CB" w:rsidRDefault="00A020CB">
            <w:pPr>
              <w:pStyle w:val="ConsPlusNormal"/>
              <w:ind w:left="365"/>
            </w:pPr>
            <w:r>
              <w:t>2017</w:t>
            </w:r>
          </w:p>
        </w:tc>
        <w:tc>
          <w:tcPr>
            <w:tcW w:w="1361" w:type="dxa"/>
          </w:tcPr>
          <w:p w:rsidR="00A020CB" w:rsidRDefault="00A020CB">
            <w:pPr>
              <w:pStyle w:val="ConsPlusNormal"/>
              <w:ind w:left="259"/>
            </w:pPr>
            <w:r>
              <w:t>2018</w:t>
            </w:r>
          </w:p>
        </w:tc>
        <w:tc>
          <w:tcPr>
            <w:tcW w:w="1587" w:type="dxa"/>
          </w:tcPr>
          <w:p w:rsidR="00A020CB" w:rsidRDefault="00A020CB">
            <w:pPr>
              <w:pStyle w:val="ConsPlusNormal"/>
              <w:ind w:left="288"/>
            </w:pPr>
            <w:r>
              <w:t>2021</w:t>
            </w:r>
          </w:p>
        </w:tc>
        <w:tc>
          <w:tcPr>
            <w:tcW w:w="1267" w:type="dxa"/>
          </w:tcPr>
          <w:p w:rsidR="00A020CB" w:rsidRDefault="00A020CB">
            <w:pPr>
              <w:pStyle w:val="ConsPlusNormal"/>
              <w:ind w:left="245"/>
            </w:pPr>
            <w:r>
              <w:t>2026</w:t>
            </w:r>
          </w:p>
        </w:tc>
      </w:tr>
      <w:tr w:rsidR="00A020CB">
        <w:tc>
          <w:tcPr>
            <w:tcW w:w="11014" w:type="dxa"/>
            <w:gridSpan w:val="7"/>
          </w:tcPr>
          <w:p w:rsidR="00A020CB" w:rsidRDefault="00A020CB">
            <w:pPr>
              <w:pStyle w:val="ConsPlusNormal"/>
              <w:outlineLvl w:val="5"/>
            </w:pPr>
            <w:r>
              <w:t>ВОДООТВЕДЕНИЕ</w:t>
            </w:r>
          </w:p>
        </w:tc>
      </w:tr>
      <w:tr w:rsidR="00A020CB">
        <w:tc>
          <w:tcPr>
            <w:tcW w:w="2803" w:type="dxa"/>
          </w:tcPr>
          <w:p w:rsidR="00A020CB" w:rsidRDefault="00A020CB">
            <w:pPr>
              <w:pStyle w:val="ConsPlusNormal"/>
            </w:pPr>
            <w:r>
              <w:t>Пропущено сточных вод - всего</w:t>
            </w:r>
          </w:p>
        </w:tc>
        <w:tc>
          <w:tcPr>
            <w:tcW w:w="1272" w:type="dxa"/>
          </w:tcPr>
          <w:p w:rsidR="00A020CB" w:rsidRDefault="00A020CB">
            <w:pPr>
              <w:pStyle w:val="ConsPlusNormal"/>
              <w:ind w:left="120"/>
            </w:pPr>
            <w:r>
              <w:t>тыс. м</w:t>
            </w:r>
            <w:r>
              <w:rPr>
                <w:vertAlign w:val="superscript"/>
              </w:rPr>
              <w:t>3</w:t>
            </w:r>
          </w:p>
        </w:tc>
        <w:tc>
          <w:tcPr>
            <w:tcW w:w="1363" w:type="dxa"/>
          </w:tcPr>
          <w:p w:rsidR="00A020CB" w:rsidRDefault="00A020CB">
            <w:pPr>
              <w:pStyle w:val="ConsPlusNormal"/>
              <w:ind w:left="91"/>
            </w:pPr>
            <w:r>
              <w:t>2816,16</w:t>
            </w:r>
          </w:p>
        </w:tc>
        <w:tc>
          <w:tcPr>
            <w:tcW w:w="1361" w:type="dxa"/>
          </w:tcPr>
          <w:p w:rsidR="00A020CB" w:rsidRDefault="00A020CB">
            <w:pPr>
              <w:pStyle w:val="ConsPlusNormal"/>
              <w:ind w:left="216"/>
            </w:pPr>
            <w:r>
              <w:t>3094,04</w:t>
            </w:r>
          </w:p>
        </w:tc>
        <w:tc>
          <w:tcPr>
            <w:tcW w:w="1361" w:type="dxa"/>
          </w:tcPr>
          <w:p w:rsidR="00A020CB" w:rsidRDefault="00A020CB">
            <w:pPr>
              <w:pStyle w:val="ConsPlusNormal"/>
              <w:ind w:left="110"/>
            </w:pPr>
            <w:r>
              <w:t>3371,92</w:t>
            </w:r>
          </w:p>
        </w:tc>
        <w:tc>
          <w:tcPr>
            <w:tcW w:w="1587" w:type="dxa"/>
          </w:tcPr>
          <w:p w:rsidR="00A020CB" w:rsidRDefault="00A020CB">
            <w:pPr>
              <w:pStyle w:val="ConsPlusNormal"/>
              <w:ind w:left="134"/>
            </w:pPr>
            <w:r>
              <w:t>4205,56</w:t>
            </w:r>
          </w:p>
        </w:tc>
        <w:tc>
          <w:tcPr>
            <w:tcW w:w="1267" w:type="dxa"/>
          </w:tcPr>
          <w:p w:rsidR="00A020CB" w:rsidRDefault="00A020CB">
            <w:pPr>
              <w:pStyle w:val="ConsPlusNormal"/>
              <w:ind w:left="154"/>
            </w:pPr>
            <w:r>
              <w:t>5595,0</w:t>
            </w:r>
          </w:p>
        </w:tc>
      </w:tr>
      <w:tr w:rsidR="00A020CB">
        <w:tc>
          <w:tcPr>
            <w:tcW w:w="2803" w:type="dxa"/>
          </w:tcPr>
          <w:p w:rsidR="00A020CB" w:rsidRDefault="00A020CB">
            <w:pPr>
              <w:pStyle w:val="ConsPlusNormal"/>
            </w:pPr>
            <w:r>
              <w:lastRenderedPageBreak/>
              <w:t>в т.ч.</w:t>
            </w:r>
          </w:p>
        </w:tc>
        <w:tc>
          <w:tcPr>
            <w:tcW w:w="1272" w:type="dxa"/>
          </w:tcPr>
          <w:p w:rsidR="00A020CB" w:rsidRDefault="00A020CB">
            <w:pPr>
              <w:pStyle w:val="ConsPlusNormal"/>
            </w:pPr>
          </w:p>
        </w:tc>
        <w:tc>
          <w:tcPr>
            <w:tcW w:w="1363" w:type="dxa"/>
          </w:tcPr>
          <w:p w:rsidR="00A020CB" w:rsidRDefault="00A020CB">
            <w:pPr>
              <w:pStyle w:val="ConsPlusNormal"/>
            </w:pPr>
          </w:p>
        </w:tc>
        <w:tc>
          <w:tcPr>
            <w:tcW w:w="1361" w:type="dxa"/>
          </w:tcPr>
          <w:p w:rsidR="00A020CB" w:rsidRDefault="00A020CB">
            <w:pPr>
              <w:pStyle w:val="ConsPlusNormal"/>
            </w:pPr>
          </w:p>
        </w:tc>
        <w:tc>
          <w:tcPr>
            <w:tcW w:w="1361" w:type="dxa"/>
          </w:tcPr>
          <w:p w:rsidR="00A020CB" w:rsidRDefault="00A020CB">
            <w:pPr>
              <w:pStyle w:val="ConsPlusNormal"/>
            </w:pPr>
          </w:p>
        </w:tc>
        <w:tc>
          <w:tcPr>
            <w:tcW w:w="1587" w:type="dxa"/>
          </w:tcPr>
          <w:p w:rsidR="00A020CB" w:rsidRDefault="00A020CB">
            <w:pPr>
              <w:pStyle w:val="ConsPlusNormal"/>
            </w:pPr>
          </w:p>
        </w:tc>
        <w:tc>
          <w:tcPr>
            <w:tcW w:w="1267" w:type="dxa"/>
          </w:tcPr>
          <w:p w:rsidR="00A020CB" w:rsidRDefault="00A020CB">
            <w:pPr>
              <w:pStyle w:val="ConsPlusNormal"/>
            </w:pPr>
          </w:p>
        </w:tc>
      </w:tr>
      <w:tr w:rsidR="00A020CB">
        <w:tc>
          <w:tcPr>
            <w:tcW w:w="2803" w:type="dxa"/>
          </w:tcPr>
          <w:p w:rsidR="00A020CB" w:rsidRDefault="00A020CB">
            <w:pPr>
              <w:pStyle w:val="ConsPlusNormal"/>
            </w:pPr>
            <w:r>
              <w:t>от населения</w:t>
            </w:r>
          </w:p>
        </w:tc>
        <w:tc>
          <w:tcPr>
            <w:tcW w:w="1272" w:type="dxa"/>
          </w:tcPr>
          <w:p w:rsidR="00A020CB" w:rsidRDefault="00A020CB">
            <w:pPr>
              <w:pStyle w:val="ConsPlusNormal"/>
              <w:ind w:left="120"/>
            </w:pPr>
            <w:r>
              <w:t>тыс. м</w:t>
            </w:r>
            <w:r>
              <w:rPr>
                <w:vertAlign w:val="superscript"/>
              </w:rPr>
              <w:t>3</w:t>
            </w:r>
          </w:p>
        </w:tc>
        <w:tc>
          <w:tcPr>
            <w:tcW w:w="1363" w:type="dxa"/>
          </w:tcPr>
          <w:p w:rsidR="00A020CB" w:rsidRDefault="00A020CB">
            <w:pPr>
              <w:pStyle w:val="ConsPlusNormal"/>
              <w:ind w:left="91"/>
            </w:pPr>
            <w:r>
              <w:t>1893,89</w:t>
            </w:r>
          </w:p>
        </w:tc>
        <w:tc>
          <w:tcPr>
            <w:tcW w:w="1361" w:type="dxa"/>
          </w:tcPr>
          <w:p w:rsidR="00A020CB" w:rsidRDefault="00A020CB">
            <w:pPr>
              <w:pStyle w:val="ConsPlusNormal"/>
              <w:ind w:left="274"/>
            </w:pPr>
            <w:r>
              <w:t>2164,4</w:t>
            </w:r>
          </w:p>
        </w:tc>
        <w:tc>
          <w:tcPr>
            <w:tcW w:w="1361" w:type="dxa"/>
          </w:tcPr>
          <w:p w:rsidR="00A020CB" w:rsidRDefault="00A020CB">
            <w:pPr>
              <w:pStyle w:val="ConsPlusNormal"/>
              <w:ind w:left="110"/>
            </w:pPr>
            <w:r>
              <w:t>2434,91</w:t>
            </w:r>
          </w:p>
        </w:tc>
        <w:tc>
          <w:tcPr>
            <w:tcW w:w="1587" w:type="dxa"/>
          </w:tcPr>
          <w:p w:rsidR="00A020CB" w:rsidRDefault="00A020CB">
            <w:pPr>
              <w:pStyle w:val="ConsPlusNormal"/>
              <w:ind w:left="134"/>
            </w:pPr>
            <w:r>
              <w:t>3246,44</w:t>
            </w:r>
          </w:p>
        </w:tc>
        <w:tc>
          <w:tcPr>
            <w:tcW w:w="1267" w:type="dxa"/>
          </w:tcPr>
          <w:p w:rsidR="00A020CB" w:rsidRDefault="00A020CB">
            <w:pPr>
              <w:pStyle w:val="ConsPlusNormal"/>
              <w:ind w:left="154"/>
            </w:pPr>
            <w:r>
              <w:t>4599,0</w:t>
            </w:r>
          </w:p>
        </w:tc>
      </w:tr>
      <w:tr w:rsidR="00A020CB">
        <w:tc>
          <w:tcPr>
            <w:tcW w:w="2803" w:type="dxa"/>
          </w:tcPr>
          <w:p w:rsidR="00A020CB" w:rsidRDefault="00A020CB">
            <w:pPr>
              <w:pStyle w:val="ConsPlusNormal"/>
            </w:pPr>
            <w:r>
              <w:t>от бюджетных организаций</w:t>
            </w:r>
          </w:p>
        </w:tc>
        <w:tc>
          <w:tcPr>
            <w:tcW w:w="1272" w:type="dxa"/>
          </w:tcPr>
          <w:p w:rsidR="00A020CB" w:rsidRDefault="00A020CB">
            <w:pPr>
              <w:pStyle w:val="ConsPlusNormal"/>
              <w:ind w:left="120"/>
            </w:pPr>
            <w:r>
              <w:t>тыс. м</w:t>
            </w:r>
            <w:r>
              <w:rPr>
                <w:vertAlign w:val="superscript"/>
              </w:rPr>
              <w:t>3</w:t>
            </w:r>
          </w:p>
        </w:tc>
        <w:tc>
          <w:tcPr>
            <w:tcW w:w="1363" w:type="dxa"/>
          </w:tcPr>
          <w:p w:rsidR="00A020CB" w:rsidRDefault="00A020CB">
            <w:pPr>
              <w:pStyle w:val="ConsPlusNormal"/>
              <w:ind w:left="149"/>
            </w:pPr>
            <w:r>
              <w:t>320,87</w:t>
            </w:r>
          </w:p>
        </w:tc>
        <w:tc>
          <w:tcPr>
            <w:tcW w:w="1361" w:type="dxa"/>
          </w:tcPr>
          <w:p w:rsidR="00A020CB" w:rsidRDefault="00A020CB">
            <w:pPr>
              <w:pStyle w:val="ConsPlusNormal"/>
              <w:ind w:left="274"/>
            </w:pPr>
            <w:r>
              <w:t>323,43</w:t>
            </w:r>
          </w:p>
        </w:tc>
        <w:tc>
          <w:tcPr>
            <w:tcW w:w="1361" w:type="dxa"/>
          </w:tcPr>
          <w:p w:rsidR="00A020CB" w:rsidRDefault="00A020CB">
            <w:pPr>
              <w:pStyle w:val="ConsPlusNormal"/>
              <w:ind w:left="168"/>
            </w:pPr>
            <w:r>
              <w:t>325,99</w:t>
            </w:r>
          </w:p>
        </w:tc>
        <w:tc>
          <w:tcPr>
            <w:tcW w:w="1587" w:type="dxa"/>
          </w:tcPr>
          <w:p w:rsidR="00A020CB" w:rsidRDefault="00A020CB">
            <w:pPr>
              <w:pStyle w:val="ConsPlusNormal"/>
              <w:ind w:left="197"/>
            </w:pPr>
            <w:r>
              <w:t>333,67</w:t>
            </w:r>
          </w:p>
        </w:tc>
        <w:tc>
          <w:tcPr>
            <w:tcW w:w="1267" w:type="dxa"/>
          </w:tcPr>
          <w:p w:rsidR="00A020CB" w:rsidRDefault="00A020CB">
            <w:pPr>
              <w:pStyle w:val="ConsPlusNormal"/>
              <w:ind w:left="216"/>
            </w:pPr>
            <w:r>
              <w:t>346,5</w:t>
            </w:r>
          </w:p>
        </w:tc>
      </w:tr>
      <w:tr w:rsidR="00A020CB">
        <w:tc>
          <w:tcPr>
            <w:tcW w:w="2803" w:type="dxa"/>
          </w:tcPr>
          <w:p w:rsidR="00A020CB" w:rsidRDefault="00A020CB">
            <w:pPr>
              <w:pStyle w:val="ConsPlusNormal"/>
            </w:pPr>
            <w:r>
              <w:t>от прочих организаций</w:t>
            </w:r>
          </w:p>
        </w:tc>
        <w:tc>
          <w:tcPr>
            <w:tcW w:w="1272" w:type="dxa"/>
          </w:tcPr>
          <w:p w:rsidR="00A020CB" w:rsidRDefault="00A020CB">
            <w:pPr>
              <w:pStyle w:val="ConsPlusNormal"/>
              <w:ind w:left="120"/>
            </w:pPr>
            <w:r>
              <w:t>тыс. м</w:t>
            </w:r>
            <w:r>
              <w:rPr>
                <w:vertAlign w:val="superscript"/>
              </w:rPr>
              <w:t>3</w:t>
            </w:r>
          </w:p>
        </w:tc>
        <w:tc>
          <w:tcPr>
            <w:tcW w:w="1363" w:type="dxa"/>
          </w:tcPr>
          <w:p w:rsidR="00A020CB" w:rsidRDefault="00A020CB">
            <w:pPr>
              <w:pStyle w:val="ConsPlusNormal"/>
              <w:ind w:left="211"/>
            </w:pPr>
            <w:r>
              <w:t>601,4</w:t>
            </w:r>
          </w:p>
        </w:tc>
        <w:tc>
          <w:tcPr>
            <w:tcW w:w="1361" w:type="dxa"/>
          </w:tcPr>
          <w:p w:rsidR="00A020CB" w:rsidRDefault="00A020CB">
            <w:pPr>
              <w:pStyle w:val="ConsPlusNormal"/>
              <w:ind w:left="274"/>
            </w:pPr>
            <w:r>
              <w:t>606,21</w:t>
            </w:r>
          </w:p>
        </w:tc>
        <w:tc>
          <w:tcPr>
            <w:tcW w:w="1361" w:type="dxa"/>
          </w:tcPr>
          <w:p w:rsidR="00A020CB" w:rsidRDefault="00A020CB">
            <w:pPr>
              <w:pStyle w:val="ConsPlusNormal"/>
              <w:ind w:left="168"/>
            </w:pPr>
            <w:r>
              <w:t>611,02</w:t>
            </w:r>
          </w:p>
        </w:tc>
        <w:tc>
          <w:tcPr>
            <w:tcW w:w="1587" w:type="dxa"/>
          </w:tcPr>
          <w:p w:rsidR="00A020CB" w:rsidRDefault="00A020CB">
            <w:pPr>
              <w:pStyle w:val="ConsPlusNormal"/>
              <w:ind w:left="197"/>
            </w:pPr>
            <w:r>
              <w:t>625,45</w:t>
            </w:r>
          </w:p>
        </w:tc>
        <w:tc>
          <w:tcPr>
            <w:tcW w:w="1267" w:type="dxa"/>
          </w:tcPr>
          <w:p w:rsidR="00A020CB" w:rsidRDefault="00A020CB">
            <w:pPr>
              <w:pStyle w:val="ConsPlusNormal"/>
              <w:ind w:left="216"/>
            </w:pPr>
            <w:r>
              <w:t>649,5</w:t>
            </w:r>
          </w:p>
        </w:tc>
      </w:tr>
      <w:tr w:rsidR="00A020CB">
        <w:tc>
          <w:tcPr>
            <w:tcW w:w="2803" w:type="dxa"/>
          </w:tcPr>
          <w:p w:rsidR="00A020CB" w:rsidRDefault="00A020CB">
            <w:pPr>
              <w:pStyle w:val="ConsPlusNormal"/>
            </w:pPr>
            <w:r>
              <w:t>Общая протяженность сетей</w:t>
            </w:r>
          </w:p>
        </w:tc>
        <w:tc>
          <w:tcPr>
            <w:tcW w:w="1272" w:type="dxa"/>
          </w:tcPr>
          <w:p w:rsidR="00A020CB" w:rsidRDefault="00A020CB">
            <w:pPr>
              <w:pStyle w:val="ConsPlusNormal"/>
              <w:ind w:left="346"/>
            </w:pPr>
            <w:r>
              <w:t>км</w:t>
            </w:r>
          </w:p>
        </w:tc>
        <w:tc>
          <w:tcPr>
            <w:tcW w:w="1363" w:type="dxa"/>
          </w:tcPr>
          <w:p w:rsidR="00A020CB" w:rsidRDefault="00A020CB">
            <w:pPr>
              <w:pStyle w:val="ConsPlusNormal"/>
              <w:ind w:left="211"/>
            </w:pPr>
            <w:r>
              <w:t>59,92</w:t>
            </w:r>
          </w:p>
        </w:tc>
        <w:tc>
          <w:tcPr>
            <w:tcW w:w="1361" w:type="dxa"/>
          </w:tcPr>
          <w:p w:rsidR="00A020CB" w:rsidRDefault="00A020CB">
            <w:pPr>
              <w:pStyle w:val="ConsPlusNormal"/>
              <w:ind w:left="336"/>
            </w:pPr>
            <w:r>
              <w:t>63,15</w:t>
            </w:r>
          </w:p>
        </w:tc>
        <w:tc>
          <w:tcPr>
            <w:tcW w:w="1361" w:type="dxa"/>
          </w:tcPr>
          <w:p w:rsidR="00A020CB" w:rsidRDefault="00A020CB">
            <w:pPr>
              <w:pStyle w:val="ConsPlusNormal"/>
              <w:ind w:left="230"/>
            </w:pPr>
            <w:r>
              <w:t>66,45</w:t>
            </w:r>
          </w:p>
        </w:tc>
        <w:tc>
          <w:tcPr>
            <w:tcW w:w="1587" w:type="dxa"/>
          </w:tcPr>
          <w:p w:rsidR="00A020CB" w:rsidRDefault="00A020CB">
            <w:pPr>
              <w:pStyle w:val="ConsPlusNormal"/>
              <w:ind w:left="254"/>
            </w:pPr>
            <w:r>
              <w:t>69,62</w:t>
            </w:r>
          </w:p>
        </w:tc>
        <w:tc>
          <w:tcPr>
            <w:tcW w:w="1267" w:type="dxa"/>
          </w:tcPr>
          <w:p w:rsidR="00A020CB" w:rsidRDefault="00A020CB">
            <w:pPr>
              <w:pStyle w:val="ConsPlusNormal"/>
              <w:ind w:left="216"/>
            </w:pPr>
            <w:r>
              <w:t>90,82</w:t>
            </w:r>
          </w:p>
        </w:tc>
      </w:tr>
      <w:tr w:rsidR="00A020CB">
        <w:tc>
          <w:tcPr>
            <w:tcW w:w="2803" w:type="dxa"/>
          </w:tcPr>
          <w:p w:rsidR="00A020CB" w:rsidRDefault="00A020CB">
            <w:pPr>
              <w:pStyle w:val="ConsPlusNormal"/>
            </w:pPr>
            <w:r>
              <w:t>Численность населения, пользующегося услугой централизованного водоотведения</w:t>
            </w:r>
          </w:p>
        </w:tc>
        <w:tc>
          <w:tcPr>
            <w:tcW w:w="1272" w:type="dxa"/>
          </w:tcPr>
          <w:p w:rsidR="00A020CB" w:rsidRDefault="00A020CB">
            <w:pPr>
              <w:pStyle w:val="ConsPlusNormal"/>
              <w:ind w:left="274"/>
            </w:pPr>
            <w:r>
              <w:t>чел.</w:t>
            </w:r>
          </w:p>
        </w:tc>
        <w:tc>
          <w:tcPr>
            <w:tcW w:w="1363" w:type="dxa"/>
          </w:tcPr>
          <w:p w:rsidR="00A020CB" w:rsidRDefault="00A020CB">
            <w:pPr>
              <w:pStyle w:val="ConsPlusNormal"/>
              <w:ind w:left="182"/>
            </w:pPr>
            <w:r>
              <w:t>14800</w:t>
            </w:r>
          </w:p>
        </w:tc>
        <w:tc>
          <w:tcPr>
            <w:tcW w:w="1361" w:type="dxa"/>
          </w:tcPr>
          <w:p w:rsidR="00A020CB" w:rsidRDefault="00A020CB">
            <w:pPr>
              <w:pStyle w:val="ConsPlusNormal"/>
              <w:ind w:left="307"/>
            </w:pPr>
            <w:r>
              <w:t>16280</w:t>
            </w:r>
          </w:p>
        </w:tc>
        <w:tc>
          <w:tcPr>
            <w:tcW w:w="1361" w:type="dxa"/>
          </w:tcPr>
          <w:p w:rsidR="00A020CB" w:rsidRDefault="00A020CB">
            <w:pPr>
              <w:pStyle w:val="ConsPlusNormal"/>
              <w:ind w:left="202"/>
            </w:pPr>
            <w:r>
              <w:t>17760</w:t>
            </w:r>
          </w:p>
        </w:tc>
        <w:tc>
          <w:tcPr>
            <w:tcW w:w="1587" w:type="dxa"/>
          </w:tcPr>
          <w:p w:rsidR="00A020CB" w:rsidRDefault="00A020CB">
            <w:pPr>
              <w:pStyle w:val="ConsPlusNormal"/>
              <w:ind w:left="226"/>
            </w:pPr>
            <w:r>
              <w:t>23681</w:t>
            </w:r>
          </w:p>
        </w:tc>
        <w:tc>
          <w:tcPr>
            <w:tcW w:w="1267" w:type="dxa"/>
          </w:tcPr>
          <w:p w:rsidR="00A020CB" w:rsidRDefault="00A020CB">
            <w:pPr>
              <w:pStyle w:val="ConsPlusNormal"/>
              <w:ind w:left="182"/>
            </w:pPr>
            <w:r>
              <w:t>29602</w:t>
            </w:r>
          </w:p>
        </w:tc>
      </w:tr>
    </w:tbl>
    <w:p w:rsidR="00A020CB" w:rsidRDefault="00A020CB">
      <w:pPr>
        <w:pStyle w:val="ConsPlusNormal"/>
        <w:ind w:firstLine="540"/>
        <w:jc w:val="both"/>
      </w:pPr>
    </w:p>
    <w:p w:rsidR="00A020CB" w:rsidRDefault="00A020CB">
      <w:pPr>
        <w:pStyle w:val="ConsPlusNormal"/>
        <w:jc w:val="center"/>
        <w:outlineLvl w:val="4"/>
      </w:pPr>
      <w:r>
        <w:t>Таблица 14. Развитие системы газоснабжения</w:t>
      </w:r>
    </w:p>
    <w:p w:rsidR="00A020CB" w:rsidRDefault="00A020CB">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803"/>
        <w:gridCol w:w="1272"/>
        <w:gridCol w:w="1363"/>
        <w:gridCol w:w="1361"/>
        <w:gridCol w:w="1361"/>
        <w:gridCol w:w="1587"/>
        <w:gridCol w:w="1267"/>
      </w:tblGrid>
      <w:tr w:rsidR="00A020CB">
        <w:tc>
          <w:tcPr>
            <w:tcW w:w="2803" w:type="dxa"/>
          </w:tcPr>
          <w:p w:rsidR="00A020CB" w:rsidRDefault="00A020CB">
            <w:pPr>
              <w:pStyle w:val="ConsPlusNormal"/>
              <w:ind w:left="811"/>
            </w:pPr>
            <w:r>
              <w:t>Показатели</w:t>
            </w:r>
          </w:p>
        </w:tc>
        <w:tc>
          <w:tcPr>
            <w:tcW w:w="1272" w:type="dxa"/>
          </w:tcPr>
          <w:p w:rsidR="00A020CB" w:rsidRDefault="00A020CB">
            <w:pPr>
              <w:pStyle w:val="ConsPlusNormal"/>
              <w:ind w:left="182" w:firstLine="58"/>
            </w:pPr>
            <w:r>
              <w:t>Ед. изм.</w:t>
            </w:r>
          </w:p>
        </w:tc>
        <w:tc>
          <w:tcPr>
            <w:tcW w:w="1363" w:type="dxa"/>
          </w:tcPr>
          <w:p w:rsidR="00A020CB" w:rsidRDefault="00A020CB">
            <w:pPr>
              <w:pStyle w:val="ConsPlusNormal"/>
              <w:ind w:left="283"/>
            </w:pPr>
            <w:r>
              <w:t>2016</w:t>
            </w:r>
          </w:p>
        </w:tc>
        <w:tc>
          <w:tcPr>
            <w:tcW w:w="1361" w:type="dxa"/>
          </w:tcPr>
          <w:p w:rsidR="00A020CB" w:rsidRDefault="00A020CB">
            <w:pPr>
              <w:pStyle w:val="ConsPlusNormal"/>
              <w:ind w:left="283"/>
            </w:pPr>
            <w:r>
              <w:t>2017</w:t>
            </w:r>
          </w:p>
        </w:tc>
        <w:tc>
          <w:tcPr>
            <w:tcW w:w="1361" w:type="dxa"/>
          </w:tcPr>
          <w:p w:rsidR="00A020CB" w:rsidRDefault="00A020CB">
            <w:pPr>
              <w:pStyle w:val="ConsPlusNormal"/>
              <w:ind w:left="259"/>
            </w:pPr>
            <w:r>
              <w:t>2018</w:t>
            </w:r>
          </w:p>
        </w:tc>
        <w:tc>
          <w:tcPr>
            <w:tcW w:w="1587" w:type="dxa"/>
          </w:tcPr>
          <w:p w:rsidR="00A020CB" w:rsidRDefault="00A020CB">
            <w:pPr>
              <w:pStyle w:val="ConsPlusNormal"/>
              <w:ind w:left="259"/>
            </w:pPr>
            <w:r>
              <w:t>2021</w:t>
            </w:r>
          </w:p>
        </w:tc>
        <w:tc>
          <w:tcPr>
            <w:tcW w:w="1267" w:type="dxa"/>
          </w:tcPr>
          <w:p w:rsidR="00A020CB" w:rsidRDefault="00A020CB">
            <w:pPr>
              <w:pStyle w:val="ConsPlusNormal"/>
              <w:jc w:val="center"/>
            </w:pPr>
            <w:r>
              <w:t>2026</w:t>
            </w:r>
          </w:p>
        </w:tc>
      </w:tr>
      <w:tr w:rsidR="00A020CB">
        <w:tc>
          <w:tcPr>
            <w:tcW w:w="11014" w:type="dxa"/>
            <w:gridSpan w:val="7"/>
          </w:tcPr>
          <w:p w:rsidR="00A020CB" w:rsidRDefault="00A020CB">
            <w:pPr>
              <w:pStyle w:val="ConsPlusNormal"/>
              <w:outlineLvl w:val="5"/>
            </w:pPr>
            <w:r>
              <w:t>ГАЗОСНАБЖЕНИЕ</w:t>
            </w:r>
          </w:p>
        </w:tc>
      </w:tr>
      <w:tr w:rsidR="00A020CB">
        <w:tc>
          <w:tcPr>
            <w:tcW w:w="2803" w:type="dxa"/>
          </w:tcPr>
          <w:p w:rsidR="00A020CB" w:rsidRDefault="00A020CB">
            <w:pPr>
              <w:pStyle w:val="ConsPlusNormal"/>
            </w:pPr>
            <w:r>
              <w:t>Общая протяженность сетей</w:t>
            </w:r>
          </w:p>
        </w:tc>
        <w:tc>
          <w:tcPr>
            <w:tcW w:w="1272" w:type="dxa"/>
          </w:tcPr>
          <w:p w:rsidR="00A020CB" w:rsidRDefault="00A020CB">
            <w:pPr>
              <w:pStyle w:val="ConsPlusNormal"/>
              <w:ind w:left="278"/>
            </w:pPr>
            <w:r>
              <w:t>км</w:t>
            </w:r>
          </w:p>
        </w:tc>
        <w:tc>
          <w:tcPr>
            <w:tcW w:w="1363" w:type="dxa"/>
          </w:tcPr>
          <w:p w:rsidR="00A020CB" w:rsidRDefault="00A020CB">
            <w:pPr>
              <w:pStyle w:val="ConsPlusNormal"/>
              <w:ind w:left="254"/>
            </w:pPr>
            <w:r>
              <w:t>253,0</w:t>
            </w:r>
          </w:p>
        </w:tc>
        <w:tc>
          <w:tcPr>
            <w:tcW w:w="1361" w:type="dxa"/>
          </w:tcPr>
          <w:p w:rsidR="00A020CB" w:rsidRDefault="00A020CB">
            <w:pPr>
              <w:pStyle w:val="ConsPlusNormal"/>
              <w:ind w:left="254"/>
            </w:pPr>
            <w:r>
              <w:t>253,0</w:t>
            </w:r>
          </w:p>
        </w:tc>
        <w:tc>
          <w:tcPr>
            <w:tcW w:w="1361" w:type="dxa"/>
          </w:tcPr>
          <w:p w:rsidR="00A020CB" w:rsidRDefault="00A020CB">
            <w:pPr>
              <w:pStyle w:val="ConsPlusNormal"/>
              <w:ind w:left="230"/>
            </w:pPr>
            <w:r>
              <w:t>253,0</w:t>
            </w:r>
          </w:p>
        </w:tc>
        <w:tc>
          <w:tcPr>
            <w:tcW w:w="1587" w:type="dxa"/>
          </w:tcPr>
          <w:p w:rsidR="00A020CB" w:rsidRDefault="00A020CB">
            <w:pPr>
              <w:pStyle w:val="ConsPlusNormal"/>
              <w:ind w:left="230"/>
            </w:pPr>
            <w:r>
              <w:t>253,0</w:t>
            </w:r>
          </w:p>
        </w:tc>
        <w:tc>
          <w:tcPr>
            <w:tcW w:w="1267" w:type="dxa"/>
          </w:tcPr>
          <w:p w:rsidR="00A020CB" w:rsidRDefault="00A020CB">
            <w:pPr>
              <w:pStyle w:val="ConsPlusNormal"/>
              <w:jc w:val="center"/>
            </w:pPr>
            <w:r>
              <w:t>253,0</w:t>
            </w:r>
          </w:p>
        </w:tc>
      </w:tr>
      <w:tr w:rsidR="00A020CB">
        <w:tc>
          <w:tcPr>
            <w:tcW w:w="2803" w:type="dxa"/>
          </w:tcPr>
          <w:p w:rsidR="00A020CB" w:rsidRDefault="00A020CB">
            <w:pPr>
              <w:pStyle w:val="ConsPlusNormal"/>
            </w:pPr>
            <w:r>
              <w:t>Объем реализации услуги централизованного газоснабжения</w:t>
            </w:r>
          </w:p>
        </w:tc>
        <w:tc>
          <w:tcPr>
            <w:tcW w:w="1272" w:type="dxa"/>
          </w:tcPr>
          <w:p w:rsidR="00A020CB" w:rsidRDefault="00A020CB">
            <w:pPr>
              <w:pStyle w:val="ConsPlusNormal"/>
              <w:ind w:left="67"/>
            </w:pPr>
            <w:r>
              <w:t>м</w:t>
            </w:r>
            <w:r>
              <w:rPr>
                <w:vertAlign w:val="superscript"/>
              </w:rPr>
              <w:t>3</w:t>
            </w:r>
            <w:r>
              <w:t>/год</w:t>
            </w:r>
          </w:p>
        </w:tc>
        <w:tc>
          <w:tcPr>
            <w:tcW w:w="1363" w:type="dxa"/>
          </w:tcPr>
          <w:p w:rsidR="00A020CB" w:rsidRDefault="00A020CB">
            <w:pPr>
              <w:pStyle w:val="ConsPlusNormal"/>
              <w:ind w:left="14"/>
            </w:pPr>
            <w:r>
              <w:t>69004,647</w:t>
            </w:r>
          </w:p>
        </w:tc>
        <w:tc>
          <w:tcPr>
            <w:tcW w:w="1361" w:type="dxa"/>
          </w:tcPr>
          <w:p w:rsidR="00A020CB" w:rsidRDefault="00A020CB">
            <w:pPr>
              <w:pStyle w:val="ConsPlusNormal"/>
              <w:ind w:left="72"/>
            </w:pPr>
            <w:r>
              <w:t>69781,33</w:t>
            </w:r>
          </w:p>
        </w:tc>
        <w:tc>
          <w:tcPr>
            <w:tcW w:w="1361" w:type="dxa"/>
          </w:tcPr>
          <w:p w:rsidR="00A020CB" w:rsidRDefault="00A020CB">
            <w:pPr>
              <w:pStyle w:val="ConsPlusNormal"/>
              <w:ind w:left="53"/>
            </w:pPr>
            <w:r>
              <w:t>70558,05</w:t>
            </w:r>
          </w:p>
        </w:tc>
        <w:tc>
          <w:tcPr>
            <w:tcW w:w="1587" w:type="dxa"/>
          </w:tcPr>
          <w:p w:rsidR="00A020CB" w:rsidRDefault="00A020CB">
            <w:pPr>
              <w:pStyle w:val="ConsPlusNormal"/>
              <w:ind w:left="53"/>
            </w:pPr>
            <w:r>
              <w:t>73446,27</w:t>
            </w:r>
          </w:p>
        </w:tc>
        <w:tc>
          <w:tcPr>
            <w:tcW w:w="1267" w:type="dxa"/>
          </w:tcPr>
          <w:p w:rsidR="00A020CB" w:rsidRDefault="00A020CB">
            <w:pPr>
              <w:pStyle w:val="ConsPlusNormal"/>
              <w:jc w:val="center"/>
            </w:pPr>
            <w:r>
              <w:t>76771,68</w:t>
            </w:r>
          </w:p>
        </w:tc>
      </w:tr>
      <w:tr w:rsidR="00A020CB">
        <w:tc>
          <w:tcPr>
            <w:tcW w:w="2803" w:type="dxa"/>
          </w:tcPr>
          <w:p w:rsidR="00A020CB" w:rsidRDefault="00A020CB">
            <w:pPr>
              <w:pStyle w:val="ConsPlusNormal"/>
            </w:pPr>
            <w:r>
              <w:t>населению</w:t>
            </w:r>
          </w:p>
        </w:tc>
        <w:tc>
          <w:tcPr>
            <w:tcW w:w="1272" w:type="dxa"/>
          </w:tcPr>
          <w:p w:rsidR="00A020CB" w:rsidRDefault="00A020CB">
            <w:pPr>
              <w:pStyle w:val="ConsPlusNormal"/>
              <w:ind w:left="67"/>
            </w:pPr>
            <w:r>
              <w:t>м</w:t>
            </w:r>
            <w:r>
              <w:rPr>
                <w:vertAlign w:val="superscript"/>
              </w:rPr>
              <w:t>3</w:t>
            </w:r>
            <w:r>
              <w:t>/год</w:t>
            </w:r>
          </w:p>
        </w:tc>
        <w:tc>
          <w:tcPr>
            <w:tcW w:w="1363" w:type="dxa"/>
          </w:tcPr>
          <w:p w:rsidR="00A020CB" w:rsidRDefault="00A020CB">
            <w:pPr>
              <w:pStyle w:val="ConsPlusNormal"/>
              <w:ind w:left="72"/>
            </w:pPr>
            <w:r>
              <w:t>18164,74</w:t>
            </w:r>
          </w:p>
        </w:tc>
        <w:tc>
          <w:tcPr>
            <w:tcW w:w="1361" w:type="dxa"/>
          </w:tcPr>
          <w:p w:rsidR="00A020CB" w:rsidRDefault="00A020CB">
            <w:pPr>
              <w:pStyle w:val="ConsPlusNormal"/>
              <w:jc w:val="center"/>
            </w:pPr>
            <w:r>
              <w:t>18382,71</w:t>
            </w:r>
          </w:p>
        </w:tc>
        <w:tc>
          <w:tcPr>
            <w:tcW w:w="1361" w:type="dxa"/>
          </w:tcPr>
          <w:p w:rsidR="00A020CB" w:rsidRDefault="00A020CB">
            <w:pPr>
              <w:pStyle w:val="ConsPlusNormal"/>
              <w:jc w:val="center"/>
            </w:pPr>
            <w:r>
              <w:t>18600,69</w:t>
            </w:r>
          </w:p>
        </w:tc>
        <w:tc>
          <w:tcPr>
            <w:tcW w:w="1587" w:type="dxa"/>
          </w:tcPr>
          <w:p w:rsidR="00A020CB" w:rsidRDefault="00A020CB">
            <w:pPr>
              <w:pStyle w:val="ConsPlusNormal"/>
              <w:jc w:val="center"/>
            </w:pPr>
            <w:r>
              <w:t>19254,62</w:t>
            </w:r>
          </w:p>
        </w:tc>
        <w:tc>
          <w:tcPr>
            <w:tcW w:w="1267" w:type="dxa"/>
          </w:tcPr>
          <w:p w:rsidR="00A020CB" w:rsidRDefault="00A020CB">
            <w:pPr>
              <w:pStyle w:val="ConsPlusNormal"/>
              <w:jc w:val="center"/>
            </w:pPr>
            <w:r>
              <w:t>20344,5</w:t>
            </w:r>
          </w:p>
        </w:tc>
      </w:tr>
      <w:tr w:rsidR="00A020CB">
        <w:tc>
          <w:tcPr>
            <w:tcW w:w="2803" w:type="dxa"/>
          </w:tcPr>
          <w:p w:rsidR="00A020CB" w:rsidRDefault="00A020CB">
            <w:pPr>
              <w:pStyle w:val="ConsPlusNormal"/>
            </w:pPr>
            <w:r>
              <w:t>бюджетным организациям</w:t>
            </w:r>
          </w:p>
        </w:tc>
        <w:tc>
          <w:tcPr>
            <w:tcW w:w="1272" w:type="dxa"/>
          </w:tcPr>
          <w:p w:rsidR="00A020CB" w:rsidRDefault="00A020CB">
            <w:pPr>
              <w:pStyle w:val="ConsPlusNormal"/>
              <w:ind w:left="67"/>
            </w:pPr>
            <w:r>
              <w:t>м</w:t>
            </w:r>
            <w:r>
              <w:rPr>
                <w:vertAlign w:val="superscript"/>
              </w:rPr>
              <w:t>3</w:t>
            </w:r>
            <w:r>
              <w:t>/год</w:t>
            </w:r>
          </w:p>
        </w:tc>
        <w:tc>
          <w:tcPr>
            <w:tcW w:w="1363" w:type="dxa"/>
          </w:tcPr>
          <w:p w:rsidR="00A020CB" w:rsidRDefault="00A020CB">
            <w:pPr>
              <w:pStyle w:val="ConsPlusNormal"/>
              <w:ind w:left="134"/>
            </w:pPr>
            <w:r>
              <w:t>102,097</w:t>
            </w:r>
          </w:p>
        </w:tc>
        <w:tc>
          <w:tcPr>
            <w:tcW w:w="1361" w:type="dxa"/>
          </w:tcPr>
          <w:p w:rsidR="00A020CB" w:rsidRDefault="00A020CB">
            <w:pPr>
              <w:pStyle w:val="ConsPlusNormal"/>
              <w:jc w:val="center"/>
            </w:pPr>
            <w:r>
              <w:t>102,7</w:t>
            </w:r>
          </w:p>
        </w:tc>
        <w:tc>
          <w:tcPr>
            <w:tcW w:w="1361" w:type="dxa"/>
          </w:tcPr>
          <w:p w:rsidR="00A020CB" w:rsidRDefault="00A020CB">
            <w:pPr>
              <w:pStyle w:val="ConsPlusNormal"/>
              <w:jc w:val="center"/>
            </w:pPr>
            <w:r>
              <w:t>103,32</w:t>
            </w:r>
          </w:p>
        </w:tc>
        <w:tc>
          <w:tcPr>
            <w:tcW w:w="1587" w:type="dxa"/>
          </w:tcPr>
          <w:p w:rsidR="00A020CB" w:rsidRDefault="00A020CB">
            <w:pPr>
              <w:pStyle w:val="ConsPlusNormal"/>
              <w:jc w:val="center"/>
            </w:pPr>
            <w:r>
              <w:t>105,15</w:t>
            </w:r>
          </w:p>
        </w:tc>
        <w:tc>
          <w:tcPr>
            <w:tcW w:w="1267" w:type="dxa"/>
          </w:tcPr>
          <w:p w:rsidR="00A020CB" w:rsidRDefault="00A020CB">
            <w:pPr>
              <w:pStyle w:val="ConsPlusNormal"/>
              <w:jc w:val="center"/>
            </w:pPr>
            <w:r>
              <w:t>108,22</w:t>
            </w:r>
          </w:p>
        </w:tc>
      </w:tr>
      <w:tr w:rsidR="00A020CB">
        <w:tc>
          <w:tcPr>
            <w:tcW w:w="2803" w:type="dxa"/>
          </w:tcPr>
          <w:p w:rsidR="00A020CB" w:rsidRDefault="00A020CB">
            <w:pPr>
              <w:pStyle w:val="ConsPlusNormal"/>
            </w:pPr>
            <w:r>
              <w:t>прочим организациям</w:t>
            </w:r>
          </w:p>
        </w:tc>
        <w:tc>
          <w:tcPr>
            <w:tcW w:w="1272" w:type="dxa"/>
          </w:tcPr>
          <w:p w:rsidR="00A020CB" w:rsidRDefault="00A020CB">
            <w:pPr>
              <w:pStyle w:val="ConsPlusNormal"/>
              <w:ind w:left="96"/>
            </w:pPr>
            <w:r>
              <w:t>м</w:t>
            </w:r>
            <w:r>
              <w:rPr>
                <w:vertAlign w:val="superscript"/>
              </w:rPr>
              <w:t>3</w:t>
            </w:r>
            <w:r>
              <w:t>/год</w:t>
            </w:r>
          </w:p>
        </w:tc>
        <w:tc>
          <w:tcPr>
            <w:tcW w:w="1363" w:type="dxa"/>
          </w:tcPr>
          <w:p w:rsidR="00A020CB" w:rsidRDefault="00A020CB">
            <w:pPr>
              <w:pStyle w:val="ConsPlusNormal"/>
              <w:ind w:left="72"/>
            </w:pPr>
            <w:r>
              <w:t>50737,81</w:t>
            </w:r>
          </w:p>
        </w:tc>
        <w:tc>
          <w:tcPr>
            <w:tcW w:w="1361" w:type="dxa"/>
          </w:tcPr>
          <w:p w:rsidR="00A020CB" w:rsidRDefault="00A020CB">
            <w:pPr>
              <w:pStyle w:val="ConsPlusNormal"/>
              <w:jc w:val="center"/>
            </w:pPr>
            <w:r>
              <w:t>51295,92</w:t>
            </w:r>
          </w:p>
        </w:tc>
        <w:tc>
          <w:tcPr>
            <w:tcW w:w="1361" w:type="dxa"/>
          </w:tcPr>
          <w:p w:rsidR="00A020CB" w:rsidRDefault="00A020CB">
            <w:pPr>
              <w:pStyle w:val="ConsPlusNormal"/>
              <w:jc w:val="center"/>
            </w:pPr>
            <w:r>
              <w:t>51854,04</w:t>
            </w:r>
          </w:p>
        </w:tc>
        <w:tc>
          <w:tcPr>
            <w:tcW w:w="1587" w:type="dxa"/>
          </w:tcPr>
          <w:p w:rsidR="00A020CB" w:rsidRDefault="00A020CB">
            <w:pPr>
              <w:pStyle w:val="ConsPlusNormal"/>
              <w:jc w:val="center"/>
            </w:pPr>
            <w:r>
              <w:t>53528,38</w:t>
            </w:r>
          </w:p>
        </w:tc>
        <w:tc>
          <w:tcPr>
            <w:tcW w:w="1267" w:type="dxa"/>
          </w:tcPr>
          <w:p w:rsidR="00A020CB" w:rsidRDefault="00A020CB">
            <w:pPr>
              <w:pStyle w:val="ConsPlusNormal"/>
              <w:jc w:val="center"/>
            </w:pPr>
            <w:r>
              <w:t>56318,96</w:t>
            </w:r>
          </w:p>
        </w:tc>
      </w:tr>
    </w:tbl>
    <w:p w:rsidR="00A020CB" w:rsidRDefault="00A020CB">
      <w:pPr>
        <w:pStyle w:val="ConsPlusNormal"/>
        <w:ind w:firstLine="540"/>
        <w:jc w:val="both"/>
      </w:pPr>
    </w:p>
    <w:p w:rsidR="00A020CB" w:rsidRDefault="00A020CB">
      <w:pPr>
        <w:pStyle w:val="ConsPlusNormal"/>
        <w:jc w:val="center"/>
        <w:outlineLvl w:val="3"/>
      </w:pPr>
      <w:r>
        <w:lastRenderedPageBreak/>
        <w:t>4.3. Показатели потребления населением каждого вида</w:t>
      </w:r>
    </w:p>
    <w:p w:rsidR="00A020CB" w:rsidRDefault="00A020CB">
      <w:pPr>
        <w:pStyle w:val="ConsPlusNormal"/>
        <w:jc w:val="center"/>
      </w:pPr>
      <w:r>
        <w:t>коммунального ресурса</w:t>
      </w:r>
    </w:p>
    <w:p w:rsidR="00A020CB" w:rsidRDefault="00A020CB">
      <w:pPr>
        <w:pStyle w:val="ConsPlusNormal"/>
        <w:ind w:firstLine="540"/>
        <w:jc w:val="both"/>
      </w:pPr>
    </w:p>
    <w:p w:rsidR="00A020CB" w:rsidRDefault="00A020CB">
      <w:pPr>
        <w:pStyle w:val="ConsPlusNormal"/>
        <w:jc w:val="right"/>
        <w:outlineLvl w:val="4"/>
      </w:pPr>
      <w:r>
        <w:t>Таблица 15</w:t>
      </w:r>
    </w:p>
    <w:p w:rsidR="00A020CB" w:rsidRDefault="00A020CB">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606"/>
        <w:gridCol w:w="1304"/>
        <w:gridCol w:w="964"/>
        <w:gridCol w:w="941"/>
        <w:gridCol w:w="1046"/>
        <w:gridCol w:w="1027"/>
        <w:gridCol w:w="1128"/>
        <w:gridCol w:w="1020"/>
        <w:gridCol w:w="964"/>
        <w:gridCol w:w="1020"/>
        <w:gridCol w:w="907"/>
        <w:gridCol w:w="907"/>
        <w:gridCol w:w="964"/>
      </w:tblGrid>
      <w:tr w:rsidR="00A020CB">
        <w:tc>
          <w:tcPr>
            <w:tcW w:w="2606" w:type="dxa"/>
          </w:tcPr>
          <w:p w:rsidR="00A020CB" w:rsidRDefault="00A020CB">
            <w:pPr>
              <w:pStyle w:val="ConsPlusNormal"/>
              <w:jc w:val="center"/>
            </w:pPr>
            <w:r>
              <w:t>Индикаторы</w:t>
            </w:r>
          </w:p>
        </w:tc>
        <w:tc>
          <w:tcPr>
            <w:tcW w:w="1304" w:type="dxa"/>
          </w:tcPr>
          <w:p w:rsidR="00A020CB" w:rsidRDefault="00A020CB">
            <w:pPr>
              <w:pStyle w:val="ConsPlusNormal"/>
              <w:jc w:val="center"/>
            </w:pPr>
            <w:r>
              <w:t>Ед. изм.</w:t>
            </w:r>
          </w:p>
        </w:tc>
        <w:tc>
          <w:tcPr>
            <w:tcW w:w="964" w:type="dxa"/>
          </w:tcPr>
          <w:p w:rsidR="00A020CB" w:rsidRDefault="00A020CB">
            <w:pPr>
              <w:pStyle w:val="ConsPlusNormal"/>
              <w:ind w:left="96"/>
            </w:pPr>
            <w:r>
              <w:t>2016</w:t>
            </w:r>
          </w:p>
        </w:tc>
        <w:tc>
          <w:tcPr>
            <w:tcW w:w="941" w:type="dxa"/>
          </w:tcPr>
          <w:p w:rsidR="00A020CB" w:rsidRDefault="00A020CB">
            <w:pPr>
              <w:pStyle w:val="ConsPlusNormal"/>
              <w:ind w:left="86"/>
            </w:pPr>
            <w:r>
              <w:t>2017</w:t>
            </w:r>
          </w:p>
        </w:tc>
        <w:tc>
          <w:tcPr>
            <w:tcW w:w="1046" w:type="dxa"/>
          </w:tcPr>
          <w:p w:rsidR="00A020CB" w:rsidRDefault="00A020CB">
            <w:pPr>
              <w:pStyle w:val="ConsPlusNormal"/>
              <w:ind w:left="144"/>
            </w:pPr>
            <w:r>
              <w:t>2018</w:t>
            </w:r>
          </w:p>
        </w:tc>
        <w:tc>
          <w:tcPr>
            <w:tcW w:w="1027" w:type="dxa"/>
          </w:tcPr>
          <w:p w:rsidR="00A020CB" w:rsidRDefault="00A020CB">
            <w:pPr>
              <w:pStyle w:val="ConsPlusNormal"/>
              <w:jc w:val="center"/>
            </w:pPr>
            <w:r>
              <w:t>2019</w:t>
            </w:r>
          </w:p>
        </w:tc>
        <w:tc>
          <w:tcPr>
            <w:tcW w:w="1128" w:type="dxa"/>
          </w:tcPr>
          <w:p w:rsidR="00A020CB" w:rsidRDefault="00A020CB">
            <w:pPr>
              <w:pStyle w:val="ConsPlusNormal"/>
              <w:jc w:val="center"/>
            </w:pPr>
            <w:r>
              <w:t>2020</w:t>
            </w:r>
          </w:p>
        </w:tc>
        <w:tc>
          <w:tcPr>
            <w:tcW w:w="1020" w:type="dxa"/>
          </w:tcPr>
          <w:p w:rsidR="00A020CB" w:rsidRDefault="00A020CB">
            <w:pPr>
              <w:pStyle w:val="ConsPlusNormal"/>
              <w:jc w:val="center"/>
            </w:pPr>
            <w:r>
              <w:t>2021</w:t>
            </w:r>
          </w:p>
        </w:tc>
        <w:tc>
          <w:tcPr>
            <w:tcW w:w="964" w:type="dxa"/>
          </w:tcPr>
          <w:p w:rsidR="00A020CB" w:rsidRDefault="00A020CB">
            <w:pPr>
              <w:pStyle w:val="ConsPlusNormal"/>
              <w:jc w:val="center"/>
            </w:pPr>
            <w:r>
              <w:t>2022</w:t>
            </w:r>
          </w:p>
        </w:tc>
        <w:tc>
          <w:tcPr>
            <w:tcW w:w="1020" w:type="dxa"/>
          </w:tcPr>
          <w:p w:rsidR="00A020CB" w:rsidRDefault="00A020CB">
            <w:pPr>
              <w:pStyle w:val="ConsPlusNormal"/>
              <w:jc w:val="center"/>
            </w:pPr>
            <w:r>
              <w:t>2023</w:t>
            </w:r>
          </w:p>
        </w:tc>
        <w:tc>
          <w:tcPr>
            <w:tcW w:w="907" w:type="dxa"/>
          </w:tcPr>
          <w:p w:rsidR="00A020CB" w:rsidRDefault="00A020CB">
            <w:pPr>
              <w:pStyle w:val="ConsPlusNormal"/>
              <w:jc w:val="center"/>
            </w:pPr>
            <w:r>
              <w:t>2024</w:t>
            </w:r>
          </w:p>
        </w:tc>
        <w:tc>
          <w:tcPr>
            <w:tcW w:w="907" w:type="dxa"/>
          </w:tcPr>
          <w:p w:rsidR="00A020CB" w:rsidRDefault="00A020CB">
            <w:pPr>
              <w:pStyle w:val="ConsPlusNormal"/>
              <w:jc w:val="center"/>
            </w:pPr>
            <w:r>
              <w:t>2025</w:t>
            </w:r>
          </w:p>
        </w:tc>
        <w:tc>
          <w:tcPr>
            <w:tcW w:w="964" w:type="dxa"/>
          </w:tcPr>
          <w:p w:rsidR="00A020CB" w:rsidRDefault="00A020CB">
            <w:pPr>
              <w:pStyle w:val="ConsPlusNormal"/>
              <w:jc w:val="center"/>
            </w:pPr>
            <w:r>
              <w:t>2026</w:t>
            </w:r>
          </w:p>
        </w:tc>
      </w:tr>
      <w:tr w:rsidR="00A020CB">
        <w:tc>
          <w:tcPr>
            <w:tcW w:w="14798" w:type="dxa"/>
            <w:gridSpan w:val="13"/>
          </w:tcPr>
          <w:p w:rsidR="00A020CB" w:rsidRDefault="00A020CB">
            <w:pPr>
              <w:pStyle w:val="ConsPlusNormal"/>
              <w:outlineLvl w:val="5"/>
            </w:pPr>
            <w:r>
              <w:t>1. Система электропотребления</w:t>
            </w:r>
          </w:p>
        </w:tc>
      </w:tr>
      <w:tr w:rsidR="00A020CB">
        <w:tc>
          <w:tcPr>
            <w:tcW w:w="2606" w:type="dxa"/>
          </w:tcPr>
          <w:p w:rsidR="00A020CB" w:rsidRDefault="00A020CB">
            <w:pPr>
              <w:pStyle w:val="ConsPlusNormal"/>
            </w:pPr>
            <w:r>
              <w:t>Удельное электропотребление</w:t>
            </w:r>
          </w:p>
        </w:tc>
        <w:tc>
          <w:tcPr>
            <w:tcW w:w="1304" w:type="dxa"/>
          </w:tcPr>
          <w:p w:rsidR="00A020CB" w:rsidRDefault="00A020CB">
            <w:pPr>
              <w:pStyle w:val="ConsPlusNormal"/>
              <w:jc w:val="center"/>
            </w:pPr>
            <w:r>
              <w:t>кВт/</w:t>
            </w:r>
            <w:proofErr w:type="gramStart"/>
            <w:r>
              <w:t>ч</w:t>
            </w:r>
            <w:proofErr w:type="gramEnd"/>
            <w:r>
              <w:t>/чел. в мес.</w:t>
            </w:r>
          </w:p>
        </w:tc>
        <w:tc>
          <w:tcPr>
            <w:tcW w:w="964" w:type="dxa"/>
          </w:tcPr>
          <w:p w:rsidR="00A020CB" w:rsidRDefault="00A020CB">
            <w:pPr>
              <w:pStyle w:val="ConsPlusNormal"/>
              <w:ind w:left="91"/>
            </w:pPr>
            <w:r>
              <w:t>101,6</w:t>
            </w:r>
          </w:p>
        </w:tc>
        <w:tc>
          <w:tcPr>
            <w:tcW w:w="941" w:type="dxa"/>
          </w:tcPr>
          <w:p w:rsidR="00A020CB" w:rsidRDefault="00A020CB">
            <w:pPr>
              <w:pStyle w:val="ConsPlusNormal"/>
              <w:ind w:left="86"/>
            </w:pPr>
            <w:r>
              <w:t>104,1</w:t>
            </w:r>
          </w:p>
        </w:tc>
        <w:tc>
          <w:tcPr>
            <w:tcW w:w="1046" w:type="dxa"/>
          </w:tcPr>
          <w:p w:rsidR="00A020CB" w:rsidRDefault="00A020CB">
            <w:pPr>
              <w:pStyle w:val="ConsPlusNormal"/>
              <w:ind w:left="139"/>
            </w:pPr>
            <w:r>
              <w:t>106,6</w:t>
            </w:r>
          </w:p>
        </w:tc>
        <w:tc>
          <w:tcPr>
            <w:tcW w:w="1027" w:type="dxa"/>
          </w:tcPr>
          <w:p w:rsidR="00A020CB" w:rsidRDefault="00A020CB">
            <w:pPr>
              <w:pStyle w:val="ConsPlusNormal"/>
              <w:jc w:val="center"/>
            </w:pPr>
            <w:r>
              <w:t>109,1</w:t>
            </w:r>
          </w:p>
        </w:tc>
        <w:tc>
          <w:tcPr>
            <w:tcW w:w="1128" w:type="dxa"/>
          </w:tcPr>
          <w:p w:rsidR="00A020CB" w:rsidRDefault="00A020CB">
            <w:pPr>
              <w:pStyle w:val="ConsPlusNormal"/>
              <w:jc w:val="center"/>
            </w:pPr>
            <w:r>
              <w:t>111,6</w:t>
            </w:r>
          </w:p>
        </w:tc>
        <w:tc>
          <w:tcPr>
            <w:tcW w:w="1020" w:type="dxa"/>
          </w:tcPr>
          <w:p w:rsidR="00A020CB" w:rsidRDefault="00A020CB">
            <w:pPr>
              <w:pStyle w:val="ConsPlusNormal"/>
              <w:jc w:val="center"/>
            </w:pPr>
            <w:r>
              <w:t>114,1</w:t>
            </w:r>
          </w:p>
        </w:tc>
        <w:tc>
          <w:tcPr>
            <w:tcW w:w="964" w:type="dxa"/>
          </w:tcPr>
          <w:p w:rsidR="00A020CB" w:rsidRDefault="00A020CB">
            <w:pPr>
              <w:pStyle w:val="ConsPlusNormal"/>
              <w:jc w:val="center"/>
            </w:pPr>
            <w:r>
              <w:t>116,6</w:t>
            </w:r>
          </w:p>
        </w:tc>
        <w:tc>
          <w:tcPr>
            <w:tcW w:w="1020" w:type="dxa"/>
          </w:tcPr>
          <w:p w:rsidR="00A020CB" w:rsidRDefault="00A020CB">
            <w:pPr>
              <w:pStyle w:val="ConsPlusNormal"/>
              <w:jc w:val="center"/>
            </w:pPr>
            <w:r>
              <w:t>119,1</w:t>
            </w:r>
          </w:p>
        </w:tc>
        <w:tc>
          <w:tcPr>
            <w:tcW w:w="907" w:type="dxa"/>
          </w:tcPr>
          <w:p w:rsidR="00A020CB" w:rsidRDefault="00A020CB">
            <w:pPr>
              <w:pStyle w:val="ConsPlusNormal"/>
              <w:jc w:val="center"/>
            </w:pPr>
            <w:r>
              <w:t>121,6</w:t>
            </w:r>
          </w:p>
        </w:tc>
        <w:tc>
          <w:tcPr>
            <w:tcW w:w="907" w:type="dxa"/>
          </w:tcPr>
          <w:p w:rsidR="00A020CB" w:rsidRDefault="00A020CB">
            <w:pPr>
              <w:pStyle w:val="ConsPlusNormal"/>
              <w:jc w:val="center"/>
            </w:pPr>
            <w:r>
              <w:t>124,1</w:t>
            </w:r>
          </w:p>
        </w:tc>
        <w:tc>
          <w:tcPr>
            <w:tcW w:w="964" w:type="dxa"/>
          </w:tcPr>
          <w:p w:rsidR="00A020CB" w:rsidRDefault="00A020CB">
            <w:pPr>
              <w:pStyle w:val="ConsPlusNormal"/>
              <w:jc w:val="center"/>
            </w:pPr>
            <w:r>
              <w:t>126,6</w:t>
            </w:r>
          </w:p>
        </w:tc>
      </w:tr>
      <w:tr w:rsidR="00A020CB">
        <w:tc>
          <w:tcPr>
            <w:tcW w:w="14798" w:type="dxa"/>
            <w:gridSpan w:val="13"/>
          </w:tcPr>
          <w:p w:rsidR="00A020CB" w:rsidRDefault="00A020CB">
            <w:pPr>
              <w:pStyle w:val="ConsPlusNormal"/>
              <w:outlineLvl w:val="5"/>
            </w:pPr>
            <w:r>
              <w:t>2. Система теплоснабжения</w:t>
            </w:r>
          </w:p>
        </w:tc>
      </w:tr>
      <w:tr w:rsidR="00A020CB">
        <w:tc>
          <w:tcPr>
            <w:tcW w:w="2606" w:type="dxa"/>
          </w:tcPr>
          <w:p w:rsidR="00A020CB" w:rsidRDefault="00A020CB">
            <w:pPr>
              <w:pStyle w:val="ConsPlusNormal"/>
            </w:pPr>
            <w:r>
              <w:t>Удельное теплопотребление</w:t>
            </w:r>
          </w:p>
        </w:tc>
        <w:tc>
          <w:tcPr>
            <w:tcW w:w="1304" w:type="dxa"/>
          </w:tcPr>
          <w:p w:rsidR="00A020CB" w:rsidRDefault="00A020CB">
            <w:pPr>
              <w:pStyle w:val="ConsPlusNormal"/>
              <w:jc w:val="center"/>
            </w:pPr>
            <w:r>
              <w:t>тыс. Гкал в мес.</w:t>
            </w:r>
          </w:p>
        </w:tc>
        <w:tc>
          <w:tcPr>
            <w:tcW w:w="964" w:type="dxa"/>
          </w:tcPr>
          <w:p w:rsidR="00A020CB" w:rsidRDefault="00A020CB">
            <w:pPr>
              <w:pStyle w:val="ConsPlusNormal"/>
              <w:ind w:left="5"/>
            </w:pPr>
            <w:r>
              <w:t>6059,9</w:t>
            </w:r>
          </w:p>
        </w:tc>
        <w:tc>
          <w:tcPr>
            <w:tcW w:w="941" w:type="dxa"/>
          </w:tcPr>
          <w:p w:rsidR="00A020CB" w:rsidRDefault="00A020CB">
            <w:pPr>
              <w:pStyle w:val="ConsPlusNormal"/>
            </w:pPr>
            <w:r>
              <w:t>6154,9</w:t>
            </w:r>
          </w:p>
        </w:tc>
        <w:tc>
          <w:tcPr>
            <w:tcW w:w="1046" w:type="dxa"/>
          </w:tcPr>
          <w:p w:rsidR="00A020CB" w:rsidRDefault="00A020CB">
            <w:pPr>
              <w:pStyle w:val="ConsPlusNormal"/>
              <w:ind w:left="53"/>
            </w:pPr>
            <w:r>
              <w:t>6249,9</w:t>
            </w:r>
          </w:p>
        </w:tc>
        <w:tc>
          <w:tcPr>
            <w:tcW w:w="1027" w:type="dxa"/>
          </w:tcPr>
          <w:p w:rsidR="00A020CB" w:rsidRDefault="00A020CB">
            <w:pPr>
              <w:pStyle w:val="ConsPlusNormal"/>
              <w:jc w:val="center"/>
            </w:pPr>
            <w:r>
              <w:t>6344,9</w:t>
            </w:r>
          </w:p>
        </w:tc>
        <w:tc>
          <w:tcPr>
            <w:tcW w:w="1128" w:type="dxa"/>
          </w:tcPr>
          <w:p w:rsidR="00A020CB" w:rsidRDefault="00A020CB">
            <w:pPr>
              <w:pStyle w:val="ConsPlusNormal"/>
              <w:jc w:val="center"/>
            </w:pPr>
            <w:r>
              <w:t>6440,0</w:t>
            </w:r>
          </w:p>
        </w:tc>
        <w:tc>
          <w:tcPr>
            <w:tcW w:w="1020" w:type="dxa"/>
          </w:tcPr>
          <w:p w:rsidR="00A020CB" w:rsidRDefault="00A020CB">
            <w:pPr>
              <w:pStyle w:val="ConsPlusNormal"/>
              <w:jc w:val="center"/>
            </w:pPr>
            <w:r>
              <w:t>6535,0</w:t>
            </w:r>
          </w:p>
        </w:tc>
        <w:tc>
          <w:tcPr>
            <w:tcW w:w="964" w:type="dxa"/>
          </w:tcPr>
          <w:p w:rsidR="00A020CB" w:rsidRDefault="00A020CB">
            <w:pPr>
              <w:pStyle w:val="ConsPlusNormal"/>
              <w:jc w:val="center"/>
            </w:pPr>
            <w:r>
              <w:t>6630,0</w:t>
            </w:r>
          </w:p>
        </w:tc>
        <w:tc>
          <w:tcPr>
            <w:tcW w:w="1020" w:type="dxa"/>
          </w:tcPr>
          <w:p w:rsidR="00A020CB" w:rsidRDefault="00A020CB">
            <w:pPr>
              <w:pStyle w:val="ConsPlusNormal"/>
              <w:jc w:val="center"/>
            </w:pPr>
            <w:r>
              <w:t>6725,1</w:t>
            </w:r>
          </w:p>
        </w:tc>
        <w:tc>
          <w:tcPr>
            <w:tcW w:w="907" w:type="dxa"/>
          </w:tcPr>
          <w:p w:rsidR="00A020CB" w:rsidRDefault="00A020CB">
            <w:pPr>
              <w:pStyle w:val="ConsPlusNormal"/>
              <w:jc w:val="center"/>
            </w:pPr>
            <w:r>
              <w:t>6820,1</w:t>
            </w:r>
          </w:p>
        </w:tc>
        <w:tc>
          <w:tcPr>
            <w:tcW w:w="907" w:type="dxa"/>
          </w:tcPr>
          <w:p w:rsidR="00A020CB" w:rsidRDefault="00A020CB">
            <w:pPr>
              <w:pStyle w:val="ConsPlusNormal"/>
              <w:jc w:val="center"/>
            </w:pPr>
            <w:r>
              <w:t>6915,1</w:t>
            </w:r>
          </w:p>
        </w:tc>
        <w:tc>
          <w:tcPr>
            <w:tcW w:w="964" w:type="dxa"/>
          </w:tcPr>
          <w:p w:rsidR="00A020CB" w:rsidRDefault="00A020CB">
            <w:pPr>
              <w:pStyle w:val="ConsPlusNormal"/>
              <w:jc w:val="center"/>
            </w:pPr>
            <w:r>
              <w:t>7010,2</w:t>
            </w:r>
          </w:p>
        </w:tc>
      </w:tr>
      <w:tr w:rsidR="00A020CB">
        <w:tc>
          <w:tcPr>
            <w:tcW w:w="14798" w:type="dxa"/>
            <w:gridSpan w:val="13"/>
          </w:tcPr>
          <w:p w:rsidR="00A020CB" w:rsidRDefault="00A020CB">
            <w:pPr>
              <w:pStyle w:val="ConsPlusNormal"/>
              <w:outlineLvl w:val="5"/>
            </w:pPr>
            <w:r>
              <w:t>3. Система водоснабжения</w:t>
            </w:r>
          </w:p>
        </w:tc>
      </w:tr>
      <w:tr w:rsidR="00A020CB">
        <w:tc>
          <w:tcPr>
            <w:tcW w:w="2606" w:type="dxa"/>
          </w:tcPr>
          <w:p w:rsidR="00A020CB" w:rsidRDefault="00A020CB">
            <w:pPr>
              <w:pStyle w:val="ConsPlusNormal"/>
            </w:pPr>
            <w:r>
              <w:t>Удельное водопотребление</w:t>
            </w:r>
          </w:p>
        </w:tc>
        <w:tc>
          <w:tcPr>
            <w:tcW w:w="1304" w:type="dxa"/>
          </w:tcPr>
          <w:p w:rsidR="00A020CB" w:rsidRDefault="00A020CB">
            <w:pPr>
              <w:pStyle w:val="ConsPlusNormal"/>
              <w:jc w:val="center"/>
            </w:pPr>
            <w:r>
              <w:t>м</w:t>
            </w:r>
            <w:r>
              <w:rPr>
                <w:vertAlign w:val="superscript"/>
              </w:rPr>
              <w:t>3</w:t>
            </w:r>
            <w:r>
              <w:t xml:space="preserve"> в мес./чел.</w:t>
            </w:r>
          </w:p>
        </w:tc>
        <w:tc>
          <w:tcPr>
            <w:tcW w:w="964" w:type="dxa"/>
          </w:tcPr>
          <w:p w:rsidR="00A020CB" w:rsidRDefault="00A020CB">
            <w:pPr>
              <w:pStyle w:val="ConsPlusNormal"/>
              <w:ind w:left="125"/>
            </w:pPr>
            <w:r>
              <w:t>3,24</w:t>
            </w:r>
          </w:p>
        </w:tc>
        <w:tc>
          <w:tcPr>
            <w:tcW w:w="941" w:type="dxa"/>
          </w:tcPr>
          <w:p w:rsidR="00A020CB" w:rsidRDefault="00A020CB">
            <w:pPr>
              <w:pStyle w:val="ConsPlusNormal"/>
              <w:ind w:left="120"/>
            </w:pPr>
            <w:r>
              <w:t>3,71</w:t>
            </w:r>
          </w:p>
        </w:tc>
        <w:tc>
          <w:tcPr>
            <w:tcW w:w="1046" w:type="dxa"/>
          </w:tcPr>
          <w:p w:rsidR="00A020CB" w:rsidRDefault="00A020CB">
            <w:pPr>
              <w:pStyle w:val="ConsPlusNormal"/>
              <w:ind w:left="173"/>
            </w:pPr>
            <w:r>
              <w:t>4,18</w:t>
            </w:r>
          </w:p>
        </w:tc>
        <w:tc>
          <w:tcPr>
            <w:tcW w:w="1027" w:type="dxa"/>
          </w:tcPr>
          <w:p w:rsidR="00A020CB" w:rsidRDefault="00A020CB">
            <w:pPr>
              <w:pStyle w:val="ConsPlusNormal"/>
              <w:jc w:val="center"/>
            </w:pPr>
            <w:r>
              <w:t>4,65</w:t>
            </w:r>
          </w:p>
        </w:tc>
        <w:tc>
          <w:tcPr>
            <w:tcW w:w="1128" w:type="dxa"/>
          </w:tcPr>
          <w:p w:rsidR="00A020CB" w:rsidRDefault="00A020CB">
            <w:pPr>
              <w:pStyle w:val="ConsPlusNormal"/>
              <w:jc w:val="center"/>
            </w:pPr>
            <w:r>
              <w:t>5,12</w:t>
            </w:r>
          </w:p>
        </w:tc>
        <w:tc>
          <w:tcPr>
            <w:tcW w:w="1020" w:type="dxa"/>
          </w:tcPr>
          <w:p w:rsidR="00A020CB" w:rsidRDefault="00A020CB">
            <w:pPr>
              <w:pStyle w:val="ConsPlusNormal"/>
              <w:jc w:val="center"/>
            </w:pPr>
            <w:r>
              <w:t>5,59</w:t>
            </w:r>
          </w:p>
        </w:tc>
        <w:tc>
          <w:tcPr>
            <w:tcW w:w="964" w:type="dxa"/>
          </w:tcPr>
          <w:p w:rsidR="00A020CB" w:rsidRDefault="00A020CB">
            <w:pPr>
              <w:pStyle w:val="ConsPlusNormal"/>
              <w:jc w:val="center"/>
            </w:pPr>
            <w:r>
              <w:t>6,06</w:t>
            </w:r>
          </w:p>
        </w:tc>
        <w:tc>
          <w:tcPr>
            <w:tcW w:w="1020" w:type="dxa"/>
          </w:tcPr>
          <w:p w:rsidR="00A020CB" w:rsidRDefault="00A020CB">
            <w:pPr>
              <w:pStyle w:val="ConsPlusNormal"/>
              <w:jc w:val="center"/>
            </w:pPr>
            <w:r>
              <w:t>6,53</w:t>
            </w:r>
          </w:p>
        </w:tc>
        <w:tc>
          <w:tcPr>
            <w:tcW w:w="907" w:type="dxa"/>
          </w:tcPr>
          <w:p w:rsidR="00A020CB" w:rsidRDefault="00A020CB">
            <w:pPr>
              <w:pStyle w:val="ConsPlusNormal"/>
              <w:jc w:val="center"/>
            </w:pPr>
            <w:r>
              <w:t>7,0</w:t>
            </w:r>
          </w:p>
        </w:tc>
        <w:tc>
          <w:tcPr>
            <w:tcW w:w="907" w:type="dxa"/>
          </w:tcPr>
          <w:p w:rsidR="00A020CB" w:rsidRDefault="00A020CB">
            <w:pPr>
              <w:pStyle w:val="ConsPlusNormal"/>
              <w:jc w:val="center"/>
            </w:pPr>
            <w:r>
              <w:t>7,47</w:t>
            </w:r>
          </w:p>
        </w:tc>
        <w:tc>
          <w:tcPr>
            <w:tcW w:w="964" w:type="dxa"/>
          </w:tcPr>
          <w:p w:rsidR="00A020CB" w:rsidRDefault="00A020CB">
            <w:pPr>
              <w:pStyle w:val="ConsPlusNormal"/>
              <w:jc w:val="center"/>
            </w:pPr>
            <w:r>
              <w:t>8,0</w:t>
            </w:r>
          </w:p>
        </w:tc>
      </w:tr>
      <w:tr w:rsidR="00A020CB">
        <w:tc>
          <w:tcPr>
            <w:tcW w:w="14798" w:type="dxa"/>
            <w:gridSpan w:val="13"/>
          </w:tcPr>
          <w:p w:rsidR="00A020CB" w:rsidRDefault="00A020CB">
            <w:pPr>
              <w:pStyle w:val="ConsPlusNormal"/>
              <w:outlineLvl w:val="5"/>
            </w:pPr>
            <w:r>
              <w:t>4. Система водоотведения</w:t>
            </w:r>
          </w:p>
        </w:tc>
      </w:tr>
      <w:tr w:rsidR="00A020CB">
        <w:tc>
          <w:tcPr>
            <w:tcW w:w="2606" w:type="dxa"/>
          </w:tcPr>
          <w:p w:rsidR="00A020CB" w:rsidRDefault="00A020CB">
            <w:pPr>
              <w:pStyle w:val="ConsPlusNormal"/>
            </w:pPr>
            <w:r>
              <w:t>Удельное водоотведение</w:t>
            </w:r>
          </w:p>
        </w:tc>
        <w:tc>
          <w:tcPr>
            <w:tcW w:w="1304" w:type="dxa"/>
          </w:tcPr>
          <w:p w:rsidR="00A020CB" w:rsidRDefault="00A020CB">
            <w:pPr>
              <w:pStyle w:val="ConsPlusNormal"/>
              <w:jc w:val="center"/>
            </w:pPr>
            <w:r>
              <w:t>м</w:t>
            </w:r>
            <w:r>
              <w:rPr>
                <w:vertAlign w:val="superscript"/>
              </w:rPr>
              <w:t>3</w:t>
            </w:r>
            <w:r>
              <w:t xml:space="preserve"> в мес./чел.</w:t>
            </w:r>
          </w:p>
        </w:tc>
        <w:tc>
          <w:tcPr>
            <w:tcW w:w="964" w:type="dxa"/>
          </w:tcPr>
          <w:p w:rsidR="00A020CB" w:rsidRDefault="00A020CB">
            <w:pPr>
              <w:pStyle w:val="ConsPlusNormal"/>
              <w:ind w:left="125"/>
            </w:pPr>
            <w:r>
              <w:t>10,6</w:t>
            </w:r>
          </w:p>
        </w:tc>
        <w:tc>
          <w:tcPr>
            <w:tcW w:w="941" w:type="dxa"/>
          </w:tcPr>
          <w:p w:rsidR="00A020CB" w:rsidRDefault="00A020CB">
            <w:pPr>
              <w:pStyle w:val="ConsPlusNormal"/>
              <w:ind w:left="120"/>
            </w:pPr>
            <w:r>
              <w:t>10,8</w:t>
            </w:r>
          </w:p>
        </w:tc>
        <w:tc>
          <w:tcPr>
            <w:tcW w:w="1046" w:type="dxa"/>
          </w:tcPr>
          <w:p w:rsidR="00A020CB" w:rsidRDefault="00A020CB">
            <w:pPr>
              <w:pStyle w:val="ConsPlusNormal"/>
              <w:ind w:left="110"/>
            </w:pPr>
            <w:r>
              <w:t>11,06</w:t>
            </w:r>
          </w:p>
        </w:tc>
        <w:tc>
          <w:tcPr>
            <w:tcW w:w="1027" w:type="dxa"/>
          </w:tcPr>
          <w:p w:rsidR="00A020CB" w:rsidRDefault="00A020CB">
            <w:pPr>
              <w:pStyle w:val="ConsPlusNormal"/>
              <w:jc w:val="center"/>
            </w:pPr>
            <w:r>
              <w:t>11,29</w:t>
            </w:r>
          </w:p>
        </w:tc>
        <w:tc>
          <w:tcPr>
            <w:tcW w:w="1128" w:type="dxa"/>
          </w:tcPr>
          <w:p w:rsidR="00A020CB" w:rsidRDefault="00A020CB">
            <w:pPr>
              <w:pStyle w:val="ConsPlusNormal"/>
              <w:jc w:val="center"/>
            </w:pPr>
            <w:r>
              <w:t>11,52</w:t>
            </w:r>
          </w:p>
        </w:tc>
        <w:tc>
          <w:tcPr>
            <w:tcW w:w="1020" w:type="dxa"/>
          </w:tcPr>
          <w:p w:rsidR="00A020CB" w:rsidRDefault="00A020CB">
            <w:pPr>
              <w:pStyle w:val="ConsPlusNormal"/>
              <w:jc w:val="center"/>
            </w:pPr>
            <w:r>
              <w:t>11,75</w:t>
            </w:r>
          </w:p>
        </w:tc>
        <w:tc>
          <w:tcPr>
            <w:tcW w:w="964" w:type="dxa"/>
          </w:tcPr>
          <w:p w:rsidR="00A020CB" w:rsidRDefault="00A020CB">
            <w:pPr>
              <w:pStyle w:val="ConsPlusNormal"/>
              <w:jc w:val="center"/>
            </w:pPr>
            <w:r>
              <w:t>11,98</w:t>
            </w:r>
          </w:p>
        </w:tc>
        <w:tc>
          <w:tcPr>
            <w:tcW w:w="1020" w:type="dxa"/>
          </w:tcPr>
          <w:p w:rsidR="00A020CB" w:rsidRDefault="00A020CB">
            <w:pPr>
              <w:pStyle w:val="ConsPlusNormal"/>
              <w:jc w:val="center"/>
            </w:pPr>
            <w:r>
              <w:t>12,21</w:t>
            </w:r>
          </w:p>
        </w:tc>
        <w:tc>
          <w:tcPr>
            <w:tcW w:w="907" w:type="dxa"/>
          </w:tcPr>
          <w:p w:rsidR="00A020CB" w:rsidRDefault="00A020CB">
            <w:pPr>
              <w:pStyle w:val="ConsPlusNormal"/>
              <w:jc w:val="center"/>
            </w:pPr>
            <w:r>
              <w:t>12,44</w:t>
            </w:r>
          </w:p>
        </w:tc>
        <w:tc>
          <w:tcPr>
            <w:tcW w:w="907" w:type="dxa"/>
          </w:tcPr>
          <w:p w:rsidR="00A020CB" w:rsidRDefault="00A020CB">
            <w:pPr>
              <w:pStyle w:val="ConsPlusNormal"/>
              <w:jc w:val="center"/>
            </w:pPr>
            <w:r>
              <w:t>12,67</w:t>
            </w:r>
          </w:p>
        </w:tc>
        <w:tc>
          <w:tcPr>
            <w:tcW w:w="964" w:type="dxa"/>
          </w:tcPr>
          <w:p w:rsidR="00A020CB" w:rsidRDefault="00A020CB">
            <w:pPr>
              <w:pStyle w:val="ConsPlusNormal"/>
              <w:jc w:val="center"/>
            </w:pPr>
            <w:r>
              <w:t>12,9</w:t>
            </w:r>
          </w:p>
        </w:tc>
      </w:tr>
      <w:tr w:rsidR="00A020CB">
        <w:tc>
          <w:tcPr>
            <w:tcW w:w="14798" w:type="dxa"/>
            <w:gridSpan w:val="13"/>
          </w:tcPr>
          <w:p w:rsidR="00A020CB" w:rsidRDefault="00A020CB">
            <w:pPr>
              <w:pStyle w:val="ConsPlusNormal"/>
              <w:outlineLvl w:val="5"/>
            </w:pPr>
            <w:r>
              <w:t>5. Система газоснабжения</w:t>
            </w:r>
          </w:p>
        </w:tc>
      </w:tr>
      <w:tr w:rsidR="00A020CB">
        <w:tc>
          <w:tcPr>
            <w:tcW w:w="2606" w:type="dxa"/>
          </w:tcPr>
          <w:p w:rsidR="00A020CB" w:rsidRDefault="00A020CB">
            <w:pPr>
              <w:pStyle w:val="ConsPlusNormal"/>
            </w:pPr>
            <w:r>
              <w:t>Удельное газоснабжение</w:t>
            </w:r>
          </w:p>
        </w:tc>
        <w:tc>
          <w:tcPr>
            <w:tcW w:w="1304" w:type="dxa"/>
          </w:tcPr>
          <w:p w:rsidR="00A020CB" w:rsidRDefault="00A020CB">
            <w:pPr>
              <w:pStyle w:val="ConsPlusNormal"/>
              <w:jc w:val="center"/>
            </w:pPr>
            <w:r>
              <w:t>м</w:t>
            </w:r>
            <w:r>
              <w:rPr>
                <w:vertAlign w:val="superscript"/>
              </w:rPr>
              <w:t>3</w:t>
            </w:r>
            <w:r>
              <w:t xml:space="preserve"> в мес./чел.</w:t>
            </w:r>
          </w:p>
        </w:tc>
        <w:tc>
          <w:tcPr>
            <w:tcW w:w="964" w:type="dxa"/>
          </w:tcPr>
          <w:p w:rsidR="00A020CB" w:rsidRDefault="00A020CB">
            <w:pPr>
              <w:pStyle w:val="ConsPlusNormal"/>
              <w:ind w:left="211"/>
            </w:pPr>
            <w:r>
              <w:t>3,0</w:t>
            </w:r>
          </w:p>
        </w:tc>
        <w:tc>
          <w:tcPr>
            <w:tcW w:w="941" w:type="dxa"/>
          </w:tcPr>
          <w:p w:rsidR="00A020CB" w:rsidRDefault="00A020CB">
            <w:pPr>
              <w:pStyle w:val="ConsPlusNormal"/>
              <w:ind w:left="149"/>
            </w:pPr>
            <w:r>
              <w:t>3,12</w:t>
            </w:r>
          </w:p>
        </w:tc>
        <w:tc>
          <w:tcPr>
            <w:tcW w:w="1046" w:type="dxa"/>
          </w:tcPr>
          <w:p w:rsidR="00A020CB" w:rsidRDefault="00A020CB">
            <w:pPr>
              <w:pStyle w:val="ConsPlusNormal"/>
              <w:ind w:left="259"/>
            </w:pPr>
            <w:r>
              <w:t>3,2</w:t>
            </w:r>
          </w:p>
        </w:tc>
        <w:tc>
          <w:tcPr>
            <w:tcW w:w="1027" w:type="dxa"/>
          </w:tcPr>
          <w:p w:rsidR="00A020CB" w:rsidRDefault="00A020CB">
            <w:pPr>
              <w:pStyle w:val="ConsPlusNormal"/>
              <w:jc w:val="center"/>
            </w:pPr>
            <w:r>
              <w:t>3,36</w:t>
            </w:r>
          </w:p>
        </w:tc>
        <w:tc>
          <w:tcPr>
            <w:tcW w:w="1128" w:type="dxa"/>
          </w:tcPr>
          <w:p w:rsidR="00A020CB" w:rsidRDefault="00A020CB">
            <w:pPr>
              <w:pStyle w:val="ConsPlusNormal"/>
              <w:jc w:val="center"/>
            </w:pPr>
            <w:r>
              <w:t>3,4</w:t>
            </w:r>
          </w:p>
        </w:tc>
        <w:tc>
          <w:tcPr>
            <w:tcW w:w="1020" w:type="dxa"/>
          </w:tcPr>
          <w:p w:rsidR="00A020CB" w:rsidRDefault="00A020CB">
            <w:pPr>
              <w:pStyle w:val="ConsPlusNormal"/>
              <w:jc w:val="center"/>
            </w:pPr>
            <w:r>
              <w:t>3,6</w:t>
            </w:r>
          </w:p>
        </w:tc>
        <w:tc>
          <w:tcPr>
            <w:tcW w:w="964" w:type="dxa"/>
          </w:tcPr>
          <w:p w:rsidR="00A020CB" w:rsidRDefault="00A020CB">
            <w:pPr>
              <w:pStyle w:val="ConsPlusNormal"/>
              <w:jc w:val="center"/>
            </w:pPr>
            <w:r>
              <w:t>3,72</w:t>
            </w:r>
          </w:p>
        </w:tc>
        <w:tc>
          <w:tcPr>
            <w:tcW w:w="1020" w:type="dxa"/>
          </w:tcPr>
          <w:p w:rsidR="00A020CB" w:rsidRDefault="00A020CB">
            <w:pPr>
              <w:pStyle w:val="ConsPlusNormal"/>
              <w:jc w:val="center"/>
            </w:pPr>
            <w:r>
              <w:t>3,84</w:t>
            </w:r>
          </w:p>
        </w:tc>
        <w:tc>
          <w:tcPr>
            <w:tcW w:w="907" w:type="dxa"/>
          </w:tcPr>
          <w:p w:rsidR="00A020CB" w:rsidRDefault="00A020CB">
            <w:pPr>
              <w:pStyle w:val="ConsPlusNormal"/>
              <w:jc w:val="center"/>
            </w:pPr>
            <w:r>
              <w:t>3,9</w:t>
            </w:r>
          </w:p>
        </w:tc>
        <w:tc>
          <w:tcPr>
            <w:tcW w:w="907" w:type="dxa"/>
          </w:tcPr>
          <w:p w:rsidR="00A020CB" w:rsidRDefault="00A020CB">
            <w:pPr>
              <w:pStyle w:val="ConsPlusNormal"/>
              <w:jc w:val="center"/>
            </w:pPr>
            <w:r>
              <w:t>4,0</w:t>
            </w:r>
          </w:p>
        </w:tc>
        <w:tc>
          <w:tcPr>
            <w:tcW w:w="964" w:type="dxa"/>
          </w:tcPr>
          <w:p w:rsidR="00A020CB" w:rsidRDefault="00A020CB">
            <w:pPr>
              <w:pStyle w:val="ConsPlusNormal"/>
              <w:jc w:val="center"/>
            </w:pPr>
            <w:r>
              <w:t>4,2</w:t>
            </w:r>
          </w:p>
        </w:tc>
      </w:tr>
      <w:tr w:rsidR="00A020CB">
        <w:tc>
          <w:tcPr>
            <w:tcW w:w="14798" w:type="dxa"/>
            <w:gridSpan w:val="13"/>
          </w:tcPr>
          <w:p w:rsidR="00A020CB" w:rsidRDefault="00A020CB">
            <w:pPr>
              <w:pStyle w:val="ConsPlusNormal"/>
              <w:outlineLvl w:val="5"/>
            </w:pPr>
            <w:r>
              <w:t>6. Услуга захоронения (утилизации) твердых бытовых отходов</w:t>
            </w:r>
          </w:p>
        </w:tc>
      </w:tr>
      <w:tr w:rsidR="00A020CB">
        <w:tc>
          <w:tcPr>
            <w:tcW w:w="2606" w:type="dxa"/>
          </w:tcPr>
          <w:p w:rsidR="00A020CB" w:rsidRDefault="00A020CB">
            <w:pPr>
              <w:pStyle w:val="ConsPlusNormal"/>
            </w:pPr>
            <w:r>
              <w:t xml:space="preserve">Удельный объем захоронения </w:t>
            </w:r>
            <w:r>
              <w:lastRenderedPageBreak/>
              <w:t>(утилизации) ТБО</w:t>
            </w:r>
          </w:p>
        </w:tc>
        <w:tc>
          <w:tcPr>
            <w:tcW w:w="1304" w:type="dxa"/>
          </w:tcPr>
          <w:p w:rsidR="00A020CB" w:rsidRDefault="00A020CB">
            <w:pPr>
              <w:pStyle w:val="ConsPlusNormal"/>
              <w:jc w:val="center"/>
            </w:pPr>
            <w:r>
              <w:lastRenderedPageBreak/>
              <w:t>м</w:t>
            </w:r>
            <w:r>
              <w:rPr>
                <w:vertAlign w:val="superscript"/>
              </w:rPr>
              <w:t>3</w:t>
            </w:r>
            <w:r>
              <w:t>/чел в год/чел.</w:t>
            </w:r>
          </w:p>
        </w:tc>
        <w:tc>
          <w:tcPr>
            <w:tcW w:w="964" w:type="dxa"/>
          </w:tcPr>
          <w:p w:rsidR="00A020CB" w:rsidRDefault="00A020CB">
            <w:pPr>
              <w:pStyle w:val="ConsPlusNormal"/>
              <w:ind w:left="211"/>
            </w:pPr>
            <w:r>
              <w:t>1,5</w:t>
            </w:r>
          </w:p>
        </w:tc>
        <w:tc>
          <w:tcPr>
            <w:tcW w:w="941" w:type="dxa"/>
          </w:tcPr>
          <w:p w:rsidR="00A020CB" w:rsidRDefault="00A020CB">
            <w:pPr>
              <w:pStyle w:val="ConsPlusNormal"/>
              <w:ind w:left="206"/>
            </w:pPr>
            <w:r>
              <w:t>1,5</w:t>
            </w:r>
          </w:p>
        </w:tc>
        <w:tc>
          <w:tcPr>
            <w:tcW w:w="1046" w:type="dxa"/>
          </w:tcPr>
          <w:p w:rsidR="00A020CB" w:rsidRDefault="00A020CB">
            <w:pPr>
              <w:pStyle w:val="ConsPlusNormal"/>
              <w:ind w:left="259"/>
            </w:pPr>
            <w:r>
              <w:t>1,5</w:t>
            </w:r>
          </w:p>
        </w:tc>
        <w:tc>
          <w:tcPr>
            <w:tcW w:w="1027" w:type="dxa"/>
          </w:tcPr>
          <w:p w:rsidR="00A020CB" w:rsidRDefault="00A020CB">
            <w:pPr>
              <w:pStyle w:val="ConsPlusNormal"/>
              <w:jc w:val="center"/>
            </w:pPr>
            <w:r>
              <w:t>1,5</w:t>
            </w:r>
          </w:p>
        </w:tc>
        <w:tc>
          <w:tcPr>
            <w:tcW w:w="1128" w:type="dxa"/>
          </w:tcPr>
          <w:p w:rsidR="00A020CB" w:rsidRDefault="00A020CB">
            <w:pPr>
              <w:pStyle w:val="ConsPlusNormal"/>
              <w:jc w:val="center"/>
            </w:pPr>
            <w:r>
              <w:t>1,5</w:t>
            </w:r>
          </w:p>
        </w:tc>
        <w:tc>
          <w:tcPr>
            <w:tcW w:w="1020" w:type="dxa"/>
          </w:tcPr>
          <w:p w:rsidR="00A020CB" w:rsidRDefault="00A020CB">
            <w:pPr>
              <w:pStyle w:val="ConsPlusNormal"/>
              <w:jc w:val="center"/>
            </w:pPr>
            <w:r>
              <w:t>1,5</w:t>
            </w:r>
          </w:p>
        </w:tc>
        <w:tc>
          <w:tcPr>
            <w:tcW w:w="964" w:type="dxa"/>
          </w:tcPr>
          <w:p w:rsidR="00A020CB" w:rsidRDefault="00A020CB">
            <w:pPr>
              <w:pStyle w:val="ConsPlusNormal"/>
              <w:jc w:val="center"/>
            </w:pPr>
            <w:r>
              <w:t>1,5</w:t>
            </w:r>
          </w:p>
        </w:tc>
        <w:tc>
          <w:tcPr>
            <w:tcW w:w="1020" w:type="dxa"/>
          </w:tcPr>
          <w:p w:rsidR="00A020CB" w:rsidRDefault="00A020CB">
            <w:pPr>
              <w:pStyle w:val="ConsPlusNormal"/>
              <w:jc w:val="center"/>
            </w:pPr>
            <w:r>
              <w:t>1,5</w:t>
            </w:r>
          </w:p>
        </w:tc>
        <w:tc>
          <w:tcPr>
            <w:tcW w:w="907" w:type="dxa"/>
          </w:tcPr>
          <w:p w:rsidR="00A020CB" w:rsidRDefault="00A020CB">
            <w:pPr>
              <w:pStyle w:val="ConsPlusNormal"/>
              <w:jc w:val="center"/>
            </w:pPr>
            <w:r>
              <w:t>1,5</w:t>
            </w:r>
          </w:p>
        </w:tc>
        <w:tc>
          <w:tcPr>
            <w:tcW w:w="907" w:type="dxa"/>
          </w:tcPr>
          <w:p w:rsidR="00A020CB" w:rsidRDefault="00A020CB">
            <w:pPr>
              <w:pStyle w:val="ConsPlusNormal"/>
              <w:jc w:val="center"/>
            </w:pPr>
            <w:r>
              <w:t>1,5</w:t>
            </w:r>
          </w:p>
        </w:tc>
        <w:tc>
          <w:tcPr>
            <w:tcW w:w="964" w:type="dxa"/>
          </w:tcPr>
          <w:p w:rsidR="00A020CB" w:rsidRDefault="00A020CB">
            <w:pPr>
              <w:pStyle w:val="ConsPlusNormal"/>
              <w:jc w:val="center"/>
            </w:pPr>
            <w:r>
              <w:t>1,5</w:t>
            </w:r>
          </w:p>
        </w:tc>
      </w:tr>
    </w:tbl>
    <w:p w:rsidR="00A020CB" w:rsidRDefault="00A020CB">
      <w:pPr>
        <w:sectPr w:rsidR="00A020CB">
          <w:pgSz w:w="16838" w:h="11905" w:orient="landscape"/>
          <w:pgMar w:top="1701" w:right="1134" w:bottom="850" w:left="1134" w:header="0" w:footer="0" w:gutter="0"/>
          <w:cols w:space="720"/>
        </w:sectPr>
      </w:pPr>
    </w:p>
    <w:p w:rsidR="00A020CB" w:rsidRDefault="00A020CB">
      <w:pPr>
        <w:pStyle w:val="ConsPlusNormal"/>
        <w:ind w:firstLine="540"/>
        <w:jc w:val="both"/>
      </w:pPr>
    </w:p>
    <w:p w:rsidR="00A020CB" w:rsidRDefault="00A020CB">
      <w:pPr>
        <w:pStyle w:val="ConsPlusNormal"/>
        <w:ind w:firstLine="540"/>
        <w:jc w:val="both"/>
      </w:pPr>
      <w:r>
        <w:t>Рост удельного водопотребления и водоотведения происходит по причине ввода новых водопроводов и соответственно подключения к ним индивидуальных жилых домов, которые обеспечивались ранее уличными колонками, при этом расход воды на человека увеличился в связи с установкой дополнительных санитарно-технических приборов.</w:t>
      </w:r>
    </w:p>
    <w:p w:rsidR="00A020CB" w:rsidRDefault="00A020CB">
      <w:pPr>
        <w:pStyle w:val="ConsPlusNormal"/>
        <w:ind w:firstLine="540"/>
        <w:jc w:val="both"/>
      </w:pPr>
    </w:p>
    <w:p w:rsidR="00A020CB" w:rsidRDefault="00A020CB">
      <w:pPr>
        <w:pStyle w:val="ConsPlusNormal"/>
        <w:jc w:val="center"/>
        <w:outlineLvl w:val="3"/>
      </w:pPr>
      <w:r>
        <w:t>4.4. Показатели качества коммунальных ресурсов</w:t>
      </w:r>
    </w:p>
    <w:p w:rsidR="00A020CB" w:rsidRDefault="00A020CB">
      <w:pPr>
        <w:pStyle w:val="ConsPlusNormal"/>
        <w:ind w:firstLine="540"/>
        <w:jc w:val="both"/>
      </w:pPr>
    </w:p>
    <w:p w:rsidR="00A020CB" w:rsidRDefault="00A020CB">
      <w:pPr>
        <w:pStyle w:val="ConsPlusNormal"/>
        <w:ind w:firstLine="540"/>
        <w:jc w:val="both"/>
      </w:pPr>
      <w:r>
        <w:t xml:space="preserve">Техническое состояние объектов коммунальной инфраструктуры, в первую очередь - надежность их работы. </w:t>
      </w:r>
      <w:proofErr w:type="gramStart"/>
      <w:r>
        <w:t>Контроль и анализ этого параметра позволяет определить качество обслуживания, оценить достаточность усилий по реабилитации основных фондов на фоне более чем 10-кратного роста аварийности за последние 10 лет.</w:t>
      </w:r>
      <w:proofErr w:type="gramEnd"/>
    </w:p>
    <w:p w:rsidR="00A020CB" w:rsidRDefault="00A020CB">
      <w:pPr>
        <w:pStyle w:val="ConsPlusNormal"/>
        <w:spacing w:before="220"/>
        <w:ind w:firstLine="540"/>
        <w:jc w:val="both"/>
      </w:pPr>
      <w:r>
        <w:t>С учетом этой оценки определяется необходимый и достаточный уровень модернизации основных фондов, замены изношенных сетей и оборудования. В результате может быть определена потребность и оценена фактическая обеспеченность средствами на ремонт и модернизацию основных фондов в коммунальном комплексе.</w:t>
      </w:r>
    </w:p>
    <w:p w:rsidR="00A020CB" w:rsidRDefault="00A020CB">
      <w:pPr>
        <w:pStyle w:val="ConsPlusNormal"/>
        <w:spacing w:before="220"/>
        <w:ind w:firstLine="540"/>
        <w:jc w:val="both"/>
      </w:pPr>
      <w:r>
        <w:t>Финансово-экономическое состояние организаций коммунального комплекса, уровень финансового обеспечения коммунального хозяйства, инвестиционный потенциал организаций коммунального комплекса.</w:t>
      </w:r>
    </w:p>
    <w:p w:rsidR="00A020CB" w:rsidRDefault="00A020CB">
      <w:pPr>
        <w:pStyle w:val="ConsPlusNormal"/>
        <w:spacing w:before="220"/>
        <w:ind w:firstLine="540"/>
        <w:jc w:val="both"/>
      </w:pPr>
      <w:r>
        <w:t>Организационно-правовые характеристики деятельности коммунального комплекса, позволяющие оценить сложившуюся систему управления, уровень институциональных преобразований, развитие договорных отношений.</w:t>
      </w:r>
    </w:p>
    <w:p w:rsidR="00A020CB" w:rsidRDefault="00A020CB">
      <w:pPr>
        <w:pStyle w:val="ConsPlusNormal"/>
        <w:spacing w:before="220"/>
        <w:ind w:firstLine="540"/>
        <w:jc w:val="both"/>
      </w:pPr>
      <w:r>
        <w:t>Целевые индикаторы анализируются по каждому виду коммунальных услуг и периодически пересматриваются и актуализируются.</w:t>
      </w:r>
    </w:p>
    <w:p w:rsidR="00A020CB" w:rsidRDefault="00A020CB">
      <w:pPr>
        <w:pStyle w:val="ConsPlusNormal"/>
        <w:spacing w:before="220"/>
        <w:ind w:firstLine="540"/>
        <w:jc w:val="both"/>
      </w:pPr>
      <w:r>
        <w:t>Надежность обслуживания систем жизнеобеспечения характеризует способность коммунальных объектов обеспечивать жизнедеятельность города Каменки Каменского района Пензенской области без существенного снижения качества среды обитания при любых воздействиях извне, то есть оценкой возможности функционирования коммунальных систем практически без аварий, повреждений, других нарушений в работе.</w:t>
      </w:r>
    </w:p>
    <w:p w:rsidR="00A020CB" w:rsidRDefault="00A020CB">
      <w:pPr>
        <w:pStyle w:val="ConsPlusNormal"/>
        <w:spacing w:before="220"/>
        <w:ind w:firstLine="540"/>
        <w:jc w:val="both"/>
      </w:pPr>
      <w:r>
        <w:t>Надежность работы объектов коммунальной инфраструктуры целесообразно оценивать обратной величиной:</w:t>
      </w:r>
    </w:p>
    <w:p w:rsidR="00A020CB" w:rsidRDefault="00A020CB">
      <w:pPr>
        <w:pStyle w:val="ConsPlusNormal"/>
        <w:spacing w:before="220"/>
        <w:ind w:firstLine="540"/>
        <w:jc w:val="both"/>
      </w:pPr>
      <w:r>
        <w:t xml:space="preserve">- интенсивностью отказов (количеством аварий и повреждений на единицу масштаба объекта, например, на 1 км инженерных сетей, на 1 </w:t>
      </w:r>
      <w:proofErr w:type="gramStart"/>
      <w:r>
        <w:t>млн</w:t>
      </w:r>
      <w:proofErr w:type="gramEnd"/>
      <w:r>
        <w:t xml:space="preserve"> руб. стоимости основных фондов);</w:t>
      </w:r>
    </w:p>
    <w:p w:rsidR="00A020CB" w:rsidRDefault="00A020CB">
      <w:pPr>
        <w:pStyle w:val="ConsPlusNormal"/>
        <w:spacing w:before="220"/>
        <w:ind w:firstLine="540"/>
        <w:jc w:val="both"/>
      </w:pPr>
      <w:r>
        <w:t>- износом коммунальных сетей, протяженностью сетей, нуждающихся в замене; долей ежегодно заменяемых сетей;</w:t>
      </w:r>
    </w:p>
    <w:p w:rsidR="00A020CB" w:rsidRDefault="00A020CB">
      <w:pPr>
        <w:pStyle w:val="ConsPlusNormal"/>
        <w:spacing w:before="220"/>
        <w:ind w:firstLine="540"/>
        <w:jc w:val="both"/>
      </w:pPr>
      <w:r>
        <w:t>- уровнем потерь и неучтенных расходов.</w:t>
      </w:r>
    </w:p>
    <w:p w:rsidR="00A020CB" w:rsidRDefault="00A020CB">
      <w:pPr>
        <w:pStyle w:val="ConsPlusNormal"/>
        <w:spacing w:before="220"/>
        <w:ind w:firstLine="540"/>
        <w:jc w:val="both"/>
      </w:pPr>
      <w:r>
        <w:t>Сбалансированность системы характеризует эффективность использования коммунальных систем, определяется с помощью следующих показателей: уровень использования производственных мощностей; наличие дефицита мощности; обеспеченность приборами учета.</w:t>
      </w:r>
    </w:p>
    <w:p w:rsidR="00A020CB" w:rsidRDefault="00A020CB">
      <w:pPr>
        <w:pStyle w:val="ConsPlusNormal"/>
        <w:spacing w:before="220"/>
        <w:ind w:firstLine="540"/>
        <w:jc w:val="both"/>
      </w:pPr>
      <w:r>
        <w:t>Ресурсная эффективность определяет рациональность использования ресурсов, характеризуется следующими показателями: удельный расход электроэнергии, удельный расход топлива.</w:t>
      </w:r>
    </w:p>
    <w:p w:rsidR="00A020CB" w:rsidRDefault="00A020CB">
      <w:pPr>
        <w:pStyle w:val="ConsPlusNormal"/>
        <w:spacing w:before="220"/>
        <w:ind w:firstLine="540"/>
        <w:jc w:val="both"/>
      </w:pPr>
      <w:r>
        <w:t xml:space="preserve">Качество оказываемых услуг организациями коммунального комплекса характеризует соответствие качества оказываемых услуг установленным ГОСТам, эпидемиологическим нормам и </w:t>
      </w:r>
      <w:r>
        <w:lastRenderedPageBreak/>
        <w:t>правилам.</w:t>
      </w:r>
    </w:p>
    <w:p w:rsidR="00A020CB" w:rsidRDefault="00A020CB">
      <w:pPr>
        <w:pStyle w:val="ConsPlusNormal"/>
        <w:spacing w:before="220"/>
        <w:ind w:firstLine="540"/>
        <w:jc w:val="both"/>
      </w:pPr>
      <w:r>
        <w:t>Нормативы потребления коммунальных услуг отражают достаточный для поддержания жизнедеятельности объем потребления населением материального носителя коммунальных услуг.</w:t>
      </w:r>
    </w:p>
    <w:p w:rsidR="00A020CB" w:rsidRDefault="00A020CB">
      <w:pPr>
        <w:pStyle w:val="ConsPlusNormal"/>
        <w:spacing w:before="220"/>
        <w:ind w:firstLine="540"/>
        <w:jc w:val="both"/>
      </w:pPr>
      <w:r>
        <w:t xml:space="preserve">Основные показатели качества коммунальных ресурсов систематизированы по видам ресурсов и услуг и представлены в </w:t>
      </w:r>
      <w:hyperlink w:anchor="P2311" w:history="1">
        <w:r>
          <w:rPr>
            <w:color w:val="0000FF"/>
          </w:rPr>
          <w:t>разделе 5.2</w:t>
        </w:r>
      </w:hyperlink>
      <w:r>
        <w:t>.</w:t>
      </w:r>
    </w:p>
    <w:p w:rsidR="00A020CB" w:rsidRDefault="00A020CB">
      <w:pPr>
        <w:pStyle w:val="ConsPlusNormal"/>
        <w:ind w:firstLine="540"/>
        <w:jc w:val="both"/>
      </w:pPr>
    </w:p>
    <w:p w:rsidR="00A020CB" w:rsidRDefault="00A020CB">
      <w:pPr>
        <w:pStyle w:val="ConsPlusNormal"/>
        <w:jc w:val="center"/>
        <w:outlineLvl w:val="3"/>
      </w:pPr>
      <w:r>
        <w:t>4.5. Показатели надежности систем ресурсоснабжения</w:t>
      </w:r>
    </w:p>
    <w:p w:rsidR="00A020CB" w:rsidRDefault="00A020CB">
      <w:pPr>
        <w:pStyle w:val="ConsPlusNormal"/>
        <w:ind w:firstLine="540"/>
        <w:jc w:val="both"/>
      </w:pPr>
    </w:p>
    <w:p w:rsidR="00A020CB" w:rsidRDefault="00A020CB">
      <w:pPr>
        <w:pStyle w:val="ConsPlusNormal"/>
        <w:ind w:firstLine="540"/>
        <w:jc w:val="both"/>
      </w:pPr>
      <w:r>
        <w:t xml:space="preserve">Показатели надежности работы систем ресурсоснабжения представлены в таблице 16. Количественные данные указанных показателей представлены в </w:t>
      </w:r>
      <w:hyperlink w:anchor="P2422" w:history="1">
        <w:r>
          <w:rPr>
            <w:color w:val="0000FF"/>
          </w:rPr>
          <w:t>разделе 6.4</w:t>
        </w:r>
      </w:hyperlink>
      <w:r>
        <w:t>.</w:t>
      </w:r>
    </w:p>
    <w:p w:rsidR="00A020CB" w:rsidRDefault="00A020CB">
      <w:pPr>
        <w:pStyle w:val="ConsPlusNormal"/>
        <w:ind w:firstLine="540"/>
        <w:jc w:val="both"/>
      </w:pPr>
    </w:p>
    <w:p w:rsidR="00A020CB" w:rsidRDefault="00A020CB">
      <w:pPr>
        <w:pStyle w:val="ConsPlusNormal"/>
        <w:jc w:val="right"/>
        <w:outlineLvl w:val="4"/>
      </w:pPr>
      <w:r>
        <w:t>Таблица 16</w:t>
      </w:r>
    </w:p>
    <w:p w:rsidR="00A020CB" w:rsidRDefault="00A020CB">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664"/>
        <w:gridCol w:w="5613"/>
      </w:tblGrid>
      <w:tr w:rsidR="00A020CB">
        <w:tc>
          <w:tcPr>
            <w:tcW w:w="2664" w:type="dxa"/>
          </w:tcPr>
          <w:p w:rsidR="00A020CB" w:rsidRDefault="00A020CB">
            <w:pPr>
              <w:pStyle w:val="ConsPlusNormal"/>
              <w:jc w:val="center"/>
            </w:pPr>
            <w:r>
              <w:t>Наименование вида ресурсоснабжения</w:t>
            </w:r>
          </w:p>
        </w:tc>
        <w:tc>
          <w:tcPr>
            <w:tcW w:w="5613" w:type="dxa"/>
          </w:tcPr>
          <w:p w:rsidR="00A020CB" w:rsidRDefault="00A020CB">
            <w:pPr>
              <w:pStyle w:val="ConsPlusNormal"/>
              <w:jc w:val="center"/>
            </w:pPr>
            <w:r>
              <w:t>Показатели надежности</w:t>
            </w:r>
          </w:p>
        </w:tc>
      </w:tr>
      <w:tr w:rsidR="00A020CB">
        <w:tc>
          <w:tcPr>
            <w:tcW w:w="2664" w:type="dxa"/>
          </w:tcPr>
          <w:p w:rsidR="00A020CB" w:rsidRDefault="00A020CB">
            <w:pPr>
              <w:pStyle w:val="ConsPlusNormal"/>
            </w:pPr>
            <w:r>
              <w:t>Электрическая энергия</w:t>
            </w:r>
          </w:p>
        </w:tc>
        <w:tc>
          <w:tcPr>
            <w:tcW w:w="5613" w:type="dxa"/>
          </w:tcPr>
          <w:p w:rsidR="00A020CB" w:rsidRDefault="00A020CB">
            <w:pPr>
              <w:pStyle w:val="ConsPlusNormal"/>
              <w:jc w:val="both"/>
            </w:pPr>
            <w:r>
              <w:t>Количество перерывов в электроснабжении потребителей, вследствие аварий и инцидентов в системе электроснабжения</w:t>
            </w:r>
          </w:p>
        </w:tc>
      </w:tr>
      <w:tr w:rsidR="00A020CB">
        <w:tc>
          <w:tcPr>
            <w:tcW w:w="2664" w:type="dxa"/>
          </w:tcPr>
          <w:p w:rsidR="00A020CB" w:rsidRDefault="00A020CB">
            <w:pPr>
              <w:pStyle w:val="ConsPlusNormal"/>
            </w:pPr>
            <w:r>
              <w:t>Тепловая энергия (отопление и горячее водоснабжение)</w:t>
            </w:r>
          </w:p>
        </w:tc>
        <w:tc>
          <w:tcPr>
            <w:tcW w:w="5613" w:type="dxa"/>
          </w:tcPr>
          <w:p w:rsidR="00A020CB" w:rsidRDefault="00A020CB">
            <w:pPr>
              <w:pStyle w:val="ConsPlusNormal"/>
              <w:jc w:val="both"/>
            </w:pPr>
            <w:r>
              <w:t>Количество перерывов в электроснабжении потребителей, вследствие аварий и инцидентов в системе теплоснабжения</w:t>
            </w:r>
          </w:p>
        </w:tc>
      </w:tr>
      <w:tr w:rsidR="00A020CB">
        <w:tc>
          <w:tcPr>
            <w:tcW w:w="2664" w:type="dxa"/>
          </w:tcPr>
          <w:p w:rsidR="00A020CB" w:rsidRDefault="00A020CB">
            <w:pPr>
              <w:pStyle w:val="ConsPlusNormal"/>
            </w:pPr>
            <w:r>
              <w:t>Водоснабжение</w:t>
            </w:r>
          </w:p>
        </w:tc>
        <w:tc>
          <w:tcPr>
            <w:tcW w:w="5613" w:type="dxa"/>
          </w:tcPr>
          <w:p w:rsidR="00A020CB" w:rsidRDefault="00A020CB">
            <w:pPr>
              <w:pStyle w:val="ConsPlusNormal"/>
              <w:jc w:val="both"/>
            </w:pPr>
            <w:r>
              <w:t>Количество перерывов в электроснабжении потребителей, вследствие аварий и инцидентов в системе водоснабжения</w:t>
            </w:r>
          </w:p>
        </w:tc>
      </w:tr>
      <w:tr w:rsidR="00A020CB">
        <w:tc>
          <w:tcPr>
            <w:tcW w:w="2664" w:type="dxa"/>
          </w:tcPr>
          <w:p w:rsidR="00A020CB" w:rsidRDefault="00A020CB">
            <w:pPr>
              <w:pStyle w:val="ConsPlusNormal"/>
            </w:pPr>
            <w:r>
              <w:t>Водоотведение</w:t>
            </w:r>
          </w:p>
        </w:tc>
        <w:tc>
          <w:tcPr>
            <w:tcW w:w="5613" w:type="dxa"/>
          </w:tcPr>
          <w:p w:rsidR="00A020CB" w:rsidRDefault="00A020CB">
            <w:pPr>
              <w:pStyle w:val="ConsPlusNormal"/>
              <w:jc w:val="both"/>
            </w:pPr>
            <w:r>
              <w:t>Количество перерывов в электроснабжении потребителей, вследствие аварий и инцидентов в системе водоотведения</w:t>
            </w:r>
          </w:p>
        </w:tc>
      </w:tr>
      <w:tr w:rsidR="00A020CB">
        <w:tc>
          <w:tcPr>
            <w:tcW w:w="2664" w:type="dxa"/>
          </w:tcPr>
          <w:p w:rsidR="00A020CB" w:rsidRDefault="00A020CB">
            <w:pPr>
              <w:pStyle w:val="ConsPlusNormal"/>
            </w:pPr>
            <w:r>
              <w:t>Газоснабжение</w:t>
            </w:r>
          </w:p>
        </w:tc>
        <w:tc>
          <w:tcPr>
            <w:tcW w:w="5613" w:type="dxa"/>
          </w:tcPr>
          <w:p w:rsidR="00A020CB" w:rsidRDefault="00A020CB">
            <w:pPr>
              <w:pStyle w:val="ConsPlusNormal"/>
              <w:ind w:firstLine="24"/>
              <w:jc w:val="both"/>
            </w:pPr>
            <w:r>
              <w:t>Количество перерывов в газоснабжении от объектов недвижимости, вследствие аварий и инцидентов в системе газоснабжения</w:t>
            </w:r>
          </w:p>
        </w:tc>
      </w:tr>
    </w:tbl>
    <w:p w:rsidR="00A020CB" w:rsidRDefault="00A020CB">
      <w:pPr>
        <w:pStyle w:val="ConsPlusNormal"/>
        <w:ind w:firstLine="540"/>
        <w:jc w:val="both"/>
      </w:pPr>
    </w:p>
    <w:p w:rsidR="00A020CB" w:rsidRDefault="00A020CB">
      <w:pPr>
        <w:pStyle w:val="ConsPlusNormal"/>
        <w:jc w:val="center"/>
        <w:outlineLvl w:val="2"/>
      </w:pPr>
      <w:r>
        <w:t>5. ПРОГРАММА ИНВЕСТИЦИОННЫХ ПРОЕКТОВ, ОБЕСПЕЧИВАЮЩИХ</w:t>
      </w:r>
    </w:p>
    <w:p w:rsidR="00A020CB" w:rsidRDefault="00A020CB">
      <w:pPr>
        <w:pStyle w:val="ConsPlusNormal"/>
        <w:jc w:val="center"/>
      </w:pPr>
      <w:r>
        <w:t>ДОСТИЖЕНИЕ ЦЕЛЕВЫХ ПОКАЗАТЕЛЕЙ</w:t>
      </w:r>
    </w:p>
    <w:p w:rsidR="00A020CB" w:rsidRDefault="00A020CB">
      <w:pPr>
        <w:pStyle w:val="ConsPlusNormal"/>
        <w:ind w:firstLine="540"/>
        <w:jc w:val="both"/>
      </w:pPr>
    </w:p>
    <w:p w:rsidR="00A020CB" w:rsidRDefault="00A020CB">
      <w:pPr>
        <w:pStyle w:val="ConsPlusNormal"/>
        <w:ind w:firstLine="540"/>
        <w:jc w:val="both"/>
      </w:pPr>
      <w:r>
        <w:t xml:space="preserve">Физически и морально устаревшая коммунальная инфраструктура не позволяет обеспечивать выполнение современных экологических требований и растущих требований к количеству и качеству поставляемых потребителям коммунальных ресурсов. Нормальное функционирование и социально-экономическое развитие города Каменки Каменского района Пензенской области возможно при условии обязательной модернизации коммунальной инфраструктуры и повышении эффективности производства, транспортировки и потребления коммунальных ресурсов. Программа инвестиционных </w:t>
      </w:r>
      <w:proofErr w:type="gramStart"/>
      <w:r>
        <w:t>проектов города Каменки Каменского района Пензенской области</w:t>
      </w:r>
      <w:proofErr w:type="gramEnd"/>
      <w:r>
        <w:t xml:space="preserve"> представлена:</w:t>
      </w:r>
    </w:p>
    <w:p w:rsidR="00A020CB" w:rsidRDefault="00A020CB">
      <w:pPr>
        <w:pStyle w:val="ConsPlusNormal"/>
        <w:spacing w:before="220"/>
        <w:ind w:firstLine="540"/>
        <w:jc w:val="both"/>
      </w:pPr>
      <w:r>
        <w:t>- инвестиционными проектами в электроснабжении;</w:t>
      </w:r>
    </w:p>
    <w:p w:rsidR="00A020CB" w:rsidRDefault="00A020CB">
      <w:pPr>
        <w:pStyle w:val="ConsPlusNormal"/>
        <w:spacing w:before="220"/>
        <w:ind w:firstLine="540"/>
        <w:jc w:val="both"/>
      </w:pPr>
      <w:r>
        <w:t>- инвестиционными проектами в водоснабжении;</w:t>
      </w:r>
    </w:p>
    <w:p w:rsidR="00A020CB" w:rsidRDefault="00A020CB">
      <w:pPr>
        <w:pStyle w:val="ConsPlusNormal"/>
        <w:spacing w:before="220"/>
        <w:ind w:firstLine="540"/>
        <w:jc w:val="both"/>
      </w:pPr>
      <w:r>
        <w:lastRenderedPageBreak/>
        <w:t>- инвестиционными проектами в водоотведении;</w:t>
      </w:r>
    </w:p>
    <w:p w:rsidR="00A020CB" w:rsidRDefault="00A020CB">
      <w:pPr>
        <w:pStyle w:val="ConsPlusNormal"/>
        <w:spacing w:before="220"/>
        <w:ind w:firstLine="540"/>
        <w:jc w:val="both"/>
      </w:pPr>
      <w:r>
        <w:t>- инвестиционными проектами в газоснабжении;</w:t>
      </w:r>
    </w:p>
    <w:p w:rsidR="00A020CB" w:rsidRDefault="00A020CB">
      <w:pPr>
        <w:pStyle w:val="ConsPlusNormal"/>
        <w:spacing w:before="220"/>
        <w:ind w:firstLine="540"/>
        <w:jc w:val="both"/>
      </w:pPr>
      <w:r>
        <w:t>- инвестиционными проектами в теплоснабжении;</w:t>
      </w:r>
    </w:p>
    <w:p w:rsidR="00A020CB" w:rsidRDefault="00A020CB">
      <w:pPr>
        <w:pStyle w:val="ConsPlusNormal"/>
        <w:spacing w:before="220"/>
        <w:ind w:firstLine="540"/>
        <w:jc w:val="both"/>
      </w:pPr>
      <w:r>
        <w:t>- инвестиционными проектами в утилизации ТБО.</w:t>
      </w:r>
    </w:p>
    <w:p w:rsidR="00A020CB" w:rsidRDefault="00A020CB">
      <w:pPr>
        <w:pStyle w:val="ConsPlusNormal"/>
        <w:ind w:firstLine="540"/>
        <w:jc w:val="both"/>
      </w:pPr>
    </w:p>
    <w:p w:rsidR="00A020CB" w:rsidRDefault="00A020CB">
      <w:pPr>
        <w:pStyle w:val="ConsPlusNormal"/>
        <w:jc w:val="right"/>
        <w:outlineLvl w:val="3"/>
      </w:pPr>
      <w:r>
        <w:t>Таблица 17</w:t>
      </w:r>
    </w:p>
    <w:p w:rsidR="00A020CB" w:rsidRDefault="00A020CB">
      <w:pPr>
        <w:pStyle w:val="ConsPlusNormal"/>
        <w:jc w:val="center"/>
      </w:pPr>
      <w:proofErr w:type="gramStart"/>
      <w:r>
        <w:t xml:space="preserve">(в ред. </w:t>
      </w:r>
      <w:hyperlink r:id="rId53" w:history="1">
        <w:r>
          <w:rPr>
            <w:color w:val="0000FF"/>
          </w:rPr>
          <w:t>Постановления</w:t>
        </w:r>
      </w:hyperlink>
      <w:r>
        <w:t xml:space="preserve"> Администрации г. Каменки</w:t>
      </w:r>
      <w:proofErr w:type="gramEnd"/>
    </w:p>
    <w:p w:rsidR="00A020CB" w:rsidRDefault="00A020CB">
      <w:pPr>
        <w:pStyle w:val="ConsPlusNormal"/>
        <w:jc w:val="center"/>
      </w:pPr>
      <w:proofErr w:type="gramStart"/>
      <w:r>
        <w:t>Каменского района от 14.11.2017 N 756)</w:t>
      </w:r>
      <w:proofErr w:type="gramEnd"/>
    </w:p>
    <w:p w:rsidR="00A020CB" w:rsidRDefault="00A020CB">
      <w:pPr>
        <w:pStyle w:val="ConsPlusNormal"/>
        <w:ind w:firstLine="540"/>
        <w:jc w:val="both"/>
      </w:pPr>
    </w:p>
    <w:p w:rsidR="00A020CB" w:rsidRDefault="00A020CB">
      <w:pPr>
        <w:sectPr w:rsidR="00A020C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2835"/>
        <w:gridCol w:w="1304"/>
        <w:gridCol w:w="1020"/>
        <w:gridCol w:w="1138"/>
        <w:gridCol w:w="1138"/>
        <w:gridCol w:w="1247"/>
        <w:gridCol w:w="1020"/>
        <w:gridCol w:w="1474"/>
      </w:tblGrid>
      <w:tr w:rsidR="00A020CB">
        <w:tc>
          <w:tcPr>
            <w:tcW w:w="567" w:type="dxa"/>
          </w:tcPr>
          <w:p w:rsidR="00A020CB" w:rsidRDefault="00A020CB">
            <w:pPr>
              <w:pStyle w:val="ConsPlusNormal"/>
              <w:jc w:val="center"/>
            </w:pPr>
            <w:r>
              <w:lastRenderedPageBreak/>
              <w:t xml:space="preserve">N </w:t>
            </w:r>
            <w:proofErr w:type="gramStart"/>
            <w:r>
              <w:t>п</w:t>
            </w:r>
            <w:proofErr w:type="gramEnd"/>
            <w:r>
              <w:t>/п</w:t>
            </w:r>
          </w:p>
        </w:tc>
        <w:tc>
          <w:tcPr>
            <w:tcW w:w="2835" w:type="dxa"/>
          </w:tcPr>
          <w:p w:rsidR="00A020CB" w:rsidRDefault="00A020CB">
            <w:pPr>
              <w:pStyle w:val="ConsPlusNormal"/>
              <w:jc w:val="center"/>
            </w:pPr>
            <w:r>
              <w:t>Наименование проекта</w:t>
            </w:r>
          </w:p>
        </w:tc>
        <w:tc>
          <w:tcPr>
            <w:tcW w:w="8341" w:type="dxa"/>
            <w:gridSpan w:val="7"/>
          </w:tcPr>
          <w:p w:rsidR="00A020CB" w:rsidRDefault="00A020CB">
            <w:pPr>
              <w:pStyle w:val="ConsPlusNormal"/>
              <w:jc w:val="center"/>
            </w:pPr>
            <w:r>
              <w:t>Стоимость, тыс. руб.</w:t>
            </w:r>
          </w:p>
        </w:tc>
      </w:tr>
      <w:tr w:rsidR="00A020CB">
        <w:tc>
          <w:tcPr>
            <w:tcW w:w="3402" w:type="dxa"/>
            <w:gridSpan w:val="2"/>
          </w:tcPr>
          <w:p w:rsidR="00A020CB" w:rsidRDefault="00A020CB">
            <w:pPr>
              <w:pStyle w:val="ConsPlusNormal"/>
              <w:jc w:val="right"/>
            </w:pPr>
            <w:r>
              <w:t>Город Каменка Каменского района Пензенской области</w:t>
            </w:r>
          </w:p>
        </w:tc>
        <w:tc>
          <w:tcPr>
            <w:tcW w:w="1304" w:type="dxa"/>
          </w:tcPr>
          <w:p w:rsidR="00A020CB" w:rsidRDefault="00A020CB">
            <w:pPr>
              <w:pStyle w:val="ConsPlusNormal"/>
              <w:jc w:val="center"/>
            </w:pPr>
            <w:r>
              <w:t>Всего</w:t>
            </w:r>
          </w:p>
        </w:tc>
        <w:tc>
          <w:tcPr>
            <w:tcW w:w="1020" w:type="dxa"/>
          </w:tcPr>
          <w:p w:rsidR="00A020CB" w:rsidRDefault="00A020CB">
            <w:pPr>
              <w:pStyle w:val="ConsPlusNormal"/>
              <w:jc w:val="center"/>
            </w:pPr>
            <w:r>
              <w:t>2016</w:t>
            </w:r>
          </w:p>
        </w:tc>
        <w:tc>
          <w:tcPr>
            <w:tcW w:w="1138" w:type="dxa"/>
          </w:tcPr>
          <w:p w:rsidR="00A020CB" w:rsidRDefault="00A020CB">
            <w:pPr>
              <w:pStyle w:val="ConsPlusNormal"/>
              <w:jc w:val="center"/>
            </w:pPr>
            <w:r>
              <w:t>2017</w:t>
            </w:r>
          </w:p>
        </w:tc>
        <w:tc>
          <w:tcPr>
            <w:tcW w:w="1138" w:type="dxa"/>
          </w:tcPr>
          <w:p w:rsidR="00A020CB" w:rsidRDefault="00A020CB">
            <w:pPr>
              <w:pStyle w:val="ConsPlusNormal"/>
              <w:jc w:val="center"/>
            </w:pPr>
            <w:r>
              <w:t>2018</w:t>
            </w:r>
          </w:p>
        </w:tc>
        <w:tc>
          <w:tcPr>
            <w:tcW w:w="1247" w:type="dxa"/>
          </w:tcPr>
          <w:p w:rsidR="00A020CB" w:rsidRDefault="00A020CB">
            <w:pPr>
              <w:pStyle w:val="ConsPlusNormal"/>
              <w:jc w:val="center"/>
            </w:pPr>
            <w:r>
              <w:t>2019</w:t>
            </w:r>
          </w:p>
        </w:tc>
        <w:tc>
          <w:tcPr>
            <w:tcW w:w="1020" w:type="dxa"/>
          </w:tcPr>
          <w:p w:rsidR="00A020CB" w:rsidRDefault="00A020CB">
            <w:pPr>
              <w:pStyle w:val="ConsPlusNormal"/>
              <w:jc w:val="center"/>
            </w:pPr>
            <w:r>
              <w:t>2020</w:t>
            </w:r>
          </w:p>
        </w:tc>
        <w:tc>
          <w:tcPr>
            <w:tcW w:w="1474" w:type="dxa"/>
          </w:tcPr>
          <w:p w:rsidR="00A020CB" w:rsidRDefault="00A020CB">
            <w:pPr>
              <w:pStyle w:val="ConsPlusNormal"/>
              <w:jc w:val="center"/>
            </w:pPr>
            <w:r>
              <w:t>2021 - 2026</w:t>
            </w:r>
          </w:p>
        </w:tc>
      </w:tr>
      <w:tr w:rsidR="00A020CB">
        <w:tc>
          <w:tcPr>
            <w:tcW w:w="567" w:type="dxa"/>
          </w:tcPr>
          <w:p w:rsidR="00A020CB" w:rsidRDefault="00A020CB">
            <w:pPr>
              <w:pStyle w:val="ConsPlusNormal"/>
              <w:jc w:val="center"/>
            </w:pPr>
            <w:r>
              <w:t>1</w:t>
            </w:r>
          </w:p>
        </w:tc>
        <w:tc>
          <w:tcPr>
            <w:tcW w:w="2835" w:type="dxa"/>
          </w:tcPr>
          <w:p w:rsidR="00A020CB" w:rsidRDefault="00A020CB">
            <w:pPr>
              <w:pStyle w:val="ConsPlusNormal"/>
            </w:pPr>
            <w:r>
              <w:t>Водоснабжение</w:t>
            </w:r>
          </w:p>
        </w:tc>
        <w:tc>
          <w:tcPr>
            <w:tcW w:w="1304" w:type="dxa"/>
          </w:tcPr>
          <w:p w:rsidR="00A020CB" w:rsidRDefault="00A020CB">
            <w:pPr>
              <w:pStyle w:val="ConsPlusNormal"/>
              <w:jc w:val="center"/>
            </w:pPr>
            <w:r>
              <w:t>223594,84</w:t>
            </w:r>
          </w:p>
        </w:tc>
        <w:tc>
          <w:tcPr>
            <w:tcW w:w="1020" w:type="dxa"/>
          </w:tcPr>
          <w:p w:rsidR="00A020CB" w:rsidRDefault="00A020CB">
            <w:pPr>
              <w:pStyle w:val="ConsPlusNormal"/>
              <w:jc w:val="center"/>
            </w:pPr>
            <w:r>
              <w:t>1200,0</w:t>
            </w:r>
          </w:p>
        </w:tc>
        <w:tc>
          <w:tcPr>
            <w:tcW w:w="1138" w:type="dxa"/>
          </w:tcPr>
          <w:p w:rsidR="00A020CB" w:rsidRDefault="00A020CB">
            <w:pPr>
              <w:pStyle w:val="ConsPlusNormal"/>
              <w:jc w:val="center"/>
            </w:pPr>
            <w:r>
              <w:t>21564,76</w:t>
            </w:r>
          </w:p>
        </w:tc>
        <w:tc>
          <w:tcPr>
            <w:tcW w:w="1138" w:type="dxa"/>
          </w:tcPr>
          <w:p w:rsidR="00A020CB" w:rsidRDefault="00A020CB">
            <w:pPr>
              <w:pStyle w:val="ConsPlusNormal"/>
              <w:jc w:val="center"/>
            </w:pPr>
            <w:r>
              <w:t>32320,24</w:t>
            </w:r>
          </w:p>
        </w:tc>
        <w:tc>
          <w:tcPr>
            <w:tcW w:w="1247" w:type="dxa"/>
          </w:tcPr>
          <w:p w:rsidR="00A020CB" w:rsidRDefault="00A020CB">
            <w:pPr>
              <w:pStyle w:val="ConsPlusNormal"/>
              <w:jc w:val="center"/>
            </w:pPr>
            <w:r>
              <w:t>27627,13</w:t>
            </w:r>
          </w:p>
        </w:tc>
        <w:tc>
          <w:tcPr>
            <w:tcW w:w="1020" w:type="dxa"/>
          </w:tcPr>
          <w:p w:rsidR="00A020CB" w:rsidRDefault="00A020CB">
            <w:pPr>
              <w:pStyle w:val="ConsPlusNormal"/>
              <w:jc w:val="center"/>
            </w:pPr>
            <w:r>
              <w:t>12500,0</w:t>
            </w:r>
          </w:p>
        </w:tc>
        <w:tc>
          <w:tcPr>
            <w:tcW w:w="1474" w:type="dxa"/>
          </w:tcPr>
          <w:p w:rsidR="00A020CB" w:rsidRDefault="00A020CB">
            <w:pPr>
              <w:pStyle w:val="ConsPlusNormal"/>
              <w:jc w:val="center"/>
            </w:pPr>
            <w:r>
              <w:t>128382,71</w:t>
            </w:r>
          </w:p>
        </w:tc>
      </w:tr>
      <w:tr w:rsidR="00A020CB">
        <w:tc>
          <w:tcPr>
            <w:tcW w:w="567" w:type="dxa"/>
          </w:tcPr>
          <w:p w:rsidR="00A020CB" w:rsidRDefault="00A020CB">
            <w:pPr>
              <w:pStyle w:val="ConsPlusNormal"/>
            </w:pPr>
          </w:p>
        </w:tc>
        <w:tc>
          <w:tcPr>
            <w:tcW w:w="2835" w:type="dxa"/>
          </w:tcPr>
          <w:p w:rsidR="00A020CB" w:rsidRDefault="00A020CB">
            <w:pPr>
              <w:pStyle w:val="ConsPlusNormal"/>
            </w:pPr>
            <w:r>
              <w:t>Прочистка стволов артезианских скважин, с заменой оборудования, выработавшего свой амортизационный срок водозаборного узла "Атмисский"</w:t>
            </w:r>
          </w:p>
        </w:tc>
        <w:tc>
          <w:tcPr>
            <w:tcW w:w="1304" w:type="dxa"/>
          </w:tcPr>
          <w:p w:rsidR="00A020CB" w:rsidRDefault="00A020CB">
            <w:pPr>
              <w:pStyle w:val="ConsPlusNormal"/>
              <w:jc w:val="center"/>
            </w:pPr>
            <w:r>
              <w:t>2800,0</w:t>
            </w:r>
          </w:p>
        </w:tc>
        <w:tc>
          <w:tcPr>
            <w:tcW w:w="1020" w:type="dxa"/>
          </w:tcPr>
          <w:p w:rsidR="00A020CB" w:rsidRDefault="00A020CB">
            <w:pPr>
              <w:pStyle w:val="ConsPlusNormal"/>
              <w:jc w:val="center"/>
            </w:pPr>
            <w:r>
              <w:t>1200,0</w:t>
            </w:r>
          </w:p>
        </w:tc>
        <w:tc>
          <w:tcPr>
            <w:tcW w:w="1138" w:type="dxa"/>
          </w:tcPr>
          <w:p w:rsidR="00A020CB" w:rsidRDefault="00A020CB">
            <w:pPr>
              <w:pStyle w:val="ConsPlusNormal"/>
              <w:jc w:val="center"/>
            </w:pPr>
            <w:r>
              <w:t>1600,0</w:t>
            </w:r>
          </w:p>
        </w:tc>
        <w:tc>
          <w:tcPr>
            <w:tcW w:w="1138" w:type="dxa"/>
          </w:tcPr>
          <w:p w:rsidR="00A020CB" w:rsidRDefault="00A020CB">
            <w:pPr>
              <w:pStyle w:val="ConsPlusNormal"/>
              <w:jc w:val="center"/>
            </w:pPr>
            <w:r>
              <w:t>0,0</w:t>
            </w:r>
          </w:p>
        </w:tc>
        <w:tc>
          <w:tcPr>
            <w:tcW w:w="1247" w:type="dxa"/>
          </w:tcPr>
          <w:p w:rsidR="00A020CB" w:rsidRDefault="00A020CB">
            <w:pPr>
              <w:pStyle w:val="ConsPlusNormal"/>
              <w:jc w:val="center"/>
            </w:pPr>
            <w:r>
              <w:t>0,0</w:t>
            </w:r>
          </w:p>
        </w:tc>
        <w:tc>
          <w:tcPr>
            <w:tcW w:w="1020" w:type="dxa"/>
          </w:tcPr>
          <w:p w:rsidR="00A020CB" w:rsidRDefault="00A020CB">
            <w:pPr>
              <w:pStyle w:val="ConsPlusNormal"/>
              <w:jc w:val="center"/>
            </w:pPr>
            <w:r>
              <w:t>0,0</w:t>
            </w:r>
          </w:p>
        </w:tc>
        <w:tc>
          <w:tcPr>
            <w:tcW w:w="1474" w:type="dxa"/>
          </w:tcPr>
          <w:p w:rsidR="00A020CB" w:rsidRDefault="00A020CB">
            <w:pPr>
              <w:pStyle w:val="ConsPlusNormal"/>
            </w:pPr>
          </w:p>
        </w:tc>
      </w:tr>
      <w:tr w:rsidR="00A020CB">
        <w:tc>
          <w:tcPr>
            <w:tcW w:w="567" w:type="dxa"/>
          </w:tcPr>
          <w:p w:rsidR="00A020CB" w:rsidRDefault="00A020CB">
            <w:pPr>
              <w:pStyle w:val="ConsPlusNormal"/>
            </w:pPr>
          </w:p>
        </w:tc>
        <w:tc>
          <w:tcPr>
            <w:tcW w:w="2835" w:type="dxa"/>
          </w:tcPr>
          <w:p w:rsidR="00A020CB" w:rsidRDefault="00A020CB">
            <w:pPr>
              <w:pStyle w:val="ConsPlusNormal"/>
            </w:pPr>
            <w:r>
              <w:t>Строительство артезианских скважин водозаборного узла "Атмисский"</w:t>
            </w:r>
          </w:p>
        </w:tc>
        <w:tc>
          <w:tcPr>
            <w:tcW w:w="1304" w:type="dxa"/>
          </w:tcPr>
          <w:p w:rsidR="00A020CB" w:rsidRDefault="00A020CB">
            <w:pPr>
              <w:pStyle w:val="ConsPlusNormal"/>
              <w:jc w:val="center"/>
            </w:pPr>
            <w:r>
              <w:t>15000,0</w:t>
            </w:r>
          </w:p>
        </w:tc>
        <w:tc>
          <w:tcPr>
            <w:tcW w:w="1020" w:type="dxa"/>
          </w:tcPr>
          <w:p w:rsidR="00A020CB" w:rsidRDefault="00A020CB">
            <w:pPr>
              <w:pStyle w:val="ConsPlusNormal"/>
              <w:jc w:val="center"/>
            </w:pPr>
            <w:r>
              <w:t>0,0</w:t>
            </w:r>
          </w:p>
        </w:tc>
        <w:tc>
          <w:tcPr>
            <w:tcW w:w="1138" w:type="dxa"/>
          </w:tcPr>
          <w:p w:rsidR="00A020CB" w:rsidRDefault="00A020CB">
            <w:pPr>
              <w:pStyle w:val="ConsPlusNormal"/>
              <w:jc w:val="center"/>
            </w:pPr>
            <w:r>
              <w:t>3500,0</w:t>
            </w:r>
          </w:p>
        </w:tc>
        <w:tc>
          <w:tcPr>
            <w:tcW w:w="1138" w:type="dxa"/>
          </w:tcPr>
          <w:p w:rsidR="00A020CB" w:rsidRDefault="00A020CB">
            <w:pPr>
              <w:pStyle w:val="ConsPlusNormal"/>
              <w:jc w:val="center"/>
            </w:pPr>
            <w:r>
              <w:t>3500,0</w:t>
            </w:r>
          </w:p>
        </w:tc>
        <w:tc>
          <w:tcPr>
            <w:tcW w:w="1247" w:type="dxa"/>
          </w:tcPr>
          <w:p w:rsidR="00A020CB" w:rsidRDefault="00A020CB">
            <w:pPr>
              <w:pStyle w:val="ConsPlusNormal"/>
              <w:jc w:val="center"/>
            </w:pPr>
            <w:r>
              <w:t>1500,0</w:t>
            </w:r>
          </w:p>
        </w:tc>
        <w:tc>
          <w:tcPr>
            <w:tcW w:w="1020" w:type="dxa"/>
          </w:tcPr>
          <w:p w:rsidR="00A020CB" w:rsidRDefault="00A020CB">
            <w:pPr>
              <w:pStyle w:val="ConsPlusNormal"/>
              <w:jc w:val="center"/>
            </w:pPr>
            <w:r>
              <w:t>6500,0</w:t>
            </w:r>
          </w:p>
        </w:tc>
        <w:tc>
          <w:tcPr>
            <w:tcW w:w="1474" w:type="dxa"/>
          </w:tcPr>
          <w:p w:rsidR="00A020CB" w:rsidRDefault="00A020CB">
            <w:pPr>
              <w:pStyle w:val="ConsPlusNormal"/>
              <w:jc w:val="center"/>
            </w:pPr>
            <w:r>
              <w:t>0,0</w:t>
            </w:r>
          </w:p>
        </w:tc>
      </w:tr>
      <w:tr w:rsidR="00A020CB">
        <w:tc>
          <w:tcPr>
            <w:tcW w:w="567" w:type="dxa"/>
          </w:tcPr>
          <w:p w:rsidR="00A020CB" w:rsidRDefault="00A020CB">
            <w:pPr>
              <w:pStyle w:val="ConsPlusNormal"/>
            </w:pPr>
          </w:p>
        </w:tc>
        <w:tc>
          <w:tcPr>
            <w:tcW w:w="2835" w:type="dxa"/>
          </w:tcPr>
          <w:p w:rsidR="00A020CB" w:rsidRDefault="00A020CB">
            <w:pPr>
              <w:pStyle w:val="ConsPlusNormal"/>
            </w:pPr>
            <w:r>
              <w:t>Строительство артезианских скважин водозаборного узла "Временный"</w:t>
            </w:r>
          </w:p>
        </w:tc>
        <w:tc>
          <w:tcPr>
            <w:tcW w:w="1304" w:type="dxa"/>
          </w:tcPr>
          <w:p w:rsidR="00A020CB" w:rsidRDefault="00A020CB">
            <w:pPr>
              <w:pStyle w:val="ConsPlusNormal"/>
              <w:jc w:val="center"/>
            </w:pPr>
            <w:r>
              <w:t>4000,0</w:t>
            </w:r>
          </w:p>
        </w:tc>
        <w:tc>
          <w:tcPr>
            <w:tcW w:w="1020"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247" w:type="dxa"/>
          </w:tcPr>
          <w:p w:rsidR="00A020CB" w:rsidRDefault="00A020CB">
            <w:pPr>
              <w:pStyle w:val="ConsPlusNormal"/>
              <w:jc w:val="center"/>
            </w:pPr>
            <w:r>
              <w:t>0,0</w:t>
            </w:r>
          </w:p>
        </w:tc>
        <w:tc>
          <w:tcPr>
            <w:tcW w:w="1020" w:type="dxa"/>
          </w:tcPr>
          <w:p w:rsidR="00A020CB" w:rsidRDefault="00A020CB">
            <w:pPr>
              <w:pStyle w:val="ConsPlusNormal"/>
              <w:jc w:val="center"/>
            </w:pPr>
            <w:r>
              <w:t>4000,0</w:t>
            </w:r>
          </w:p>
        </w:tc>
        <w:tc>
          <w:tcPr>
            <w:tcW w:w="1474" w:type="dxa"/>
          </w:tcPr>
          <w:p w:rsidR="00A020CB" w:rsidRDefault="00A020CB">
            <w:pPr>
              <w:pStyle w:val="ConsPlusNormal"/>
              <w:jc w:val="center"/>
            </w:pPr>
            <w:r>
              <w:t>0,0</w:t>
            </w:r>
          </w:p>
        </w:tc>
      </w:tr>
      <w:tr w:rsidR="00A020CB">
        <w:tc>
          <w:tcPr>
            <w:tcW w:w="567" w:type="dxa"/>
          </w:tcPr>
          <w:p w:rsidR="00A020CB" w:rsidRDefault="00A020CB">
            <w:pPr>
              <w:pStyle w:val="ConsPlusNormal"/>
            </w:pPr>
          </w:p>
        </w:tc>
        <w:tc>
          <w:tcPr>
            <w:tcW w:w="2835" w:type="dxa"/>
          </w:tcPr>
          <w:p w:rsidR="00A020CB" w:rsidRDefault="00A020CB">
            <w:pPr>
              <w:pStyle w:val="ConsPlusNormal"/>
            </w:pPr>
            <w:r>
              <w:t>Прочистка стволов артезианских скважин, с заменой оборудования, выработавшего свой амортизационный срок водозаборного узла "пл. Победы"</w:t>
            </w:r>
          </w:p>
        </w:tc>
        <w:tc>
          <w:tcPr>
            <w:tcW w:w="1304" w:type="dxa"/>
          </w:tcPr>
          <w:p w:rsidR="00A020CB" w:rsidRDefault="00A020CB">
            <w:pPr>
              <w:pStyle w:val="ConsPlusNormal"/>
              <w:jc w:val="center"/>
            </w:pPr>
            <w:r>
              <w:t>800,0</w:t>
            </w:r>
          </w:p>
        </w:tc>
        <w:tc>
          <w:tcPr>
            <w:tcW w:w="1020" w:type="dxa"/>
          </w:tcPr>
          <w:p w:rsidR="00A020CB" w:rsidRDefault="00A020CB">
            <w:pPr>
              <w:pStyle w:val="ConsPlusNormal"/>
              <w:jc w:val="center"/>
            </w:pPr>
            <w:r>
              <w:t>0,0</w:t>
            </w:r>
          </w:p>
        </w:tc>
        <w:tc>
          <w:tcPr>
            <w:tcW w:w="1138" w:type="dxa"/>
          </w:tcPr>
          <w:p w:rsidR="00A020CB" w:rsidRDefault="00A020CB">
            <w:pPr>
              <w:pStyle w:val="ConsPlusNormal"/>
              <w:jc w:val="center"/>
            </w:pPr>
            <w:r>
              <w:t>800,0</w:t>
            </w:r>
          </w:p>
        </w:tc>
        <w:tc>
          <w:tcPr>
            <w:tcW w:w="1138" w:type="dxa"/>
          </w:tcPr>
          <w:p w:rsidR="00A020CB" w:rsidRDefault="00A020CB">
            <w:pPr>
              <w:pStyle w:val="ConsPlusNormal"/>
              <w:jc w:val="center"/>
            </w:pPr>
            <w:r>
              <w:t>0,0</w:t>
            </w:r>
          </w:p>
        </w:tc>
        <w:tc>
          <w:tcPr>
            <w:tcW w:w="1247" w:type="dxa"/>
          </w:tcPr>
          <w:p w:rsidR="00A020CB" w:rsidRDefault="00A020CB">
            <w:pPr>
              <w:pStyle w:val="ConsPlusNormal"/>
              <w:jc w:val="center"/>
            </w:pPr>
            <w:r>
              <w:t>0,0</w:t>
            </w:r>
          </w:p>
        </w:tc>
        <w:tc>
          <w:tcPr>
            <w:tcW w:w="1020" w:type="dxa"/>
          </w:tcPr>
          <w:p w:rsidR="00A020CB" w:rsidRDefault="00A020CB">
            <w:pPr>
              <w:pStyle w:val="ConsPlusNormal"/>
              <w:jc w:val="center"/>
            </w:pPr>
            <w:r>
              <w:t>0,0</w:t>
            </w:r>
          </w:p>
        </w:tc>
        <w:tc>
          <w:tcPr>
            <w:tcW w:w="1474" w:type="dxa"/>
          </w:tcPr>
          <w:p w:rsidR="00A020CB" w:rsidRDefault="00A020CB">
            <w:pPr>
              <w:pStyle w:val="ConsPlusNormal"/>
              <w:jc w:val="center"/>
            </w:pPr>
            <w:r>
              <w:t>0,0</w:t>
            </w:r>
          </w:p>
        </w:tc>
      </w:tr>
      <w:tr w:rsidR="00A020CB">
        <w:tc>
          <w:tcPr>
            <w:tcW w:w="567" w:type="dxa"/>
          </w:tcPr>
          <w:p w:rsidR="00A020CB" w:rsidRDefault="00A020CB">
            <w:pPr>
              <w:pStyle w:val="ConsPlusNormal"/>
            </w:pPr>
          </w:p>
        </w:tc>
        <w:tc>
          <w:tcPr>
            <w:tcW w:w="2835" w:type="dxa"/>
          </w:tcPr>
          <w:p w:rsidR="00A020CB" w:rsidRDefault="00A020CB">
            <w:pPr>
              <w:pStyle w:val="ConsPlusNormal"/>
            </w:pPr>
            <w:r>
              <w:t xml:space="preserve">Прочистка стволов артезианских скважин, с заменой оборудования, </w:t>
            </w:r>
            <w:r>
              <w:lastRenderedPageBreak/>
              <w:t>выработавшего свой амортизационный срок водозаборного узла "Каменка-мясо"</w:t>
            </w:r>
          </w:p>
        </w:tc>
        <w:tc>
          <w:tcPr>
            <w:tcW w:w="1304" w:type="dxa"/>
          </w:tcPr>
          <w:p w:rsidR="00A020CB" w:rsidRDefault="00A020CB">
            <w:pPr>
              <w:pStyle w:val="ConsPlusNormal"/>
              <w:jc w:val="center"/>
            </w:pPr>
            <w:r>
              <w:lastRenderedPageBreak/>
              <w:t>400,0</w:t>
            </w:r>
          </w:p>
        </w:tc>
        <w:tc>
          <w:tcPr>
            <w:tcW w:w="1020"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247" w:type="dxa"/>
          </w:tcPr>
          <w:p w:rsidR="00A020CB" w:rsidRDefault="00A020CB">
            <w:pPr>
              <w:pStyle w:val="ConsPlusNormal"/>
              <w:jc w:val="center"/>
            </w:pPr>
            <w:r>
              <w:t>400,0</w:t>
            </w:r>
          </w:p>
        </w:tc>
        <w:tc>
          <w:tcPr>
            <w:tcW w:w="1020" w:type="dxa"/>
          </w:tcPr>
          <w:p w:rsidR="00A020CB" w:rsidRDefault="00A020CB">
            <w:pPr>
              <w:pStyle w:val="ConsPlusNormal"/>
              <w:jc w:val="center"/>
            </w:pPr>
            <w:r>
              <w:t>0,0</w:t>
            </w:r>
          </w:p>
        </w:tc>
        <w:tc>
          <w:tcPr>
            <w:tcW w:w="1474" w:type="dxa"/>
          </w:tcPr>
          <w:p w:rsidR="00A020CB" w:rsidRDefault="00A020CB">
            <w:pPr>
              <w:pStyle w:val="ConsPlusNormal"/>
              <w:jc w:val="center"/>
            </w:pPr>
            <w:r>
              <w:t>0,0</w:t>
            </w:r>
          </w:p>
        </w:tc>
      </w:tr>
      <w:tr w:rsidR="00A020CB">
        <w:tc>
          <w:tcPr>
            <w:tcW w:w="567" w:type="dxa"/>
          </w:tcPr>
          <w:p w:rsidR="00A020CB" w:rsidRDefault="00A020CB">
            <w:pPr>
              <w:pStyle w:val="ConsPlusNormal"/>
            </w:pPr>
          </w:p>
        </w:tc>
        <w:tc>
          <w:tcPr>
            <w:tcW w:w="2835" w:type="dxa"/>
          </w:tcPr>
          <w:p w:rsidR="00A020CB" w:rsidRDefault="00A020CB">
            <w:pPr>
              <w:pStyle w:val="ConsPlusNormal"/>
            </w:pPr>
            <w:r>
              <w:t>Прочистка стволов артезианских скважин, с заменой оборудования, выработавшего свой амортизационный срок водозаборного узла "4-й микрорайон"</w:t>
            </w:r>
          </w:p>
        </w:tc>
        <w:tc>
          <w:tcPr>
            <w:tcW w:w="1304" w:type="dxa"/>
          </w:tcPr>
          <w:p w:rsidR="00A020CB" w:rsidRDefault="00A020CB">
            <w:pPr>
              <w:pStyle w:val="ConsPlusNormal"/>
              <w:jc w:val="center"/>
            </w:pPr>
            <w:r>
              <w:t>1200,0</w:t>
            </w:r>
          </w:p>
        </w:tc>
        <w:tc>
          <w:tcPr>
            <w:tcW w:w="1020"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138" w:type="dxa"/>
          </w:tcPr>
          <w:p w:rsidR="00A020CB" w:rsidRDefault="00A020CB">
            <w:pPr>
              <w:pStyle w:val="ConsPlusNormal"/>
              <w:jc w:val="center"/>
            </w:pPr>
            <w:r>
              <w:t>1200,0</w:t>
            </w:r>
          </w:p>
        </w:tc>
        <w:tc>
          <w:tcPr>
            <w:tcW w:w="1247" w:type="dxa"/>
          </w:tcPr>
          <w:p w:rsidR="00A020CB" w:rsidRDefault="00A020CB">
            <w:pPr>
              <w:pStyle w:val="ConsPlusNormal"/>
              <w:jc w:val="center"/>
            </w:pPr>
            <w:r>
              <w:t>0,0</w:t>
            </w:r>
          </w:p>
        </w:tc>
        <w:tc>
          <w:tcPr>
            <w:tcW w:w="1020" w:type="dxa"/>
          </w:tcPr>
          <w:p w:rsidR="00A020CB" w:rsidRDefault="00A020CB">
            <w:pPr>
              <w:pStyle w:val="ConsPlusNormal"/>
              <w:jc w:val="center"/>
            </w:pPr>
            <w:r>
              <w:t>0,0</w:t>
            </w:r>
          </w:p>
        </w:tc>
        <w:tc>
          <w:tcPr>
            <w:tcW w:w="1474" w:type="dxa"/>
          </w:tcPr>
          <w:p w:rsidR="00A020CB" w:rsidRDefault="00A020CB">
            <w:pPr>
              <w:pStyle w:val="ConsPlusNormal"/>
              <w:jc w:val="center"/>
            </w:pPr>
            <w:r>
              <w:t>0,0</w:t>
            </w:r>
          </w:p>
        </w:tc>
      </w:tr>
      <w:tr w:rsidR="00A020CB">
        <w:tc>
          <w:tcPr>
            <w:tcW w:w="567" w:type="dxa"/>
          </w:tcPr>
          <w:p w:rsidR="00A020CB" w:rsidRDefault="00A020CB">
            <w:pPr>
              <w:pStyle w:val="ConsPlusNormal"/>
            </w:pPr>
          </w:p>
        </w:tc>
        <w:tc>
          <w:tcPr>
            <w:tcW w:w="2835" w:type="dxa"/>
          </w:tcPr>
          <w:p w:rsidR="00A020CB" w:rsidRDefault="00A020CB">
            <w:pPr>
              <w:pStyle w:val="ConsPlusNormal"/>
            </w:pPr>
            <w:r>
              <w:t>Прочистка стволов артезианских скважин, с заменой оборудования, выработавшего свой амортизационный срок водозаборного узла "РЖД"</w:t>
            </w:r>
          </w:p>
        </w:tc>
        <w:tc>
          <w:tcPr>
            <w:tcW w:w="1304" w:type="dxa"/>
          </w:tcPr>
          <w:p w:rsidR="00A020CB" w:rsidRDefault="00A020CB">
            <w:pPr>
              <w:pStyle w:val="ConsPlusNormal"/>
              <w:jc w:val="center"/>
            </w:pPr>
            <w:r>
              <w:t>400,0</w:t>
            </w:r>
          </w:p>
        </w:tc>
        <w:tc>
          <w:tcPr>
            <w:tcW w:w="1020"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138" w:type="dxa"/>
          </w:tcPr>
          <w:p w:rsidR="00A020CB" w:rsidRDefault="00A020CB">
            <w:pPr>
              <w:pStyle w:val="ConsPlusNormal"/>
              <w:jc w:val="center"/>
            </w:pPr>
            <w:r>
              <w:t>400,0</w:t>
            </w:r>
          </w:p>
        </w:tc>
        <w:tc>
          <w:tcPr>
            <w:tcW w:w="1247" w:type="dxa"/>
          </w:tcPr>
          <w:p w:rsidR="00A020CB" w:rsidRDefault="00A020CB">
            <w:pPr>
              <w:pStyle w:val="ConsPlusNormal"/>
              <w:jc w:val="center"/>
            </w:pPr>
            <w:r>
              <w:t>0,0</w:t>
            </w:r>
          </w:p>
        </w:tc>
        <w:tc>
          <w:tcPr>
            <w:tcW w:w="1020" w:type="dxa"/>
          </w:tcPr>
          <w:p w:rsidR="00A020CB" w:rsidRDefault="00A020CB">
            <w:pPr>
              <w:pStyle w:val="ConsPlusNormal"/>
              <w:jc w:val="center"/>
            </w:pPr>
            <w:r>
              <w:t>0,0</w:t>
            </w:r>
          </w:p>
        </w:tc>
        <w:tc>
          <w:tcPr>
            <w:tcW w:w="1474" w:type="dxa"/>
          </w:tcPr>
          <w:p w:rsidR="00A020CB" w:rsidRDefault="00A020CB">
            <w:pPr>
              <w:pStyle w:val="ConsPlusNormal"/>
              <w:jc w:val="center"/>
            </w:pPr>
            <w:r>
              <w:t>0,0</w:t>
            </w:r>
          </w:p>
        </w:tc>
      </w:tr>
      <w:tr w:rsidR="00A020CB">
        <w:tc>
          <w:tcPr>
            <w:tcW w:w="567" w:type="dxa"/>
          </w:tcPr>
          <w:p w:rsidR="00A020CB" w:rsidRDefault="00A020CB">
            <w:pPr>
              <w:pStyle w:val="ConsPlusNormal"/>
            </w:pPr>
          </w:p>
        </w:tc>
        <w:tc>
          <w:tcPr>
            <w:tcW w:w="2835" w:type="dxa"/>
          </w:tcPr>
          <w:p w:rsidR="00A020CB" w:rsidRDefault="00A020CB">
            <w:pPr>
              <w:pStyle w:val="ConsPlusNormal"/>
            </w:pPr>
            <w:r>
              <w:t>Прочистка стволов артезианских скважин, с заменой оборудования, выработавшего свой амортизационный срок водозаборного узла "Ломовская"</w:t>
            </w:r>
          </w:p>
        </w:tc>
        <w:tc>
          <w:tcPr>
            <w:tcW w:w="1304" w:type="dxa"/>
          </w:tcPr>
          <w:p w:rsidR="00A020CB" w:rsidRDefault="00A020CB">
            <w:pPr>
              <w:pStyle w:val="ConsPlusNormal"/>
              <w:jc w:val="center"/>
            </w:pPr>
            <w:r>
              <w:t>400,0</w:t>
            </w:r>
          </w:p>
        </w:tc>
        <w:tc>
          <w:tcPr>
            <w:tcW w:w="1020"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247" w:type="dxa"/>
          </w:tcPr>
          <w:p w:rsidR="00A020CB" w:rsidRDefault="00A020CB">
            <w:pPr>
              <w:pStyle w:val="ConsPlusNormal"/>
              <w:jc w:val="center"/>
            </w:pPr>
            <w:r>
              <w:t>400,0</w:t>
            </w:r>
          </w:p>
        </w:tc>
        <w:tc>
          <w:tcPr>
            <w:tcW w:w="1020" w:type="dxa"/>
          </w:tcPr>
          <w:p w:rsidR="00A020CB" w:rsidRDefault="00A020CB">
            <w:pPr>
              <w:pStyle w:val="ConsPlusNormal"/>
              <w:jc w:val="center"/>
            </w:pPr>
            <w:r>
              <w:t>0,0</w:t>
            </w:r>
          </w:p>
        </w:tc>
        <w:tc>
          <w:tcPr>
            <w:tcW w:w="1474" w:type="dxa"/>
          </w:tcPr>
          <w:p w:rsidR="00A020CB" w:rsidRDefault="00A020CB">
            <w:pPr>
              <w:pStyle w:val="ConsPlusNormal"/>
              <w:jc w:val="center"/>
            </w:pPr>
            <w:r>
              <w:t>0,0</w:t>
            </w:r>
          </w:p>
        </w:tc>
      </w:tr>
      <w:tr w:rsidR="00A020CB">
        <w:tc>
          <w:tcPr>
            <w:tcW w:w="567" w:type="dxa"/>
          </w:tcPr>
          <w:p w:rsidR="00A020CB" w:rsidRDefault="00A020CB">
            <w:pPr>
              <w:pStyle w:val="ConsPlusNormal"/>
            </w:pPr>
          </w:p>
        </w:tc>
        <w:tc>
          <w:tcPr>
            <w:tcW w:w="2835" w:type="dxa"/>
          </w:tcPr>
          <w:p w:rsidR="00A020CB" w:rsidRDefault="00A020CB">
            <w:pPr>
              <w:pStyle w:val="ConsPlusNormal"/>
            </w:pPr>
            <w:r>
              <w:t>Строительство артезианской скважины в водозаборном узле "Ломовская"</w:t>
            </w:r>
          </w:p>
        </w:tc>
        <w:tc>
          <w:tcPr>
            <w:tcW w:w="1304" w:type="dxa"/>
          </w:tcPr>
          <w:p w:rsidR="00A020CB" w:rsidRDefault="00A020CB">
            <w:pPr>
              <w:pStyle w:val="ConsPlusNormal"/>
              <w:jc w:val="center"/>
            </w:pPr>
            <w:r>
              <w:t>1500,0</w:t>
            </w:r>
          </w:p>
        </w:tc>
        <w:tc>
          <w:tcPr>
            <w:tcW w:w="1020"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247" w:type="dxa"/>
          </w:tcPr>
          <w:p w:rsidR="00A020CB" w:rsidRDefault="00A020CB">
            <w:pPr>
              <w:pStyle w:val="ConsPlusNormal"/>
              <w:jc w:val="center"/>
            </w:pPr>
            <w:r>
              <w:t>0,0</w:t>
            </w:r>
          </w:p>
        </w:tc>
        <w:tc>
          <w:tcPr>
            <w:tcW w:w="1020" w:type="dxa"/>
          </w:tcPr>
          <w:p w:rsidR="00A020CB" w:rsidRDefault="00A020CB">
            <w:pPr>
              <w:pStyle w:val="ConsPlusNormal"/>
              <w:jc w:val="center"/>
            </w:pPr>
            <w:r>
              <w:t>1500,0</w:t>
            </w:r>
          </w:p>
        </w:tc>
        <w:tc>
          <w:tcPr>
            <w:tcW w:w="1474" w:type="dxa"/>
          </w:tcPr>
          <w:p w:rsidR="00A020CB" w:rsidRDefault="00A020CB">
            <w:pPr>
              <w:pStyle w:val="ConsPlusNormal"/>
              <w:jc w:val="center"/>
            </w:pPr>
            <w:r>
              <w:t>0,0</w:t>
            </w:r>
          </w:p>
        </w:tc>
      </w:tr>
      <w:tr w:rsidR="00A020CB">
        <w:tc>
          <w:tcPr>
            <w:tcW w:w="567" w:type="dxa"/>
          </w:tcPr>
          <w:p w:rsidR="00A020CB" w:rsidRDefault="00A020CB">
            <w:pPr>
              <w:pStyle w:val="ConsPlusNormal"/>
            </w:pPr>
          </w:p>
        </w:tc>
        <w:tc>
          <w:tcPr>
            <w:tcW w:w="2835" w:type="dxa"/>
          </w:tcPr>
          <w:p w:rsidR="00A020CB" w:rsidRDefault="00A020CB">
            <w:pPr>
              <w:pStyle w:val="ConsPlusNormal"/>
            </w:pPr>
            <w:r>
              <w:t xml:space="preserve">Прочистка стволов артезианских скважин, с заменой оборудования, </w:t>
            </w:r>
            <w:r>
              <w:lastRenderedPageBreak/>
              <w:t>выработавшего свой амортизационный срок водозаборного узла "Дачная"</w:t>
            </w:r>
          </w:p>
        </w:tc>
        <w:tc>
          <w:tcPr>
            <w:tcW w:w="1304" w:type="dxa"/>
          </w:tcPr>
          <w:p w:rsidR="00A020CB" w:rsidRDefault="00A020CB">
            <w:pPr>
              <w:pStyle w:val="ConsPlusNormal"/>
              <w:jc w:val="center"/>
            </w:pPr>
            <w:r>
              <w:lastRenderedPageBreak/>
              <w:t>400,0</w:t>
            </w:r>
          </w:p>
        </w:tc>
        <w:tc>
          <w:tcPr>
            <w:tcW w:w="1020"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247" w:type="dxa"/>
          </w:tcPr>
          <w:p w:rsidR="00A020CB" w:rsidRDefault="00A020CB">
            <w:pPr>
              <w:pStyle w:val="ConsPlusNormal"/>
              <w:jc w:val="center"/>
            </w:pPr>
            <w:r>
              <w:t>400,0</w:t>
            </w:r>
          </w:p>
        </w:tc>
        <w:tc>
          <w:tcPr>
            <w:tcW w:w="1020" w:type="dxa"/>
          </w:tcPr>
          <w:p w:rsidR="00A020CB" w:rsidRDefault="00A020CB">
            <w:pPr>
              <w:pStyle w:val="ConsPlusNormal"/>
              <w:jc w:val="center"/>
            </w:pPr>
            <w:r>
              <w:t>0,0</w:t>
            </w:r>
          </w:p>
        </w:tc>
        <w:tc>
          <w:tcPr>
            <w:tcW w:w="1474" w:type="dxa"/>
          </w:tcPr>
          <w:p w:rsidR="00A020CB" w:rsidRDefault="00A020CB">
            <w:pPr>
              <w:pStyle w:val="ConsPlusNormal"/>
              <w:jc w:val="center"/>
            </w:pPr>
            <w:r>
              <w:t>0,0</w:t>
            </w:r>
          </w:p>
        </w:tc>
      </w:tr>
      <w:tr w:rsidR="00A020CB">
        <w:tc>
          <w:tcPr>
            <w:tcW w:w="567" w:type="dxa"/>
          </w:tcPr>
          <w:p w:rsidR="00A020CB" w:rsidRDefault="00A020CB">
            <w:pPr>
              <w:pStyle w:val="ConsPlusNormal"/>
            </w:pPr>
          </w:p>
        </w:tc>
        <w:tc>
          <w:tcPr>
            <w:tcW w:w="2835" w:type="dxa"/>
          </w:tcPr>
          <w:p w:rsidR="00A020CB" w:rsidRDefault="00A020CB">
            <w:pPr>
              <w:pStyle w:val="ConsPlusNormal"/>
            </w:pPr>
            <w:r>
              <w:t>Капитальный ремонт каптажной насосной станции водозаборного узла "Рокоссовского"</w:t>
            </w:r>
          </w:p>
        </w:tc>
        <w:tc>
          <w:tcPr>
            <w:tcW w:w="1304" w:type="dxa"/>
          </w:tcPr>
          <w:p w:rsidR="00A020CB" w:rsidRDefault="00A020CB">
            <w:pPr>
              <w:pStyle w:val="ConsPlusNormal"/>
              <w:jc w:val="center"/>
            </w:pPr>
            <w:r>
              <w:t>500,0</w:t>
            </w:r>
          </w:p>
        </w:tc>
        <w:tc>
          <w:tcPr>
            <w:tcW w:w="1020"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247" w:type="dxa"/>
          </w:tcPr>
          <w:p w:rsidR="00A020CB" w:rsidRDefault="00A020CB">
            <w:pPr>
              <w:pStyle w:val="ConsPlusNormal"/>
              <w:jc w:val="center"/>
            </w:pPr>
            <w:r>
              <w:t>0,0</w:t>
            </w:r>
          </w:p>
        </w:tc>
        <w:tc>
          <w:tcPr>
            <w:tcW w:w="1020" w:type="dxa"/>
          </w:tcPr>
          <w:p w:rsidR="00A020CB" w:rsidRDefault="00A020CB">
            <w:pPr>
              <w:pStyle w:val="ConsPlusNormal"/>
              <w:jc w:val="center"/>
            </w:pPr>
            <w:r>
              <w:t>500,0</w:t>
            </w:r>
          </w:p>
        </w:tc>
        <w:tc>
          <w:tcPr>
            <w:tcW w:w="1474" w:type="dxa"/>
          </w:tcPr>
          <w:p w:rsidR="00A020CB" w:rsidRDefault="00A020CB">
            <w:pPr>
              <w:pStyle w:val="ConsPlusNormal"/>
              <w:jc w:val="center"/>
            </w:pPr>
            <w:r>
              <w:t>0,0</w:t>
            </w:r>
          </w:p>
        </w:tc>
      </w:tr>
      <w:tr w:rsidR="00A020CB">
        <w:tc>
          <w:tcPr>
            <w:tcW w:w="567" w:type="dxa"/>
          </w:tcPr>
          <w:p w:rsidR="00A020CB" w:rsidRDefault="00A020CB">
            <w:pPr>
              <w:pStyle w:val="ConsPlusNormal"/>
            </w:pPr>
          </w:p>
        </w:tc>
        <w:tc>
          <w:tcPr>
            <w:tcW w:w="2835" w:type="dxa"/>
          </w:tcPr>
          <w:p w:rsidR="00A020CB" w:rsidRDefault="00A020CB">
            <w:pPr>
              <w:pStyle w:val="ConsPlusNormal"/>
            </w:pPr>
            <w:r>
              <w:t>Замена магистральных водопроводных сетей, исчерпавших свой эксплуатационный ресурс с заменой их на трубы из некорродирующих материалов диам. 110</w:t>
            </w:r>
          </w:p>
        </w:tc>
        <w:tc>
          <w:tcPr>
            <w:tcW w:w="1304" w:type="dxa"/>
          </w:tcPr>
          <w:p w:rsidR="00A020CB" w:rsidRDefault="00A020CB">
            <w:pPr>
              <w:pStyle w:val="ConsPlusNormal"/>
              <w:jc w:val="center"/>
            </w:pPr>
            <w:r>
              <w:t>13044,22</w:t>
            </w:r>
          </w:p>
        </w:tc>
        <w:tc>
          <w:tcPr>
            <w:tcW w:w="1020" w:type="dxa"/>
          </w:tcPr>
          <w:p w:rsidR="00A020CB" w:rsidRDefault="00A020CB">
            <w:pPr>
              <w:pStyle w:val="ConsPlusNormal"/>
              <w:jc w:val="center"/>
            </w:pPr>
            <w:r>
              <w:t>0,0</w:t>
            </w:r>
          </w:p>
        </w:tc>
        <w:tc>
          <w:tcPr>
            <w:tcW w:w="1138" w:type="dxa"/>
          </w:tcPr>
          <w:p w:rsidR="00A020CB" w:rsidRDefault="00A020CB">
            <w:pPr>
              <w:pStyle w:val="ConsPlusNormal"/>
              <w:jc w:val="center"/>
            </w:pPr>
            <w:r>
              <w:t>1863,46</w:t>
            </w:r>
          </w:p>
        </w:tc>
        <w:tc>
          <w:tcPr>
            <w:tcW w:w="1138" w:type="dxa"/>
          </w:tcPr>
          <w:p w:rsidR="00A020CB" w:rsidRDefault="00A020CB">
            <w:pPr>
              <w:pStyle w:val="ConsPlusNormal"/>
              <w:jc w:val="center"/>
            </w:pPr>
            <w:r>
              <w:t>0,0</w:t>
            </w:r>
          </w:p>
        </w:tc>
        <w:tc>
          <w:tcPr>
            <w:tcW w:w="1247" w:type="dxa"/>
          </w:tcPr>
          <w:p w:rsidR="00A020CB" w:rsidRDefault="00A020CB">
            <w:pPr>
              <w:pStyle w:val="ConsPlusNormal"/>
              <w:jc w:val="center"/>
            </w:pPr>
            <w:r>
              <w:t>0,0</w:t>
            </w:r>
          </w:p>
        </w:tc>
        <w:tc>
          <w:tcPr>
            <w:tcW w:w="1020" w:type="dxa"/>
          </w:tcPr>
          <w:p w:rsidR="00A020CB" w:rsidRDefault="00A020CB">
            <w:pPr>
              <w:pStyle w:val="ConsPlusNormal"/>
              <w:jc w:val="center"/>
            </w:pPr>
            <w:r>
              <w:t>0,0</w:t>
            </w:r>
          </w:p>
        </w:tc>
        <w:tc>
          <w:tcPr>
            <w:tcW w:w="1474" w:type="dxa"/>
          </w:tcPr>
          <w:p w:rsidR="00A020CB" w:rsidRDefault="00A020CB">
            <w:pPr>
              <w:pStyle w:val="ConsPlusNormal"/>
              <w:jc w:val="center"/>
            </w:pPr>
            <w:r>
              <w:t>11180,76</w:t>
            </w:r>
          </w:p>
        </w:tc>
      </w:tr>
      <w:tr w:rsidR="00A020CB">
        <w:tc>
          <w:tcPr>
            <w:tcW w:w="567" w:type="dxa"/>
          </w:tcPr>
          <w:p w:rsidR="00A020CB" w:rsidRDefault="00A020CB">
            <w:pPr>
              <w:pStyle w:val="ConsPlusNormal"/>
            </w:pPr>
          </w:p>
        </w:tc>
        <w:tc>
          <w:tcPr>
            <w:tcW w:w="2835" w:type="dxa"/>
          </w:tcPr>
          <w:p w:rsidR="00A020CB" w:rsidRDefault="00A020CB">
            <w:pPr>
              <w:pStyle w:val="ConsPlusNormal"/>
            </w:pPr>
            <w:r>
              <w:t>Замена магистральных водопроводных сетей, исчерпавших свой эксплуатационный ресурс с заменой их на трубы из некорродирующих материалов диам. 160</w:t>
            </w:r>
          </w:p>
        </w:tc>
        <w:tc>
          <w:tcPr>
            <w:tcW w:w="1304" w:type="dxa"/>
          </w:tcPr>
          <w:p w:rsidR="00A020CB" w:rsidRDefault="00A020CB">
            <w:pPr>
              <w:pStyle w:val="ConsPlusNormal"/>
              <w:jc w:val="center"/>
            </w:pPr>
            <w:r>
              <w:t>18344,88</w:t>
            </w:r>
          </w:p>
        </w:tc>
        <w:tc>
          <w:tcPr>
            <w:tcW w:w="1020" w:type="dxa"/>
          </w:tcPr>
          <w:p w:rsidR="00A020CB" w:rsidRDefault="00A020CB">
            <w:pPr>
              <w:pStyle w:val="ConsPlusNormal"/>
              <w:jc w:val="center"/>
            </w:pPr>
            <w:r>
              <w:t>0,0</w:t>
            </w:r>
          </w:p>
        </w:tc>
        <w:tc>
          <w:tcPr>
            <w:tcW w:w="1138" w:type="dxa"/>
          </w:tcPr>
          <w:p w:rsidR="00A020CB" w:rsidRDefault="00A020CB">
            <w:pPr>
              <w:pStyle w:val="ConsPlusNormal"/>
              <w:jc w:val="center"/>
            </w:pPr>
            <w:r>
              <w:t>2293,11</w:t>
            </w:r>
          </w:p>
        </w:tc>
        <w:tc>
          <w:tcPr>
            <w:tcW w:w="1138" w:type="dxa"/>
          </w:tcPr>
          <w:p w:rsidR="00A020CB" w:rsidRDefault="00A020CB">
            <w:pPr>
              <w:pStyle w:val="ConsPlusNormal"/>
              <w:jc w:val="center"/>
            </w:pPr>
            <w:r>
              <w:t>2293,11</w:t>
            </w:r>
          </w:p>
        </w:tc>
        <w:tc>
          <w:tcPr>
            <w:tcW w:w="1247" w:type="dxa"/>
          </w:tcPr>
          <w:p w:rsidR="00A020CB" w:rsidRDefault="00A020CB">
            <w:pPr>
              <w:pStyle w:val="ConsPlusNormal"/>
              <w:jc w:val="center"/>
            </w:pPr>
            <w:r>
              <w:t>0,0</w:t>
            </w:r>
          </w:p>
        </w:tc>
        <w:tc>
          <w:tcPr>
            <w:tcW w:w="1020" w:type="dxa"/>
          </w:tcPr>
          <w:p w:rsidR="00A020CB" w:rsidRDefault="00A020CB">
            <w:pPr>
              <w:pStyle w:val="ConsPlusNormal"/>
              <w:jc w:val="center"/>
            </w:pPr>
            <w:r>
              <w:t>0,0</w:t>
            </w:r>
          </w:p>
        </w:tc>
        <w:tc>
          <w:tcPr>
            <w:tcW w:w="1474" w:type="dxa"/>
          </w:tcPr>
          <w:p w:rsidR="00A020CB" w:rsidRDefault="00A020CB">
            <w:pPr>
              <w:pStyle w:val="ConsPlusNormal"/>
              <w:jc w:val="center"/>
            </w:pPr>
            <w:r>
              <w:t>13758,66</w:t>
            </w:r>
          </w:p>
        </w:tc>
      </w:tr>
      <w:tr w:rsidR="00A020CB">
        <w:tc>
          <w:tcPr>
            <w:tcW w:w="567" w:type="dxa"/>
          </w:tcPr>
          <w:p w:rsidR="00A020CB" w:rsidRDefault="00A020CB">
            <w:pPr>
              <w:pStyle w:val="ConsPlusNormal"/>
            </w:pPr>
          </w:p>
        </w:tc>
        <w:tc>
          <w:tcPr>
            <w:tcW w:w="2835" w:type="dxa"/>
          </w:tcPr>
          <w:p w:rsidR="00A020CB" w:rsidRDefault="00A020CB">
            <w:pPr>
              <w:pStyle w:val="ConsPlusNormal"/>
            </w:pPr>
            <w:r>
              <w:t>Замена магистральных водопроводных сетей, исчерпавших свой эксплуатационный ресурс с заменой их на трубы из некорродирующих материалов диам. 200</w:t>
            </w:r>
          </w:p>
        </w:tc>
        <w:tc>
          <w:tcPr>
            <w:tcW w:w="1304" w:type="dxa"/>
          </w:tcPr>
          <w:p w:rsidR="00A020CB" w:rsidRDefault="00A020CB">
            <w:pPr>
              <w:pStyle w:val="ConsPlusNormal"/>
              <w:jc w:val="center"/>
            </w:pPr>
            <w:r>
              <w:t>17054,88</w:t>
            </w:r>
          </w:p>
        </w:tc>
        <w:tc>
          <w:tcPr>
            <w:tcW w:w="1020"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138" w:type="dxa"/>
          </w:tcPr>
          <w:p w:rsidR="00A020CB" w:rsidRDefault="00A020CB">
            <w:pPr>
              <w:pStyle w:val="ConsPlusNormal"/>
              <w:jc w:val="center"/>
            </w:pPr>
            <w:r>
              <w:t>2842,48</w:t>
            </w:r>
          </w:p>
        </w:tc>
        <w:tc>
          <w:tcPr>
            <w:tcW w:w="1247" w:type="dxa"/>
          </w:tcPr>
          <w:p w:rsidR="00A020CB" w:rsidRDefault="00A020CB">
            <w:pPr>
              <w:pStyle w:val="ConsPlusNormal"/>
              <w:jc w:val="center"/>
            </w:pPr>
            <w:r>
              <w:t>2842,48</w:t>
            </w:r>
          </w:p>
        </w:tc>
        <w:tc>
          <w:tcPr>
            <w:tcW w:w="1020" w:type="dxa"/>
          </w:tcPr>
          <w:p w:rsidR="00A020CB" w:rsidRDefault="00A020CB">
            <w:pPr>
              <w:pStyle w:val="ConsPlusNormal"/>
              <w:jc w:val="center"/>
            </w:pPr>
            <w:r>
              <w:t>0,0</w:t>
            </w:r>
          </w:p>
        </w:tc>
        <w:tc>
          <w:tcPr>
            <w:tcW w:w="1474" w:type="dxa"/>
          </w:tcPr>
          <w:p w:rsidR="00A020CB" w:rsidRDefault="00A020CB">
            <w:pPr>
              <w:pStyle w:val="ConsPlusNormal"/>
              <w:jc w:val="center"/>
            </w:pPr>
            <w:r>
              <w:t>11369,92</w:t>
            </w:r>
          </w:p>
        </w:tc>
      </w:tr>
      <w:tr w:rsidR="00A020CB">
        <w:tc>
          <w:tcPr>
            <w:tcW w:w="567" w:type="dxa"/>
          </w:tcPr>
          <w:p w:rsidR="00A020CB" w:rsidRDefault="00A020CB">
            <w:pPr>
              <w:pStyle w:val="ConsPlusNormal"/>
            </w:pPr>
          </w:p>
        </w:tc>
        <w:tc>
          <w:tcPr>
            <w:tcW w:w="2835" w:type="dxa"/>
          </w:tcPr>
          <w:p w:rsidR="00A020CB" w:rsidRDefault="00A020CB">
            <w:pPr>
              <w:pStyle w:val="ConsPlusNormal"/>
            </w:pPr>
            <w:r>
              <w:t xml:space="preserve">Замена магистральных </w:t>
            </w:r>
            <w:r>
              <w:lastRenderedPageBreak/>
              <w:t>водопроводных сетей, исчерпавших свой эксплуатационный ресурс с заменой их на трубы из некорродирующих материалов диам. 300</w:t>
            </w:r>
          </w:p>
        </w:tc>
        <w:tc>
          <w:tcPr>
            <w:tcW w:w="1304" w:type="dxa"/>
          </w:tcPr>
          <w:p w:rsidR="00A020CB" w:rsidRDefault="00A020CB">
            <w:pPr>
              <w:pStyle w:val="ConsPlusNormal"/>
              <w:jc w:val="center"/>
            </w:pPr>
            <w:r>
              <w:lastRenderedPageBreak/>
              <w:t>9549,38</w:t>
            </w:r>
          </w:p>
        </w:tc>
        <w:tc>
          <w:tcPr>
            <w:tcW w:w="1020"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247" w:type="dxa"/>
          </w:tcPr>
          <w:p w:rsidR="00A020CB" w:rsidRDefault="00A020CB">
            <w:pPr>
              <w:pStyle w:val="ConsPlusNormal"/>
              <w:jc w:val="center"/>
            </w:pPr>
            <w:r>
              <w:t>0,0</w:t>
            </w:r>
          </w:p>
        </w:tc>
        <w:tc>
          <w:tcPr>
            <w:tcW w:w="1020" w:type="dxa"/>
          </w:tcPr>
          <w:p w:rsidR="00A020CB" w:rsidRDefault="00A020CB">
            <w:pPr>
              <w:pStyle w:val="ConsPlusNormal"/>
              <w:jc w:val="center"/>
            </w:pPr>
            <w:r>
              <w:t>0,0</w:t>
            </w:r>
          </w:p>
        </w:tc>
        <w:tc>
          <w:tcPr>
            <w:tcW w:w="1474" w:type="dxa"/>
          </w:tcPr>
          <w:p w:rsidR="00A020CB" w:rsidRDefault="00A020CB">
            <w:pPr>
              <w:pStyle w:val="ConsPlusNormal"/>
              <w:jc w:val="center"/>
            </w:pPr>
            <w:r>
              <w:t>9549,38</w:t>
            </w:r>
          </w:p>
        </w:tc>
      </w:tr>
      <w:tr w:rsidR="00A020CB">
        <w:tc>
          <w:tcPr>
            <w:tcW w:w="567" w:type="dxa"/>
          </w:tcPr>
          <w:p w:rsidR="00A020CB" w:rsidRDefault="00A020CB">
            <w:pPr>
              <w:pStyle w:val="ConsPlusNormal"/>
            </w:pPr>
          </w:p>
        </w:tc>
        <w:tc>
          <w:tcPr>
            <w:tcW w:w="2835" w:type="dxa"/>
          </w:tcPr>
          <w:p w:rsidR="00A020CB" w:rsidRDefault="00A020CB">
            <w:pPr>
              <w:pStyle w:val="ConsPlusNormal"/>
            </w:pPr>
            <w:r>
              <w:t>Строительство магистральных водопроводных сетей для подключения существующей и планируемой застройки к централизованным системам водоснабжения 0110</w:t>
            </w:r>
          </w:p>
        </w:tc>
        <w:tc>
          <w:tcPr>
            <w:tcW w:w="1304" w:type="dxa"/>
          </w:tcPr>
          <w:p w:rsidR="00A020CB" w:rsidRDefault="00A020CB">
            <w:pPr>
              <w:pStyle w:val="ConsPlusNormal"/>
              <w:jc w:val="center"/>
            </w:pPr>
            <w:r>
              <w:t>14162,3</w:t>
            </w:r>
          </w:p>
        </w:tc>
        <w:tc>
          <w:tcPr>
            <w:tcW w:w="1020" w:type="dxa"/>
          </w:tcPr>
          <w:p w:rsidR="00A020CB" w:rsidRDefault="00A020CB">
            <w:pPr>
              <w:pStyle w:val="ConsPlusNormal"/>
              <w:jc w:val="center"/>
            </w:pPr>
            <w:r>
              <w:t>0,0</w:t>
            </w:r>
          </w:p>
        </w:tc>
        <w:tc>
          <w:tcPr>
            <w:tcW w:w="1138" w:type="dxa"/>
          </w:tcPr>
          <w:p w:rsidR="00A020CB" w:rsidRDefault="00A020CB">
            <w:pPr>
              <w:pStyle w:val="ConsPlusNormal"/>
              <w:jc w:val="center"/>
            </w:pPr>
            <w:r>
              <w:t>1863,46</w:t>
            </w:r>
          </w:p>
        </w:tc>
        <w:tc>
          <w:tcPr>
            <w:tcW w:w="1138" w:type="dxa"/>
          </w:tcPr>
          <w:p w:rsidR="00A020CB" w:rsidRDefault="00A020CB">
            <w:pPr>
              <w:pStyle w:val="ConsPlusNormal"/>
              <w:jc w:val="center"/>
            </w:pPr>
            <w:r>
              <w:t>2795,19</w:t>
            </w:r>
          </w:p>
        </w:tc>
        <w:tc>
          <w:tcPr>
            <w:tcW w:w="1247" w:type="dxa"/>
          </w:tcPr>
          <w:p w:rsidR="00A020CB" w:rsidRDefault="00A020CB">
            <w:pPr>
              <w:pStyle w:val="ConsPlusNormal"/>
              <w:jc w:val="center"/>
            </w:pPr>
            <w:r>
              <w:t>2795,19</w:t>
            </w:r>
          </w:p>
        </w:tc>
        <w:tc>
          <w:tcPr>
            <w:tcW w:w="1020" w:type="dxa"/>
          </w:tcPr>
          <w:p w:rsidR="00A020CB" w:rsidRDefault="00A020CB">
            <w:pPr>
              <w:pStyle w:val="ConsPlusNormal"/>
              <w:jc w:val="center"/>
            </w:pPr>
            <w:r>
              <w:t>0,0</w:t>
            </w:r>
          </w:p>
        </w:tc>
        <w:tc>
          <w:tcPr>
            <w:tcW w:w="1474" w:type="dxa"/>
          </w:tcPr>
          <w:p w:rsidR="00A020CB" w:rsidRDefault="00A020CB">
            <w:pPr>
              <w:pStyle w:val="ConsPlusNormal"/>
              <w:jc w:val="center"/>
            </w:pPr>
            <w:r>
              <w:t>6708,46</w:t>
            </w:r>
          </w:p>
        </w:tc>
      </w:tr>
      <w:tr w:rsidR="00A020CB">
        <w:tc>
          <w:tcPr>
            <w:tcW w:w="567" w:type="dxa"/>
          </w:tcPr>
          <w:p w:rsidR="00A020CB" w:rsidRDefault="00A020CB">
            <w:pPr>
              <w:pStyle w:val="ConsPlusNormal"/>
            </w:pPr>
          </w:p>
        </w:tc>
        <w:tc>
          <w:tcPr>
            <w:tcW w:w="2835" w:type="dxa"/>
          </w:tcPr>
          <w:p w:rsidR="00A020CB" w:rsidRDefault="00A020CB">
            <w:pPr>
              <w:pStyle w:val="ConsPlusNormal"/>
            </w:pPr>
            <w:r>
              <w:t>Строительство магистральных водопроводных сетей для подключения существующей и планируемой застройки к централизованным системам водоснабжения диам. 160</w:t>
            </w:r>
          </w:p>
        </w:tc>
        <w:tc>
          <w:tcPr>
            <w:tcW w:w="1304" w:type="dxa"/>
          </w:tcPr>
          <w:p w:rsidR="00A020CB" w:rsidRDefault="00A020CB">
            <w:pPr>
              <w:pStyle w:val="ConsPlusNormal"/>
              <w:jc w:val="center"/>
            </w:pPr>
            <w:r>
              <w:t>7337,95</w:t>
            </w:r>
          </w:p>
        </w:tc>
        <w:tc>
          <w:tcPr>
            <w:tcW w:w="1020"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247" w:type="dxa"/>
          </w:tcPr>
          <w:p w:rsidR="00A020CB" w:rsidRDefault="00A020CB">
            <w:pPr>
              <w:pStyle w:val="ConsPlusNormal"/>
              <w:jc w:val="center"/>
            </w:pPr>
            <w:r>
              <w:t>0,0</w:t>
            </w:r>
          </w:p>
        </w:tc>
        <w:tc>
          <w:tcPr>
            <w:tcW w:w="1020" w:type="dxa"/>
          </w:tcPr>
          <w:p w:rsidR="00A020CB" w:rsidRDefault="00A020CB">
            <w:pPr>
              <w:pStyle w:val="ConsPlusNormal"/>
              <w:jc w:val="center"/>
            </w:pPr>
            <w:r>
              <w:t>0,0</w:t>
            </w:r>
          </w:p>
        </w:tc>
        <w:tc>
          <w:tcPr>
            <w:tcW w:w="1474" w:type="dxa"/>
          </w:tcPr>
          <w:p w:rsidR="00A020CB" w:rsidRDefault="00A020CB">
            <w:pPr>
              <w:pStyle w:val="ConsPlusNormal"/>
              <w:jc w:val="center"/>
            </w:pPr>
            <w:r>
              <w:t>7337,95</w:t>
            </w:r>
          </w:p>
        </w:tc>
      </w:tr>
      <w:tr w:rsidR="00A020CB">
        <w:tc>
          <w:tcPr>
            <w:tcW w:w="567" w:type="dxa"/>
          </w:tcPr>
          <w:p w:rsidR="00A020CB" w:rsidRDefault="00A020CB">
            <w:pPr>
              <w:pStyle w:val="ConsPlusNormal"/>
            </w:pPr>
          </w:p>
        </w:tc>
        <w:tc>
          <w:tcPr>
            <w:tcW w:w="2835" w:type="dxa"/>
          </w:tcPr>
          <w:p w:rsidR="00A020CB" w:rsidRDefault="00A020CB">
            <w:pPr>
              <w:pStyle w:val="ConsPlusNormal"/>
            </w:pPr>
            <w:r>
              <w:t>Перекладка напорно-разводящего водовода диам. 530 мм в две нитки с заменой стальных труб на трубы из полимерных материалов</w:t>
            </w:r>
          </w:p>
        </w:tc>
        <w:tc>
          <w:tcPr>
            <w:tcW w:w="1304" w:type="dxa"/>
          </w:tcPr>
          <w:p w:rsidR="00A020CB" w:rsidRDefault="00A020CB">
            <w:pPr>
              <w:pStyle w:val="ConsPlusNormal"/>
              <w:jc w:val="center"/>
            </w:pPr>
            <w:r>
              <w:t>116701,23</w:t>
            </w:r>
          </w:p>
        </w:tc>
        <w:tc>
          <w:tcPr>
            <w:tcW w:w="1020" w:type="dxa"/>
          </w:tcPr>
          <w:p w:rsidR="00A020CB" w:rsidRDefault="00A020CB">
            <w:pPr>
              <w:pStyle w:val="ConsPlusNormal"/>
              <w:jc w:val="center"/>
            </w:pPr>
            <w:r>
              <w:t>0,0</w:t>
            </w:r>
          </w:p>
        </w:tc>
        <w:tc>
          <w:tcPr>
            <w:tcW w:w="1138" w:type="dxa"/>
          </w:tcPr>
          <w:p w:rsidR="00A020CB" w:rsidRDefault="00A020CB">
            <w:pPr>
              <w:pStyle w:val="ConsPlusNormal"/>
              <w:jc w:val="center"/>
            </w:pPr>
            <w:r>
              <w:t>9644,73</w:t>
            </w:r>
          </w:p>
        </w:tc>
        <w:tc>
          <w:tcPr>
            <w:tcW w:w="1138" w:type="dxa"/>
          </w:tcPr>
          <w:p w:rsidR="00A020CB" w:rsidRDefault="00A020CB">
            <w:pPr>
              <w:pStyle w:val="ConsPlusNormal"/>
              <w:jc w:val="center"/>
            </w:pPr>
            <w:r>
              <w:t>19289,46</w:t>
            </w:r>
          </w:p>
        </w:tc>
        <w:tc>
          <w:tcPr>
            <w:tcW w:w="1247" w:type="dxa"/>
          </w:tcPr>
          <w:p w:rsidR="00A020CB" w:rsidRDefault="00A020CB">
            <w:pPr>
              <w:pStyle w:val="ConsPlusNormal"/>
              <w:jc w:val="center"/>
            </w:pPr>
            <w:r>
              <w:t>19289,46</w:t>
            </w:r>
          </w:p>
        </w:tc>
        <w:tc>
          <w:tcPr>
            <w:tcW w:w="1020" w:type="dxa"/>
          </w:tcPr>
          <w:p w:rsidR="00A020CB" w:rsidRDefault="00A020CB">
            <w:pPr>
              <w:pStyle w:val="ConsPlusNormal"/>
              <w:jc w:val="center"/>
            </w:pPr>
            <w:r>
              <w:t>0,0</w:t>
            </w:r>
          </w:p>
        </w:tc>
        <w:tc>
          <w:tcPr>
            <w:tcW w:w="1474" w:type="dxa"/>
          </w:tcPr>
          <w:p w:rsidR="00A020CB" w:rsidRDefault="00A020CB">
            <w:pPr>
              <w:pStyle w:val="ConsPlusNormal"/>
              <w:jc w:val="center"/>
            </w:pPr>
            <w:r>
              <w:t>68477,58</w:t>
            </w:r>
          </w:p>
        </w:tc>
      </w:tr>
      <w:tr w:rsidR="00A020CB">
        <w:tc>
          <w:tcPr>
            <w:tcW w:w="567" w:type="dxa"/>
          </w:tcPr>
          <w:p w:rsidR="00A020CB" w:rsidRDefault="00A020CB">
            <w:pPr>
              <w:pStyle w:val="ConsPlusNormal"/>
              <w:jc w:val="center"/>
            </w:pPr>
            <w:r>
              <w:lastRenderedPageBreak/>
              <w:t>2</w:t>
            </w:r>
          </w:p>
        </w:tc>
        <w:tc>
          <w:tcPr>
            <w:tcW w:w="2835" w:type="dxa"/>
          </w:tcPr>
          <w:p w:rsidR="00A020CB" w:rsidRDefault="00A020CB">
            <w:pPr>
              <w:pStyle w:val="ConsPlusNormal"/>
            </w:pPr>
            <w:r>
              <w:t>Водоотведение</w:t>
            </w:r>
          </w:p>
        </w:tc>
        <w:tc>
          <w:tcPr>
            <w:tcW w:w="1304" w:type="dxa"/>
          </w:tcPr>
          <w:p w:rsidR="00A020CB" w:rsidRDefault="00A020CB">
            <w:pPr>
              <w:pStyle w:val="ConsPlusNormal"/>
              <w:jc w:val="center"/>
            </w:pPr>
            <w:r>
              <w:t>160435,4</w:t>
            </w:r>
          </w:p>
        </w:tc>
        <w:tc>
          <w:tcPr>
            <w:tcW w:w="1020" w:type="dxa"/>
          </w:tcPr>
          <w:p w:rsidR="00A020CB" w:rsidRDefault="00A020CB">
            <w:pPr>
              <w:pStyle w:val="ConsPlusNormal"/>
              <w:jc w:val="center"/>
            </w:pPr>
            <w:r>
              <w:t>3305,6</w:t>
            </w:r>
          </w:p>
        </w:tc>
        <w:tc>
          <w:tcPr>
            <w:tcW w:w="1138" w:type="dxa"/>
          </w:tcPr>
          <w:p w:rsidR="00A020CB" w:rsidRDefault="00A020CB">
            <w:pPr>
              <w:pStyle w:val="ConsPlusNormal"/>
              <w:jc w:val="center"/>
            </w:pPr>
            <w:r>
              <w:t>13604,6</w:t>
            </w:r>
          </w:p>
        </w:tc>
        <w:tc>
          <w:tcPr>
            <w:tcW w:w="1138" w:type="dxa"/>
          </w:tcPr>
          <w:p w:rsidR="00A020CB" w:rsidRDefault="00A020CB">
            <w:pPr>
              <w:pStyle w:val="ConsPlusNormal"/>
              <w:jc w:val="center"/>
            </w:pPr>
            <w:r>
              <w:t>7269,9</w:t>
            </w:r>
          </w:p>
        </w:tc>
        <w:tc>
          <w:tcPr>
            <w:tcW w:w="1247" w:type="dxa"/>
          </w:tcPr>
          <w:p w:rsidR="00A020CB" w:rsidRDefault="00A020CB">
            <w:pPr>
              <w:pStyle w:val="ConsPlusNormal"/>
              <w:jc w:val="center"/>
            </w:pPr>
            <w:r>
              <w:t>8085,3</w:t>
            </w:r>
          </w:p>
        </w:tc>
        <w:tc>
          <w:tcPr>
            <w:tcW w:w="1020" w:type="dxa"/>
          </w:tcPr>
          <w:p w:rsidR="00A020CB" w:rsidRDefault="00A020CB">
            <w:pPr>
              <w:pStyle w:val="ConsPlusNormal"/>
              <w:jc w:val="center"/>
            </w:pPr>
            <w:r>
              <w:t>48267,0</w:t>
            </w:r>
          </w:p>
        </w:tc>
        <w:tc>
          <w:tcPr>
            <w:tcW w:w="1474" w:type="dxa"/>
          </w:tcPr>
          <w:p w:rsidR="00A020CB" w:rsidRDefault="00A020CB">
            <w:pPr>
              <w:pStyle w:val="ConsPlusNormal"/>
              <w:jc w:val="center"/>
            </w:pPr>
            <w:r>
              <w:t>79903,0</w:t>
            </w:r>
          </w:p>
        </w:tc>
      </w:tr>
      <w:tr w:rsidR="00A020CB">
        <w:tc>
          <w:tcPr>
            <w:tcW w:w="567" w:type="dxa"/>
          </w:tcPr>
          <w:p w:rsidR="00A020CB" w:rsidRDefault="00A020CB">
            <w:pPr>
              <w:pStyle w:val="ConsPlusNormal"/>
            </w:pPr>
          </w:p>
        </w:tc>
        <w:tc>
          <w:tcPr>
            <w:tcW w:w="2835" w:type="dxa"/>
          </w:tcPr>
          <w:p w:rsidR="00A020CB" w:rsidRDefault="00A020CB">
            <w:pPr>
              <w:pStyle w:val="ConsPlusNormal"/>
            </w:pPr>
            <w:r>
              <w:t xml:space="preserve">Строительство самотечного коллектора по ул. </w:t>
            </w:r>
            <w:proofErr w:type="gramStart"/>
            <w:r>
              <w:t>Советская</w:t>
            </w:r>
            <w:proofErr w:type="gramEnd"/>
            <w:r>
              <w:t xml:space="preserve"> диам. 200 - 300 мм от ЦРБ до КНС N 6</w:t>
            </w:r>
          </w:p>
        </w:tc>
        <w:tc>
          <w:tcPr>
            <w:tcW w:w="1304" w:type="dxa"/>
          </w:tcPr>
          <w:p w:rsidR="00A020CB" w:rsidRDefault="00A020CB">
            <w:pPr>
              <w:pStyle w:val="ConsPlusNormal"/>
              <w:jc w:val="center"/>
            </w:pPr>
            <w:r>
              <w:t>6611,2</w:t>
            </w:r>
          </w:p>
        </w:tc>
        <w:tc>
          <w:tcPr>
            <w:tcW w:w="1020" w:type="dxa"/>
          </w:tcPr>
          <w:p w:rsidR="00A020CB" w:rsidRDefault="00A020CB">
            <w:pPr>
              <w:pStyle w:val="ConsPlusNormal"/>
              <w:jc w:val="center"/>
            </w:pPr>
            <w:r>
              <w:t>3305,6</w:t>
            </w:r>
          </w:p>
        </w:tc>
        <w:tc>
          <w:tcPr>
            <w:tcW w:w="1138" w:type="dxa"/>
          </w:tcPr>
          <w:p w:rsidR="00A020CB" w:rsidRDefault="00A020CB">
            <w:pPr>
              <w:pStyle w:val="ConsPlusNormal"/>
              <w:jc w:val="center"/>
            </w:pPr>
            <w:r>
              <w:t>3305,6</w:t>
            </w:r>
          </w:p>
        </w:tc>
        <w:tc>
          <w:tcPr>
            <w:tcW w:w="1138" w:type="dxa"/>
          </w:tcPr>
          <w:p w:rsidR="00A020CB" w:rsidRDefault="00A020CB">
            <w:pPr>
              <w:pStyle w:val="ConsPlusNormal"/>
              <w:jc w:val="center"/>
            </w:pPr>
            <w:r>
              <w:t>0,0</w:t>
            </w:r>
          </w:p>
        </w:tc>
        <w:tc>
          <w:tcPr>
            <w:tcW w:w="1247" w:type="dxa"/>
          </w:tcPr>
          <w:p w:rsidR="00A020CB" w:rsidRDefault="00A020CB">
            <w:pPr>
              <w:pStyle w:val="ConsPlusNormal"/>
              <w:jc w:val="center"/>
            </w:pPr>
            <w:r>
              <w:t>0,0</w:t>
            </w:r>
          </w:p>
        </w:tc>
        <w:tc>
          <w:tcPr>
            <w:tcW w:w="1020" w:type="dxa"/>
          </w:tcPr>
          <w:p w:rsidR="00A020CB" w:rsidRDefault="00A020CB">
            <w:pPr>
              <w:pStyle w:val="ConsPlusNormal"/>
              <w:jc w:val="center"/>
            </w:pPr>
            <w:r>
              <w:t>0,0</w:t>
            </w:r>
          </w:p>
        </w:tc>
        <w:tc>
          <w:tcPr>
            <w:tcW w:w="1474" w:type="dxa"/>
          </w:tcPr>
          <w:p w:rsidR="00A020CB" w:rsidRDefault="00A020CB">
            <w:pPr>
              <w:pStyle w:val="ConsPlusNormal"/>
              <w:jc w:val="center"/>
            </w:pPr>
            <w:r>
              <w:t>0,0</w:t>
            </w:r>
          </w:p>
        </w:tc>
      </w:tr>
      <w:tr w:rsidR="00A020CB">
        <w:tc>
          <w:tcPr>
            <w:tcW w:w="567" w:type="dxa"/>
          </w:tcPr>
          <w:p w:rsidR="00A020CB" w:rsidRDefault="00A020CB">
            <w:pPr>
              <w:pStyle w:val="ConsPlusNormal"/>
            </w:pPr>
          </w:p>
        </w:tc>
        <w:tc>
          <w:tcPr>
            <w:tcW w:w="2835" w:type="dxa"/>
          </w:tcPr>
          <w:p w:rsidR="00A020CB" w:rsidRDefault="00A020CB">
            <w:pPr>
              <w:pStyle w:val="ConsPlusNormal"/>
            </w:pPr>
            <w:r>
              <w:t>Строительство напорного коллектора диам. 125 мм в две нитки от КНС в/г N 1 до самотечного коллектора хозяйственно-бытовой канализации</w:t>
            </w:r>
          </w:p>
        </w:tc>
        <w:tc>
          <w:tcPr>
            <w:tcW w:w="1304" w:type="dxa"/>
          </w:tcPr>
          <w:p w:rsidR="00A020CB" w:rsidRDefault="00A020CB">
            <w:pPr>
              <w:pStyle w:val="ConsPlusNormal"/>
              <w:jc w:val="center"/>
            </w:pPr>
            <w:r>
              <w:t>707,7</w:t>
            </w:r>
          </w:p>
        </w:tc>
        <w:tc>
          <w:tcPr>
            <w:tcW w:w="1020" w:type="dxa"/>
          </w:tcPr>
          <w:p w:rsidR="00A020CB" w:rsidRDefault="00A020CB">
            <w:pPr>
              <w:pStyle w:val="ConsPlusNormal"/>
              <w:jc w:val="center"/>
            </w:pPr>
            <w:r>
              <w:t>0,0</w:t>
            </w:r>
          </w:p>
        </w:tc>
        <w:tc>
          <w:tcPr>
            <w:tcW w:w="1138" w:type="dxa"/>
          </w:tcPr>
          <w:p w:rsidR="00A020CB" w:rsidRDefault="00A020CB">
            <w:pPr>
              <w:pStyle w:val="ConsPlusNormal"/>
              <w:jc w:val="center"/>
            </w:pPr>
            <w:r>
              <w:t>707,7</w:t>
            </w:r>
          </w:p>
        </w:tc>
        <w:tc>
          <w:tcPr>
            <w:tcW w:w="1138" w:type="dxa"/>
          </w:tcPr>
          <w:p w:rsidR="00A020CB" w:rsidRDefault="00A020CB">
            <w:pPr>
              <w:pStyle w:val="ConsPlusNormal"/>
              <w:jc w:val="center"/>
            </w:pPr>
            <w:r>
              <w:t>0,0</w:t>
            </w:r>
          </w:p>
        </w:tc>
        <w:tc>
          <w:tcPr>
            <w:tcW w:w="1247" w:type="dxa"/>
          </w:tcPr>
          <w:p w:rsidR="00A020CB" w:rsidRDefault="00A020CB">
            <w:pPr>
              <w:pStyle w:val="ConsPlusNormal"/>
              <w:jc w:val="center"/>
            </w:pPr>
            <w:r>
              <w:t>0,0</w:t>
            </w:r>
          </w:p>
        </w:tc>
        <w:tc>
          <w:tcPr>
            <w:tcW w:w="1020" w:type="dxa"/>
          </w:tcPr>
          <w:p w:rsidR="00A020CB" w:rsidRDefault="00A020CB">
            <w:pPr>
              <w:pStyle w:val="ConsPlusNormal"/>
              <w:jc w:val="center"/>
            </w:pPr>
            <w:r>
              <w:t>0,0</w:t>
            </w:r>
          </w:p>
        </w:tc>
        <w:tc>
          <w:tcPr>
            <w:tcW w:w="1474" w:type="dxa"/>
          </w:tcPr>
          <w:p w:rsidR="00A020CB" w:rsidRDefault="00A020CB">
            <w:pPr>
              <w:pStyle w:val="ConsPlusNormal"/>
              <w:jc w:val="center"/>
            </w:pPr>
            <w:r>
              <w:t>0,0</w:t>
            </w:r>
          </w:p>
        </w:tc>
      </w:tr>
      <w:tr w:rsidR="00A020CB">
        <w:tc>
          <w:tcPr>
            <w:tcW w:w="567" w:type="dxa"/>
          </w:tcPr>
          <w:p w:rsidR="00A020CB" w:rsidRDefault="00A020CB">
            <w:pPr>
              <w:pStyle w:val="ConsPlusNormal"/>
            </w:pPr>
          </w:p>
        </w:tc>
        <w:tc>
          <w:tcPr>
            <w:tcW w:w="2835" w:type="dxa"/>
          </w:tcPr>
          <w:p w:rsidR="00A020CB" w:rsidRDefault="00A020CB">
            <w:pPr>
              <w:pStyle w:val="ConsPlusNormal"/>
            </w:pPr>
            <w:r>
              <w:t>Строительство КНС N 7 на ул. Буденного, производительностью 15 м</w:t>
            </w:r>
            <w:r>
              <w:rPr>
                <w:vertAlign w:val="superscript"/>
              </w:rPr>
              <w:t>3</w:t>
            </w:r>
            <w:r>
              <w:t>/ч</w:t>
            </w:r>
          </w:p>
        </w:tc>
        <w:tc>
          <w:tcPr>
            <w:tcW w:w="1304" w:type="dxa"/>
          </w:tcPr>
          <w:p w:rsidR="00A020CB" w:rsidRDefault="00A020CB">
            <w:pPr>
              <w:pStyle w:val="ConsPlusNormal"/>
              <w:jc w:val="center"/>
            </w:pPr>
            <w:r>
              <w:t>900,0</w:t>
            </w:r>
          </w:p>
        </w:tc>
        <w:tc>
          <w:tcPr>
            <w:tcW w:w="1020" w:type="dxa"/>
          </w:tcPr>
          <w:p w:rsidR="00A020CB" w:rsidRDefault="00A020CB">
            <w:pPr>
              <w:pStyle w:val="ConsPlusNormal"/>
              <w:jc w:val="center"/>
            </w:pPr>
            <w:r>
              <w:t>0,0</w:t>
            </w:r>
          </w:p>
        </w:tc>
        <w:tc>
          <w:tcPr>
            <w:tcW w:w="1138" w:type="dxa"/>
          </w:tcPr>
          <w:p w:rsidR="00A020CB" w:rsidRDefault="00A020CB">
            <w:pPr>
              <w:pStyle w:val="ConsPlusNormal"/>
              <w:jc w:val="center"/>
            </w:pPr>
            <w:r>
              <w:t>900,0</w:t>
            </w:r>
          </w:p>
        </w:tc>
        <w:tc>
          <w:tcPr>
            <w:tcW w:w="1138" w:type="dxa"/>
          </w:tcPr>
          <w:p w:rsidR="00A020CB" w:rsidRDefault="00A020CB">
            <w:pPr>
              <w:pStyle w:val="ConsPlusNormal"/>
              <w:jc w:val="center"/>
            </w:pPr>
            <w:r>
              <w:t>0,0</w:t>
            </w:r>
          </w:p>
        </w:tc>
        <w:tc>
          <w:tcPr>
            <w:tcW w:w="1247" w:type="dxa"/>
          </w:tcPr>
          <w:p w:rsidR="00A020CB" w:rsidRDefault="00A020CB">
            <w:pPr>
              <w:pStyle w:val="ConsPlusNormal"/>
              <w:jc w:val="center"/>
            </w:pPr>
            <w:r>
              <w:t>0,0</w:t>
            </w:r>
          </w:p>
        </w:tc>
        <w:tc>
          <w:tcPr>
            <w:tcW w:w="1020" w:type="dxa"/>
          </w:tcPr>
          <w:p w:rsidR="00A020CB" w:rsidRDefault="00A020CB">
            <w:pPr>
              <w:pStyle w:val="ConsPlusNormal"/>
              <w:jc w:val="center"/>
            </w:pPr>
            <w:r>
              <w:t>0,0</w:t>
            </w:r>
          </w:p>
        </w:tc>
        <w:tc>
          <w:tcPr>
            <w:tcW w:w="1474" w:type="dxa"/>
          </w:tcPr>
          <w:p w:rsidR="00A020CB" w:rsidRDefault="00A020CB">
            <w:pPr>
              <w:pStyle w:val="ConsPlusNormal"/>
              <w:jc w:val="center"/>
            </w:pPr>
            <w:r>
              <w:t>0,0</w:t>
            </w:r>
          </w:p>
        </w:tc>
      </w:tr>
      <w:tr w:rsidR="00A020CB">
        <w:tc>
          <w:tcPr>
            <w:tcW w:w="567" w:type="dxa"/>
          </w:tcPr>
          <w:p w:rsidR="00A020CB" w:rsidRDefault="00A020CB">
            <w:pPr>
              <w:pStyle w:val="ConsPlusNormal"/>
            </w:pPr>
          </w:p>
        </w:tc>
        <w:tc>
          <w:tcPr>
            <w:tcW w:w="2835" w:type="dxa"/>
          </w:tcPr>
          <w:p w:rsidR="00A020CB" w:rsidRDefault="00A020CB">
            <w:pPr>
              <w:pStyle w:val="ConsPlusNormal"/>
            </w:pPr>
            <w:r>
              <w:t xml:space="preserve">Строительство напорного коллектора диам. 100 мм в две нитки от КНС N 7 до самотечного коллектора хозяйственно-бытовой канализации, проходящего по ул. </w:t>
            </w:r>
            <w:proofErr w:type="gramStart"/>
            <w:r>
              <w:t>Советская</w:t>
            </w:r>
            <w:proofErr w:type="gramEnd"/>
          </w:p>
        </w:tc>
        <w:tc>
          <w:tcPr>
            <w:tcW w:w="1304" w:type="dxa"/>
          </w:tcPr>
          <w:p w:rsidR="00A020CB" w:rsidRDefault="00A020CB">
            <w:pPr>
              <w:pStyle w:val="ConsPlusNormal"/>
              <w:jc w:val="center"/>
            </w:pPr>
            <w:r>
              <w:t>1021,4</w:t>
            </w:r>
          </w:p>
        </w:tc>
        <w:tc>
          <w:tcPr>
            <w:tcW w:w="1020" w:type="dxa"/>
          </w:tcPr>
          <w:p w:rsidR="00A020CB" w:rsidRDefault="00A020CB">
            <w:pPr>
              <w:pStyle w:val="ConsPlusNormal"/>
              <w:jc w:val="center"/>
            </w:pPr>
            <w:r>
              <w:t>0,0</w:t>
            </w:r>
          </w:p>
        </w:tc>
        <w:tc>
          <w:tcPr>
            <w:tcW w:w="1138" w:type="dxa"/>
          </w:tcPr>
          <w:p w:rsidR="00A020CB" w:rsidRDefault="00A020CB">
            <w:pPr>
              <w:pStyle w:val="ConsPlusNormal"/>
              <w:jc w:val="center"/>
            </w:pPr>
            <w:r>
              <w:t>1021,4</w:t>
            </w:r>
          </w:p>
        </w:tc>
        <w:tc>
          <w:tcPr>
            <w:tcW w:w="1138" w:type="dxa"/>
          </w:tcPr>
          <w:p w:rsidR="00A020CB" w:rsidRDefault="00A020CB">
            <w:pPr>
              <w:pStyle w:val="ConsPlusNormal"/>
              <w:jc w:val="center"/>
            </w:pPr>
            <w:r>
              <w:t>0,0</w:t>
            </w:r>
          </w:p>
        </w:tc>
        <w:tc>
          <w:tcPr>
            <w:tcW w:w="1247" w:type="dxa"/>
          </w:tcPr>
          <w:p w:rsidR="00A020CB" w:rsidRDefault="00A020CB">
            <w:pPr>
              <w:pStyle w:val="ConsPlusNormal"/>
              <w:jc w:val="center"/>
            </w:pPr>
            <w:r>
              <w:t>0,0</w:t>
            </w:r>
          </w:p>
        </w:tc>
        <w:tc>
          <w:tcPr>
            <w:tcW w:w="1020" w:type="dxa"/>
          </w:tcPr>
          <w:p w:rsidR="00A020CB" w:rsidRDefault="00A020CB">
            <w:pPr>
              <w:pStyle w:val="ConsPlusNormal"/>
              <w:jc w:val="center"/>
            </w:pPr>
            <w:r>
              <w:t>0,0</w:t>
            </w:r>
          </w:p>
        </w:tc>
        <w:tc>
          <w:tcPr>
            <w:tcW w:w="1474" w:type="dxa"/>
          </w:tcPr>
          <w:p w:rsidR="00A020CB" w:rsidRDefault="00A020CB">
            <w:pPr>
              <w:pStyle w:val="ConsPlusNormal"/>
              <w:jc w:val="center"/>
            </w:pPr>
            <w:r>
              <w:t>0,0</w:t>
            </w:r>
          </w:p>
        </w:tc>
      </w:tr>
      <w:tr w:rsidR="00A020CB">
        <w:tc>
          <w:tcPr>
            <w:tcW w:w="567" w:type="dxa"/>
          </w:tcPr>
          <w:p w:rsidR="00A020CB" w:rsidRDefault="00A020CB">
            <w:pPr>
              <w:pStyle w:val="ConsPlusNormal"/>
            </w:pPr>
          </w:p>
        </w:tc>
        <w:tc>
          <w:tcPr>
            <w:tcW w:w="2835" w:type="dxa"/>
          </w:tcPr>
          <w:p w:rsidR="00A020CB" w:rsidRDefault="00A020CB">
            <w:pPr>
              <w:pStyle w:val="ConsPlusNormal"/>
            </w:pPr>
            <w:r>
              <w:t xml:space="preserve">Строительство уличных самотечных сетей канализации диам. 150 - 200 мм, для подачи стоков в коллектор по ул. </w:t>
            </w:r>
            <w:proofErr w:type="gramStart"/>
            <w:r>
              <w:t>Советская</w:t>
            </w:r>
            <w:proofErr w:type="gramEnd"/>
          </w:p>
        </w:tc>
        <w:tc>
          <w:tcPr>
            <w:tcW w:w="1304" w:type="dxa"/>
          </w:tcPr>
          <w:p w:rsidR="00A020CB" w:rsidRDefault="00A020CB">
            <w:pPr>
              <w:pStyle w:val="ConsPlusNormal"/>
              <w:jc w:val="center"/>
            </w:pPr>
            <w:r>
              <w:t>15993,8</w:t>
            </w:r>
          </w:p>
        </w:tc>
        <w:tc>
          <w:tcPr>
            <w:tcW w:w="1020" w:type="dxa"/>
          </w:tcPr>
          <w:p w:rsidR="00A020CB" w:rsidRDefault="00A020CB">
            <w:pPr>
              <w:pStyle w:val="ConsPlusNormal"/>
              <w:jc w:val="center"/>
            </w:pPr>
            <w:r>
              <w:t>0,0</w:t>
            </w:r>
          </w:p>
        </w:tc>
        <w:tc>
          <w:tcPr>
            <w:tcW w:w="1138" w:type="dxa"/>
          </w:tcPr>
          <w:p w:rsidR="00A020CB" w:rsidRDefault="00A020CB">
            <w:pPr>
              <w:pStyle w:val="ConsPlusNormal"/>
              <w:jc w:val="center"/>
            </w:pPr>
            <w:r>
              <w:t>5192,8</w:t>
            </w:r>
          </w:p>
        </w:tc>
        <w:tc>
          <w:tcPr>
            <w:tcW w:w="1138" w:type="dxa"/>
          </w:tcPr>
          <w:p w:rsidR="00A020CB" w:rsidRDefault="00A020CB">
            <w:pPr>
              <w:pStyle w:val="ConsPlusNormal"/>
              <w:jc w:val="center"/>
            </w:pPr>
            <w:r>
              <w:t>5192,8</w:t>
            </w:r>
          </w:p>
        </w:tc>
        <w:tc>
          <w:tcPr>
            <w:tcW w:w="1247" w:type="dxa"/>
          </w:tcPr>
          <w:p w:rsidR="00A020CB" w:rsidRDefault="00A020CB">
            <w:pPr>
              <w:pStyle w:val="ConsPlusNormal"/>
              <w:jc w:val="center"/>
            </w:pPr>
            <w:r>
              <w:t>5608,2</w:t>
            </w:r>
          </w:p>
        </w:tc>
        <w:tc>
          <w:tcPr>
            <w:tcW w:w="1020" w:type="dxa"/>
          </w:tcPr>
          <w:p w:rsidR="00A020CB" w:rsidRDefault="00A020CB">
            <w:pPr>
              <w:pStyle w:val="ConsPlusNormal"/>
              <w:jc w:val="center"/>
            </w:pPr>
            <w:r>
              <w:t>0,0</w:t>
            </w:r>
          </w:p>
        </w:tc>
        <w:tc>
          <w:tcPr>
            <w:tcW w:w="1474" w:type="dxa"/>
          </w:tcPr>
          <w:p w:rsidR="00A020CB" w:rsidRDefault="00A020CB">
            <w:pPr>
              <w:pStyle w:val="ConsPlusNormal"/>
              <w:jc w:val="center"/>
            </w:pPr>
            <w:r>
              <w:t>0,0</w:t>
            </w:r>
          </w:p>
        </w:tc>
      </w:tr>
      <w:tr w:rsidR="00A020CB">
        <w:tc>
          <w:tcPr>
            <w:tcW w:w="567" w:type="dxa"/>
          </w:tcPr>
          <w:p w:rsidR="00A020CB" w:rsidRDefault="00A020CB">
            <w:pPr>
              <w:pStyle w:val="ConsPlusNormal"/>
            </w:pPr>
          </w:p>
        </w:tc>
        <w:tc>
          <w:tcPr>
            <w:tcW w:w="2835" w:type="dxa"/>
          </w:tcPr>
          <w:p w:rsidR="00A020CB" w:rsidRDefault="00A020CB">
            <w:pPr>
              <w:pStyle w:val="ConsPlusNormal"/>
            </w:pPr>
            <w:r>
              <w:t xml:space="preserve">Капитальный ремонт КНС N 2, N 3, N 4 с заменой </w:t>
            </w:r>
            <w:r>
              <w:lastRenderedPageBreak/>
              <w:t>технологического оборудования</w:t>
            </w:r>
          </w:p>
        </w:tc>
        <w:tc>
          <w:tcPr>
            <w:tcW w:w="1304" w:type="dxa"/>
          </w:tcPr>
          <w:p w:rsidR="00A020CB" w:rsidRDefault="00A020CB">
            <w:pPr>
              <w:pStyle w:val="ConsPlusNormal"/>
              <w:jc w:val="center"/>
            </w:pPr>
            <w:r>
              <w:lastRenderedPageBreak/>
              <w:t>800,0</w:t>
            </w:r>
          </w:p>
        </w:tc>
        <w:tc>
          <w:tcPr>
            <w:tcW w:w="1020" w:type="dxa"/>
          </w:tcPr>
          <w:p w:rsidR="00A020CB" w:rsidRDefault="00A020CB">
            <w:pPr>
              <w:pStyle w:val="ConsPlusNormal"/>
              <w:jc w:val="center"/>
            </w:pPr>
            <w:r>
              <w:t>0,0</w:t>
            </w:r>
          </w:p>
        </w:tc>
        <w:tc>
          <w:tcPr>
            <w:tcW w:w="1138" w:type="dxa"/>
          </w:tcPr>
          <w:p w:rsidR="00A020CB" w:rsidRDefault="00A020CB">
            <w:pPr>
              <w:pStyle w:val="ConsPlusNormal"/>
              <w:jc w:val="center"/>
            </w:pPr>
            <w:r>
              <w:t>400,0</w:t>
            </w:r>
          </w:p>
        </w:tc>
        <w:tc>
          <w:tcPr>
            <w:tcW w:w="1138" w:type="dxa"/>
          </w:tcPr>
          <w:p w:rsidR="00A020CB" w:rsidRDefault="00A020CB">
            <w:pPr>
              <w:pStyle w:val="ConsPlusNormal"/>
              <w:jc w:val="center"/>
            </w:pPr>
            <w:r>
              <w:t>0,0</w:t>
            </w:r>
          </w:p>
        </w:tc>
        <w:tc>
          <w:tcPr>
            <w:tcW w:w="1247" w:type="dxa"/>
          </w:tcPr>
          <w:p w:rsidR="00A020CB" w:rsidRDefault="00A020CB">
            <w:pPr>
              <w:pStyle w:val="ConsPlusNormal"/>
              <w:jc w:val="center"/>
            </w:pPr>
            <w:r>
              <w:t>400,0</w:t>
            </w:r>
          </w:p>
        </w:tc>
        <w:tc>
          <w:tcPr>
            <w:tcW w:w="1020" w:type="dxa"/>
          </w:tcPr>
          <w:p w:rsidR="00A020CB" w:rsidRDefault="00A020CB">
            <w:pPr>
              <w:pStyle w:val="ConsPlusNormal"/>
              <w:jc w:val="center"/>
            </w:pPr>
            <w:r>
              <w:t>0,0</w:t>
            </w:r>
          </w:p>
        </w:tc>
        <w:tc>
          <w:tcPr>
            <w:tcW w:w="1474" w:type="dxa"/>
          </w:tcPr>
          <w:p w:rsidR="00A020CB" w:rsidRDefault="00A020CB">
            <w:pPr>
              <w:pStyle w:val="ConsPlusNormal"/>
              <w:jc w:val="center"/>
            </w:pPr>
            <w:r>
              <w:t>0,0</w:t>
            </w:r>
          </w:p>
        </w:tc>
      </w:tr>
      <w:tr w:rsidR="00A020CB">
        <w:tc>
          <w:tcPr>
            <w:tcW w:w="567" w:type="dxa"/>
          </w:tcPr>
          <w:p w:rsidR="00A020CB" w:rsidRDefault="00A020CB">
            <w:pPr>
              <w:pStyle w:val="ConsPlusNormal"/>
            </w:pPr>
          </w:p>
        </w:tc>
        <w:tc>
          <w:tcPr>
            <w:tcW w:w="2835" w:type="dxa"/>
          </w:tcPr>
          <w:p w:rsidR="00A020CB" w:rsidRDefault="00A020CB">
            <w:pPr>
              <w:pStyle w:val="ConsPlusNormal"/>
            </w:pPr>
            <w:r>
              <w:t>Перекладка устаревших сетей водоотведения, выработавших свой эксплуатационный ресурс диам. 150 - 250 мм</w:t>
            </w:r>
          </w:p>
        </w:tc>
        <w:tc>
          <w:tcPr>
            <w:tcW w:w="1304" w:type="dxa"/>
          </w:tcPr>
          <w:p w:rsidR="00A020CB" w:rsidRDefault="00A020CB">
            <w:pPr>
              <w:pStyle w:val="ConsPlusNormal"/>
              <w:jc w:val="center"/>
            </w:pPr>
            <w:r>
              <w:t>6231,3</w:t>
            </w:r>
          </w:p>
        </w:tc>
        <w:tc>
          <w:tcPr>
            <w:tcW w:w="1020" w:type="dxa"/>
          </w:tcPr>
          <w:p w:rsidR="00A020CB" w:rsidRDefault="00A020CB">
            <w:pPr>
              <w:pStyle w:val="ConsPlusNormal"/>
              <w:jc w:val="center"/>
            </w:pPr>
            <w:r>
              <w:t>0,0</w:t>
            </w:r>
          </w:p>
        </w:tc>
        <w:tc>
          <w:tcPr>
            <w:tcW w:w="1138" w:type="dxa"/>
          </w:tcPr>
          <w:p w:rsidR="00A020CB" w:rsidRDefault="00A020CB">
            <w:pPr>
              <w:pStyle w:val="ConsPlusNormal"/>
              <w:jc w:val="center"/>
            </w:pPr>
            <w:r>
              <w:t>2077,1</w:t>
            </w:r>
          </w:p>
        </w:tc>
        <w:tc>
          <w:tcPr>
            <w:tcW w:w="1138" w:type="dxa"/>
          </w:tcPr>
          <w:p w:rsidR="00A020CB" w:rsidRDefault="00A020CB">
            <w:pPr>
              <w:pStyle w:val="ConsPlusNormal"/>
              <w:jc w:val="center"/>
            </w:pPr>
            <w:r>
              <w:t>2077,1</w:t>
            </w:r>
          </w:p>
        </w:tc>
        <w:tc>
          <w:tcPr>
            <w:tcW w:w="1247" w:type="dxa"/>
          </w:tcPr>
          <w:p w:rsidR="00A020CB" w:rsidRDefault="00A020CB">
            <w:pPr>
              <w:pStyle w:val="ConsPlusNormal"/>
              <w:jc w:val="center"/>
            </w:pPr>
            <w:r>
              <w:t>2077,1</w:t>
            </w:r>
          </w:p>
        </w:tc>
        <w:tc>
          <w:tcPr>
            <w:tcW w:w="1020" w:type="dxa"/>
          </w:tcPr>
          <w:p w:rsidR="00A020CB" w:rsidRDefault="00A020CB">
            <w:pPr>
              <w:pStyle w:val="ConsPlusNormal"/>
              <w:jc w:val="center"/>
            </w:pPr>
            <w:r>
              <w:t>0,0</w:t>
            </w:r>
          </w:p>
        </w:tc>
        <w:tc>
          <w:tcPr>
            <w:tcW w:w="1474" w:type="dxa"/>
          </w:tcPr>
          <w:p w:rsidR="00A020CB" w:rsidRDefault="00A020CB">
            <w:pPr>
              <w:pStyle w:val="ConsPlusNormal"/>
              <w:jc w:val="center"/>
            </w:pPr>
            <w:r>
              <w:t>0,0</w:t>
            </w:r>
          </w:p>
        </w:tc>
      </w:tr>
      <w:tr w:rsidR="00A020CB">
        <w:tc>
          <w:tcPr>
            <w:tcW w:w="567" w:type="dxa"/>
          </w:tcPr>
          <w:p w:rsidR="00A020CB" w:rsidRDefault="00A020CB">
            <w:pPr>
              <w:pStyle w:val="ConsPlusNormal"/>
            </w:pPr>
          </w:p>
        </w:tc>
        <w:tc>
          <w:tcPr>
            <w:tcW w:w="2835" w:type="dxa"/>
          </w:tcPr>
          <w:p w:rsidR="00A020CB" w:rsidRDefault="00A020CB">
            <w:pPr>
              <w:pStyle w:val="ConsPlusNormal"/>
            </w:pPr>
            <w:r>
              <w:t>Реконструкция и модернизация городских очистных сооружений канализации N 1 с увеличением производительности на 4400 м3/сут.</w:t>
            </w:r>
          </w:p>
        </w:tc>
        <w:tc>
          <w:tcPr>
            <w:tcW w:w="1304" w:type="dxa"/>
          </w:tcPr>
          <w:p w:rsidR="00A020CB" w:rsidRDefault="00A020CB">
            <w:pPr>
              <w:pStyle w:val="ConsPlusNormal"/>
              <w:jc w:val="center"/>
            </w:pPr>
            <w:r>
              <w:t>48267,0</w:t>
            </w:r>
          </w:p>
        </w:tc>
        <w:tc>
          <w:tcPr>
            <w:tcW w:w="1020"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247" w:type="dxa"/>
          </w:tcPr>
          <w:p w:rsidR="00A020CB" w:rsidRDefault="00A020CB">
            <w:pPr>
              <w:pStyle w:val="ConsPlusNormal"/>
              <w:jc w:val="center"/>
            </w:pPr>
            <w:r>
              <w:t>0,0</w:t>
            </w:r>
          </w:p>
        </w:tc>
        <w:tc>
          <w:tcPr>
            <w:tcW w:w="1020" w:type="dxa"/>
          </w:tcPr>
          <w:p w:rsidR="00A020CB" w:rsidRDefault="00A020CB">
            <w:pPr>
              <w:pStyle w:val="ConsPlusNormal"/>
              <w:jc w:val="center"/>
            </w:pPr>
            <w:r>
              <w:t>48267,0</w:t>
            </w:r>
          </w:p>
        </w:tc>
        <w:tc>
          <w:tcPr>
            <w:tcW w:w="1474" w:type="dxa"/>
          </w:tcPr>
          <w:p w:rsidR="00A020CB" w:rsidRDefault="00A020CB">
            <w:pPr>
              <w:pStyle w:val="ConsPlusNormal"/>
              <w:jc w:val="center"/>
            </w:pPr>
            <w:r>
              <w:t>0,0</w:t>
            </w:r>
          </w:p>
        </w:tc>
      </w:tr>
      <w:tr w:rsidR="00A020CB">
        <w:tc>
          <w:tcPr>
            <w:tcW w:w="567" w:type="dxa"/>
          </w:tcPr>
          <w:p w:rsidR="00A020CB" w:rsidRDefault="00A020CB">
            <w:pPr>
              <w:pStyle w:val="ConsPlusNormal"/>
            </w:pPr>
          </w:p>
        </w:tc>
        <w:tc>
          <w:tcPr>
            <w:tcW w:w="2835" w:type="dxa"/>
          </w:tcPr>
          <w:p w:rsidR="00A020CB" w:rsidRDefault="00A020CB">
            <w:pPr>
              <w:pStyle w:val="ConsPlusNormal"/>
            </w:pPr>
            <w:r>
              <w:t>Строительство узла механического обезвоживания осадка на городских очистных сооружениях канализации N 1</w:t>
            </w:r>
          </w:p>
        </w:tc>
        <w:tc>
          <w:tcPr>
            <w:tcW w:w="1304" w:type="dxa"/>
          </w:tcPr>
          <w:p w:rsidR="00A020CB" w:rsidRDefault="00A020CB">
            <w:pPr>
              <w:pStyle w:val="ConsPlusNormal"/>
              <w:jc w:val="center"/>
            </w:pPr>
            <w:r>
              <w:t>29642,0</w:t>
            </w:r>
          </w:p>
        </w:tc>
        <w:tc>
          <w:tcPr>
            <w:tcW w:w="1020"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247" w:type="dxa"/>
          </w:tcPr>
          <w:p w:rsidR="00A020CB" w:rsidRDefault="00A020CB">
            <w:pPr>
              <w:pStyle w:val="ConsPlusNormal"/>
              <w:jc w:val="center"/>
            </w:pPr>
            <w:r>
              <w:t>0,0</w:t>
            </w:r>
          </w:p>
        </w:tc>
        <w:tc>
          <w:tcPr>
            <w:tcW w:w="1020" w:type="dxa"/>
          </w:tcPr>
          <w:p w:rsidR="00A020CB" w:rsidRDefault="00A020CB">
            <w:pPr>
              <w:pStyle w:val="ConsPlusNormal"/>
              <w:jc w:val="center"/>
            </w:pPr>
            <w:r>
              <w:t>0,0</w:t>
            </w:r>
          </w:p>
        </w:tc>
        <w:tc>
          <w:tcPr>
            <w:tcW w:w="1474" w:type="dxa"/>
          </w:tcPr>
          <w:p w:rsidR="00A020CB" w:rsidRDefault="00A020CB">
            <w:pPr>
              <w:pStyle w:val="ConsPlusNormal"/>
              <w:jc w:val="center"/>
            </w:pPr>
            <w:r>
              <w:t>29642,0</w:t>
            </w:r>
          </w:p>
        </w:tc>
      </w:tr>
      <w:tr w:rsidR="00A020CB">
        <w:tc>
          <w:tcPr>
            <w:tcW w:w="567" w:type="dxa"/>
          </w:tcPr>
          <w:p w:rsidR="00A020CB" w:rsidRDefault="00A020CB">
            <w:pPr>
              <w:pStyle w:val="ConsPlusNormal"/>
            </w:pPr>
          </w:p>
        </w:tc>
        <w:tc>
          <w:tcPr>
            <w:tcW w:w="2835" w:type="dxa"/>
          </w:tcPr>
          <w:p w:rsidR="00A020CB" w:rsidRDefault="00A020CB">
            <w:pPr>
              <w:pStyle w:val="ConsPlusNormal"/>
              <w:ind w:left="5"/>
            </w:pPr>
            <w:r>
              <w:t>Строительство новой КНС N 8, производительностью 15 м</w:t>
            </w:r>
            <w:r>
              <w:rPr>
                <w:vertAlign w:val="superscript"/>
              </w:rPr>
              <w:t>3</w:t>
            </w:r>
            <w:r>
              <w:t>/ч</w:t>
            </w:r>
          </w:p>
        </w:tc>
        <w:tc>
          <w:tcPr>
            <w:tcW w:w="1304" w:type="dxa"/>
          </w:tcPr>
          <w:p w:rsidR="00A020CB" w:rsidRDefault="00A020CB">
            <w:pPr>
              <w:pStyle w:val="ConsPlusNormal"/>
              <w:jc w:val="center"/>
            </w:pPr>
            <w:r>
              <w:t>900,0</w:t>
            </w:r>
          </w:p>
        </w:tc>
        <w:tc>
          <w:tcPr>
            <w:tcW w:w="1020"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247" w:type="dxa"/>
          </w:tcPr>
          <w:p w:rsidR="00A020CB" w:rsidRDefault="00A020CB">
            <w:pPr>
              <w:pStyle w:val="ConsPlusNormal"/>
              <w:jc w:val="center"/>
            </w:pPr>
            <w:r>
              <w:t>0,0</w:t>
            </w:r>
          </w:p>
        </w:tc>
        <w:tc>
          <w:tcPr>
            <w:tcW w:w="1020" w:type="dxa"/>
          </w:tcPr>
          <w:p w:rsidR="00A020CB" w:rsidRDefault="00A020CB">
            <w:pPr>
              <w:pStyle w:val="ConsPlusNormal"/>
              <w:jc w:val="center"/>
            </w:pPr>
            <w:r>
              <w:t>0,0</w:t>
            </w:r>
          </w:p>
        </w:tc>
        <w:tc>
          <w:tcPr>
            <w:tcW w:w="1474" w:type="dxa"/>
          </w:tcPr>
          <w:p w:rsidR="00A020CB" w:rsidRDefault="00A020CB">
            <w:pPr>
              <w:pStyle w:val="ConsPlusNormal"/>
              <w:jc w:val="center"/>
            </w:pPr>
            <w:r>
              <w:t>900,0</w:t>
            </w:r>
          </w:p>
        </w:tc>
      </w:tr>
      <w:tr w:rsidR="00A020CB">
        <w:tc>
          <w:tcPr>
            <w:tcW w:w="567" w:type="dxa"/>
          </w:tcPr>
          <w:p w:rsidR="00A020CB" w:rsidRDefault="00A020CB">
            <w:pPr>
              <w:pStyle w:val="ConsPlusNormal"/>
            </w:pPr>
          </w:p>
        </w:tc>
        <w:tc>
          <w:tcPr>
            <w:tcW w:w="2835" w:type="dxa"/>
          </w:tcPr>
          <w:p w:rsidR="00A020CB" w:rsidRDefault="00A020CB">
            <w:pPr>
              <w:pStyle w:val="ConsPlusNormal"/>
            </w:pPr>
            <w:r>
              <w:t xml:space="preserve">Строительство напорного коллектора диам. 100 мм в две нитки от КНС N 8 до колодца-гасителя на ул. </w:t>
            </w:r>
            <w:proofErr w:type="gramStart"/>
            <w:r>
              <w:t>Родниковая</w:t>
            </w:r>
            <w:proofErr w:type="gramEnd"/>
          </w:p>
        </w:tc>
        <w:tc>
          <w:tcPr>
            <w:tcW w:w="1304" w:type="dxa"/>
          </w:tcPr>
          <w:p w:rsidR="00A020CB" w:rsidRDefault="00A020CB">
            <w:pPr>
              <w:pStyle w:val="ConsPlusNormal"/>
              <w:jc w:val="center"/>
            </w:pPr>
            <w:r>
              <w:t>471,4</w:t>
            </w:r>
          </w:p>
        </w:tc>
        <w:tc>
          <w:tcPr>
            <w:tcW w:w="1020"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247" w:type="dxa"/>
          </w:tcPr>
          <w:p w:rsidR="00A020CB" w:rsidRDefault="00A020CB">
            <w:pPr>
              <w:pStyle w:val="ConsPlusNormal"/>
              <w:jc w:val="center"/>
            </w:pPr>
            <w:r>
              <w:t>0,0</w:t>
            </w:r>
          </w:p>
        </w:tc>
        <w:tc>
          <w:tcPr>
            <w:tcW w:w="1020" w:type="dxa"/>
          </w:tcPr>
          <w:p w:rsidR="00A020CB" w:rsidRDefault="00A020CB">
            <w:pPr>
              <w:pStyle w:val="ConsPlusNormal"/>
              <w:jc w:val="center"/>
            </w:pPr>
            <w:r>
              <w:t>0,0</w:t>
            </w:r>
          </w:p>
        </w:tc>
        <w:tc>
          <w:tcPr>
            <w:tcW w:w="1474" w:type="dxa"/>
          </w:tcPr>
          <w:p w:rsidR="00A020CB" w:rsidRDefault="00A020CB">
            <w:pPr>
              <w:pStyle w:val="ConsPlusNormal"/>
              <w:jc w:val="center"/>
            </w:pPr>
            <w:r>
              <w:t>471,4</w:t>
            </w:r>
          </w:p>
        </w:tc>
      </w:tr>
      <w:tr w:rsidR="00A020CB">
        <w:tc>
          <w:tcPr>
            <w:tcW w:w="567" w:type="dxa"/>
          </w:tcPr>
          <w:p w:rsidR="00A020CB" w:rsidRDefault="00A020CB">
            <w:pPr>
              <w:pStyle w:val="ConsPlusNormal"/>
            </w:pPr>
          </w:p>
        </w:tc>
        <w:tc>
          <w:tcPr>
            <w:tcW w:w="2835" w:type="dxa"/>
          </w:tcPr>
          <w:p w:rsidR="00A020CB" w:rsidRDefault="00A020CB">
            <w:pPr>
              <w:pStyle w:val="ConsPlusNormal"/>
            </w:pPr>
            <w:r>
              <w:t xml:space="preserve">Строительство уличных </w:t>
            </w:r>
            <w:r>
              <w:lastRenderedPageBreak/>
              <w:t>самотечных сетей канализации диам. 150 - 250 мм, для подачи стоков от ул. Родниковая и от колодца-гасителя в существующий самотечный коллектор по ул. Куприна</w:t>
            </w:r>
          </w:p>
        </w:tc>
        <w:tc>
          <w:tcPr>
            <w:tcW w:w="1304" w:type="dxa"/>
          </w:tcPr>
          <w:p w:rsidR="00A020CB" w:rsidRDefault="00A020CB">
            <w:pPr>
              <w:pStyle w:val="ConsPlusNormal"/>
              <w:jc w:val="center"/>
            </w:pPr>
            <w:r>
              <w:lastRenderedPageBreak/>
              <w:t>6439,0</w:t>
            </w:r>
          </w:p>
        </w:tc>
        <w:tc>
          <w:tcPr>
            <w:tcW w:w="1020"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247" w:type="dxa"/>
          </w:tcPr>
          <w:p w:rsidR="00A020CB" w:rsidRDefault="00A020CB">
            <w:pPr>
              <w:pStyle w:val="ConsPlusNormal"/>
              <w:jc w:val="center"/>
            </w:pPr>
            <w:r>
              <w:t>0,0</w:t>
            </w:r>
          </w:p>
        </w:tc>
        <w:tc>
          <w:tcPr>
            <w:tcW w:w="1020" w:type="dxa"/>
          </w:tcPr>
          <w:p w:rsidR="00A020CB" w:rsidRDefault="00A020CB">
            <w:pPr>
              <w:pStyle w:val="ConsPlusNormal"/>
              <w:jc w:val="center"/>
            </w:pPr>
            <w:r>
              <w:t>0,0</w:t>
            </w:r>
          </w:p>
        </w:tc>
        <w:tc>
          <w:tcPr>
            <w:tcW w:w="1474" w:type="dxa"/>
          </w:tcPr>
          <w:p w:rsidR="00A020CB" w:rsidRDefault="00A020CB">
            <w:pPr>
              <w:pStyle w:val="ConsPlusNormal"/>
              <w:jc w:val="center"/>
            </w:pPr>
            <w:r>
              <w:t>6439,0</w:t>
            </w:r>
          </w:p>
        </w:tc>
      </w:tr>
      <w:tr w:rsidR="00A020CB">
        <w:tc>
          <w:tcPr>
            <w:tcW w:w="567" w:type="dxa"/>
          </w:tcPr>
          <w:p w:rsidR="00A020CB" w:rsidRDefault="00A020CB">
            <w:pPr>
              <w:pStyle w:val="ConsPlusNormal"/>
            </w:pPr>
          </w:p>
        </w:tc>
        <w:tc>
          <w:tcPr>
            <w:tcW w:w="2835" w:type="dxa"/>
          </w:tcPr>
          <w:p w:rsidR="00A020CB" w:rsidRDefault="00A020CB">
            <w:pPr>
              <w:pStyle w:val="ConsPlusNormal"/>
            </w:pPr>
            <w:r>
              <w:t>Строительство уличных самотечных сетей канализации диам. 150 - 200 мм, для подачи стоков от существующей и планируемой на расчетный срок застройки южнее ул. Чапаева в КНС N 1 и самотечный коллектор по ул. Белинского</w:t>
            </w:r>
          </w:p>
        </w:tc>
        <w:tc>
          <w:tcPr>
            <w:tcW w:w="1304" w:type="dxa"/>
          </w:tcPr>
          <w:p w:rsidR="00A020CB" w:rsidRDefault="00A020CB">
            <w:pPr>
              <w:pStyle w:val="ConsPlusNormal"/>
              <w:jc w:val="center"/>
            </w:pPr>
            <w:r>
              <w:t>14332,0</w:t>
            </w:r>
          </w:p>
        </w:tc>
        <w:tc>
          <w:tcPr>
            <w:tcW w:w="1020"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247" w:type="dxa"/>
          </w:tcPr>
          <w:p w:rsidR="00A020CB" w:rsidRDefault="00A020CB">
            <w:pPr>
              <w:pStyle w:val="ConsPlusNormal"/>
              <w:jc w:val="center"/>
            </w:pPr>
            <w:r>
              <w:t>0,0</w:t>
            </w:r>
          </w:p>
        </w:tc>
        <w:tc>
          <w:tcPr>
            <w:tcW w:w="1020" w:type="dxa"/>
          </w:tcPr>
          <w:p w:rsidR="00A020CB" w:rsidRDefault="00A020CB">
            <w:pPr>
              <w:pStyle w:val="ConsPlusNormal"/>
              <w:jc w:val="center"/>
            </w:pPr>
            <w:r>
              <w:t>0,0</w:t>
            </w:r>
          </w:p>
        </w:tc>
        <w:tc>
          <w:tcPr>
            <w:tcW w:w="1474" w:type="dxa"/>
          </w:tcPr>
          <w:p w:rsidR="00A020CB" w:rsidRDefault="00A020CB">
            <w:pPr>
              <w:pStyle w:val="ConsPlusNormal"/>
              <w:jc w:val="center"/>
            </w:pPr>
            <w:r>
              <w:t>14332,0</w:t>
            </w:r>
          </w:p>
        </w:tc>
      </w:tr>
      <w:tr w:rsidR="00A020CB">
        <w:tc>
          <w:tcPr>
            <w:tcW w:w="567" w:type="dxa"/>
          </w:tcPr>
          <w:p w:rsidR="00A020CB" w:rsidRDefault="00A020CB">
            <w:pPr>
              <w:pStyle w:val="ConsPlusNormal"/>
            </w:pPr>
          </w:p>
        </w:tc>
        <w:tc>
          <w:tcPr>
            <w:tcW w:w="2835" w:type="dxa"/>
          </w:tcPr>
          <w:p w:rsidR="00A020CB" w:rsidRDefault="00A020CB">
            <w:pPr>
              <w:pStyle w:val="ConsPlusNormal"/>
            </w:pPr>
            <w:r>
              <w:t>Строительство уличных самотечных сетей канализации диам. 150 - 200 мм, для подачи стоков от территории индивидуальной жилой застройки в западной части города в КНС N 4</w:t>
            </w:r>
          </w:p>
        </w:tc>
        <w:tc>
          <w:tcPr>
            <w:tcW w:w="1304" w:type="dxa"/>
          </w:tcPr>
          <w:p w:rsidR="00A020CB" w:rsidRDefault="00A020CB">
            <w:pPr>
              <w:pStyle w:val="ConsPlusNormal"/>
              <w:jc w:val="center"/>
            </w:pPr>
            <w:r>
              <w:t>11632,0</w:t>
            </w:r>
          </w:p>
        </w:tc>
        <w:tc>
          <w:tcPr>
            <w:tcW w:w="1020"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247" w:type="dxa"/>
          </w:tcPr>
          <w:p w:rsidR="00A020CB" w:rsidRDefault="00A020CB">
            <w:pPr>
              <w:pStyle w:val="ConsPlusNormal"/>
              <w:jc w:val="center"/>
            </w:pPr>
            <w:r>
              <w:t>0,0</w:t>
            </w:r>
          </w:p>
        </w:tc>
        <w:tc>
          <w:tcPr>
            <w:tcW w:w="1020" w:type="dxa"/>
          </w:tcPr>
          <w:p w:rsidR="00A020CB" w:rsidRDefault="00A020CB">
            <w:pPr>
              <w:pStyle w:val="ConsPlusNormal"/>
              <w:jc w:val="center"/>
            </w:pPr>
            <w:r>
              <w:t>0,0</w:t>
            </w:r>
          </w:p>
        </w:tc>
        <w:tc>
          <w:tcPr>
            <w:tcW w:w="1474" w:type="dxa"/>
          </w:tcPr>
          <w:p w:rsidR="00A020CB" w:rsidRDefault="00A020CB">
            <w:pPr>
              <w:pStyle w:val="ConsPlusNormal"/>
              <w:jc w:val="center"/>
            </w:pPr>
            <w:r>
              <w:t>11632,0</w:t>
            </w:r>
          </w:p>
        </w:tc>
      </w:tr>
      <w:tr w:rsidR="00A020CB">
        <w:tc>
          <w:tcPr>
            <w:tcW w:w="567" w:type="dxa"/>
          </w:tcPr>
          <w:p w:rsidR="00A020CB" w:rsidRDefault="00A020CB">
            <w:pPr>
              <w:pStyle w:val="ConsPlusNormal"/>
            </w:pPr>
          </w:p>
        </w:tc>
        <w:tc>
          <w:tcPr>
            <w:tcW w:w="2835" w:type="dxa"/>
          </w:tcPr>
          <w:p w:rsidR="00A020CB" w:rsidRDefault="00A020CB">
            <w:pPr>
              <w:pStyle w:val="ConsPlusNormal"/>
              <w:ind w:left="5"/>
            </w:pPr>
            <w:r>
              <w:t>Строительство КНС N 9, производительностью 10 м</w:t>
            </w:r>
            <w:r>
              <w:rPr>
                <w:vertAlign w:val="superscript"/>
              </w:rPr>
              <w:t>3</w:t>
            </w:r>
            <w:r>
              <w:t>/ч</w:t>
            </w:r>
          </w:p>
        </w:tc>
        <w:tc>
          <w:tcPr>
            <w:tcW w:w="1304" w:type="dxa"/>
          </w:tcPr>
          <w:p w:rsidR="00A020CB" w:rsidRDefault="00A020CB">
            <w:pPr>
              <w:pStyle w:val="ConsPlusNormal"/>
              <w:jc w:val="center"/>
            </w:pPr>
            <w:r>
              <w:t>900,0</w:t>
            </w:r>
          </w:p>
        </w:tc>
        <w:tc>
          <w:tcPr>
            <w:tcW w:w="1020"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247" w:type="dxa"/>
          </w:tcPr>
          <w:p w:rsidR="00A020CB" w:rsidRDefault="00A020CB">
            <w:pPr>
              <w:pStyle w:val="ConsPlusNormal"/>
              <w:jc w:val="center"/>
            </w:pPr>
            <w:r>
              <w:t>0,0</w:t>
            </w:r>
          </w:p>
        </w:tc>
        <w:tc>
          <w:tcPr>
            <w:tcW w:w="1020" w:type="dxa"/>
          </w:tcPr>
          <w:p w:rsidR="00A020CB" w:rsidRDefault="00A020CB">
            <w:pPr>
              <w:pStyle w:val="ConsPlusNormal"/>
              <w:jc w:val="center"/>
            </w:pPr>
            <w:r>
              <w:t>0,0</w:t>
            </w:r>
          </w:p>
        </w:tc>
        <w:tc>
          <w:tcPr>
            <w:tcW w:w="1474" w:type="dxa"/>
          </w:tcPr>
          <w:p w:rsidR="00A020CB" w:rsidRDefault="00A020CB">
            <w:pPr>
              <w:pStyle w:val="ConsPlusNormal"/>
              <w:jc w:val="center"/>
            </w:pPr>
            <w:r>
              <w:t>900,0</w:t>
            </w:r>
          </w:p>
        </w:tc>
      </w:tr>
      <w:tr w:rsidR="00A020CB">
        <w:tc>
          <w:tcPr>
            <w:tcW w:w="567" w:type="dxa"/>
          </w:tcPr>
          <w:p w:rsidR="00A020CB" w:rsidRDefault="00A020CB">
            <w:pPr>
              <w:pStyle w:val="ConsPlusNormal"/>
            </w:pPr>
          </w:p>
        </w:tc>
        <w:tc>
          <w:tcPr>
            <w:tcW w:w="2835" w:type="dxa"/>
          </w:tcPr>
          <w:p w:rsidR="00A020CB" w:rsidRDefault="00A020CB">
            <w:pPr>
              <w:pStyle w:val="ConsPlusNormal"/>
            </w:pPr>
            <w:r>
              <w:t xml:space="preserve">Строительство напорного коллектора диам. 100 мм в </w:t>
            </w:r>
            <w:r>
              <w:lastRenderedPageBreak/>
              <w:t>две нитки от КНС N 9 до колодца-гасителя на ул. Белинская</w:t>
            </w:r>
          </w:p>
        </w:tc>
        <w:tc>
          <w:tcPr>
            <w:tcW w:w="1304" w:type="dxa"/>
          </w:tcPr>
          <w:p w:rsidR="00A020CB" w:rsidRDefault="00A020CB">
            <w:pPr>
              <w:pStyle w:val="ConsPlusNormal"/>
              <w:jc w:val="center"/>
            </w:pPr>
            <w:r>
              <w:lastRenderedPageBreak/>
              <w:t>1885,6</w:t>
            </w:r>
          </w:p>
        </w:tc>
        <w:tc>
          <w:tcPr>
            <w:tcW w:w="1020"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247" w:type="dxa"/>
          </w:tcPr>
          <w:p w:rsidR="00A020CB" w:rsidRDefault="00A020CB">
            <w:pPr>
              <w:pStyle w:val="ConsPlusNormal"/>
              <w:jc w:val="center"/>
            </w:pPr>
            <w:r>
              <w:t>0,0</w:t>
            </w:r>
          </w:p>
        </w:tc>
        <w:tc>
          <w:tcPr>
            <w:tcW w:w="1020" w:type="dxa"/>
          </w:tcPr>
          <w:p w:rsidR="00A020CB" w:rsidRDefault="00A020CB">
            <w:pPr>
              <w:pStyle w:val="ConsPlusNormal"/>
              <w:jc w:val="center"/>
            </w:pPr>
            <w:r>
              <w:t>0,0</w:t>
            </w:r>
          </w:p>
        </w:tc>
        <w:tc>
          <w:tcPr>
            <w:tcW w:w="1474" w:type="dxa"/>
          </w:tcPr>
          <w:p w:rsidR="00A020CB" w:rsidRDefault="00A020CB">
            <w:pPr>
              <w:pStyle w:val="ConsPlusNormal"/>
              <w:jc w:val="center"/>
            </w:pPr>
            <w:r>
              <w:t>1885,6</w:t>
            </w:r>
          </w:p>
        </w:tc>
      </w:tr>
      <w:tr w:rsidR="00A020CB">
        <w:tc>
          <w:tcPr>
            <w:tcW w:w="567" w:type="dxa"/>
          </w:tcPr>
          <w:p w:rsidR="00A020CB" w:rsidRDefault="00A020CB">
            <w:pPr>
              <w:pStyle w:val="ConsPlusNormal"/>
            </w:pPr>
          </w:p>
        </w:tc>
        <w:tc>
          <w:tcPr>
            <w:tcW w:w="2835" w:type="dxa"/>
          </w:tcPr>
          <w:p w:rsidR="00A020CB" w:rsidRDefault="00A020CB">
            <w:pPr>
              <w:pStyle w:val="ConsPlusNormal"/>
            </w:pPr>
            <w:r>
              <w:t xml:space="preserve">Строительство уличных самотечных сетей канализации диам. 150 - 200 мм, для подачи стоков от ул. Ломовская, ул. </w:t>
            </w:r>
            <w:proofErr w:type="gramStart"/>
            <w:r>
              <w:t>Светлая</w:t>
            </w:r>
            <w:proofErr w:type="gramEnd"/>
            <w:r>
              <w:t xml:space="preserve"> в КНС N 9</w:t>
            </w:r>
          </w:p>
        </w:tc>
        <w:tc>
          <w:tcPr>
            <w:tcW w:w="1304" w:type="dxa"/>
          </w:tcPr>
          <w:p w:rsidR="00A020CB" w:rsidRDefault="00A020CB">
            <w:pPr>
              <w:pStyle w:val="ConsPlusNormal"/>
              <w:jc w:val="center"/>
            </w:pPr>
            <w:r>
              <w:t>4570,0</w:t>
            </w:r>
          </w:p>
        </w:tc>
        <w:tc>
          <w:tcPr>
            <w:tcW w:w="1020"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247" w:type="dxa"/>
          </w:tcPr>
          <w:p w:rsidR="00A020CB" w:rsidRDefault="00A020CB">
            <w:pPr>
              <w:pStyle w:val="ConsPlusNormal"/>
              <w:jc w:val="center"/>
            </w:pPr>
            <w:r>
              <w:t>0,0</w:t>
            </w:r>
          </w:p>
        </w:tc>
        <w:tc>
          <w:tcPr>
            <w:tcW w:w="1020" w:type="dxa"/>
          </w:tcPr>
          <w:p w:rsidR="00A020CB" w:rsidRDefault="00A020CB">
            <w:pPr>
              <w:pStyle w:val="ConsPlusNormal"/>
              <w:jc w:val="center"/>
            </w:pPr>
            <w:r>
              <w:t>0,0</w:t>
            </w:r>
          </w:p>
        </w:tc>
        <w:tc>
          <w:tcPr>
            <w:tcW w:w="1474" w:type="dxa"/>
          </w:tcPr>
          <w:p w:rsidR="00A020CB" w:rsidRDefault="00A020CB">
            <w:pPr>
              <w:pStyle w:val="ConsPlusNormal"/>
              <w:jc w:val="center"/>
            </w:pPr>
            <w:r>
              <w:t>4570,0</w:t>
            </w:r>
          </w:p>
        </w:tc>
      </w:tr>
      <w:tr w:rsidR="00A020CB">
        <w:tc>
          <w:tcPr>
            <w:tcW w:w="567" w:type="dxa"/>
          </w:tcPr>
          <w:p w:rsidR="00A020CB" w:rsidRDefault="00A020CB">
            <w:pPr>
              <w:pStyle w:val="ConsPlusNormal"/>
            </w:pPr>
          </w:p>
        </w:tc>
        <w:tc>
          <w:tcPr>
            <w:tcW w:w="2835" w:type="dxa"/>
          </w:tcPr>
          <w:p w:rsidR="00A020CB" w:rsidRDefault="00A020CB">
            <w:pPr>
              <w:pStyle w:val="ConsPlusNormal"/>
            </w:pPr>
            <w:r>
              <w:t>Строительство напорного коллектора диам. 150 в две нитки от КНС ОАО "Атмис-сахар" до КНС N 5</w:t>
            </w:r>
          </w:p>
        </w:tc>
        <w:tc>
          <w:tcPr>
            <w:tcW w:w="1304" w:type="dxa"/>
          </w:tcPr>
          <w:p w:rsidR="00A020CB" w:rsidRDefault="00A020CB">
            <w:pPr>
              <w:pStyle w:val="ConsPlusNormal"/>
              <w:jc w:val="center"/>
            </w:pPr>
            <w:r>
              <w:t>1861,0</w:t>
            </w:r>
          </w:p>
        </w:tc>
        <w:tc>
          <w:tcPr>
            <w:tcW w:w="1020"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247" w:type="dxa"/>
          </w:tcPr>
          <w:p w:rsidR="00A020CB" w:rsidRDefault="00A020CB">
            <w:pPr>
              <w:pStyle w:val="ConsPlusNormal"/>
              <w:jc w:val="center"/>
            </w:pPr>
            <w:r>
              <w:t>0,0</w:t>
            </w:r>
          </w:p>
        </w:tc>
        <w:tc>
          <w:tcPr>
            <w:tcW w:w="1020" w:type="dxa"/>
          </w:tcPr>
          <w:p w:rsidR="00A020CB" w:rsidRDefault="00A020CB">
            <w:pPr>
              <w:pStyle w:val="ConsPlusNormal"/>
              <w:jc w:val="center"/>
            </w:pPr>
            <w:r>
              <w:t>0,0</w:t>
            </w:r>
          </w:p>
        </w:tc>
        <w:tc>
          <w:tcPr>
            <w:tcW w:w="1474" w:type="dxa"/>
          </w:tcPr>
          <w:p w:rsidR="00A020CB" w:rsidRDefault="00A020CB">
            <w:pPr>
              <w:pStyle w:val="ConsPlusNormal"/>
              <w:jc w:val="center"/>
            </w:pPr>
            <w:r>
              <w:t>1861,0</w:t>
            </w:r>
          </w:p>
        </w:tc>
      </w:tr>
      <w:tr w:rsidR="00A020CB">
        <w:tc>
          <w:tcPr>
            <w:tcW w:w="567" w:type="dxa"/>
          </w:tcPr>
          <w:p w:rsidR="00A020CB" w:rsidRDefault="00A020CB">
            <w:pPr>
              <w:pStyle w:val="ConsPlusNormal"/>
            </w:pPr>
          </w:p>
        </w:tc>
        <w:tc>
          <w:tcPr>
            <w:tcW w:w="2835" w:type="dxa"/>
          </w:tcPr>
          <w:p w:rsidR="00A020CB" w:rsidRDefault="00A020CB">
            <w:pPr>
              <w:pStyle w:val="ConsPlusNormal"/>
            </w:pPr>
            <w:r>
              <w:t>Перекладка устаревших сетей водоотведения, выработавших свой эксплуатационный ресурс диам. 150 - 250 мм</w:t>
            </w:r>
          </w:p>
        </w:tc>
        <w:tc>
          <w:tcPr>
            <w:tcW w:w="1304" w:type="dxa"/>
          </w:tcPr>
          <w:p w:rsidR="00A020CB" w:rsidRDefault="00A020CB">
            <w:pPr>
              <w:pStyle w:val="ConsPlusNormal"/>
              <w:jc w:val="center"/>
            </w:pPr>
            <w:r>
              <w:t>7270,0</w:t>
            </w:r>
          </w:p>
        </w:tc>
        <w:tc>
          <w:tcPr>
            <w:tcW w:w="1020"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247" w:type="dxa"/>
          </w:tcPr>
          <w:p w:rsidR="00A020CB" w:rsidRDefault="00A020CB">
            <w:pPr>
              <w:pStyle w:val="ConsPlusNormal"/>
              <w:jc w:val="center"/>
            </w:pPr>
            <w:r>
              <w:t>0,0</w:t>
            </w:r>
          </w:p>
        </w:tc>
        <w:tc>
          <w:tcPr>
            <w:tcW w:w="1020" w:type="dxa"/>
          </w:tcPr>
          <w:p w:rsidR="00A020CB" w:rsidRDefault="00A020CB">
            <w:pPr>
              <w:pStyle w:val="ConsPlusNormal"/>
              <w:jc w:val="center"/>
            </w:pPr>
            <w:r>
              <w:t>0,0</w:t>
            </w:r>
          </w:p>
        </w:tc>
        <w:tc>
          <w:tcPr>
            <w:tcW w:w="1474" w:type="dxa"/>
          </w:tcPr>
          <w:p w:rsidR="00A020CB" w:rsidRDefault="00A020CB">
            <w:pPr>
              <w:pStyle w:val="ConsPlusNormal"/>
              <w:jc w:val="center"/>
            </w:pPr>
            <w:r>
              <w:t>7270,0</w:t>
            </w:r>
          </w:p>
        </w:tc>
      </w:tr>
      <w:tr w:rsidR="00A020CB">
        <w:tc>
          <w:tcPr>
            <w:tcW w:w="567" w:type="dxa"/>
          </w:tcPr>
          <w:p w:rsidR="00A020CB" w:rsidRDefault="00A020CB">
            <w:pPr>
              <w:pStyle w:val="ConsPlusNormal"/>
              <w:jc w:val="center"/>
            </w:pPr>
            <w:r>
              <w:t>3</w:t>
            </w:r>
          </w:p>
        </w:tc>
        <w:tc>
          <w:tcPr>
            <w:tcW w:w="2835" w:type="dxa"/>
          </w:tcPr>
          <w:p w:rsidR="00A020CB" w:rsidRDefault="00A020CB">
            <w:pPr>
              <w:pStyle w:val="ConsPlusNormal"/>
            </w:pPr>
            <w:r>
              <w:t>Теплоснабжение</w:t>
            </w:r>
          </w:p>
        </w:tc>
        <w:tc>
          <w:tcPr>
            <w:tcW w:w="1304" w:type="dxa"/>
          </w:tcPr>
          <w:p w:rsidR="00A020CB" w:rsidRDefault="00A020CB">
            <w:pPr>
              <w:pStyle w:val="ConsPlusNormal"/>
              <w:jc w:val="center"/>
            </w:pPr>
            <w:r>
              <w:t>116000,0</w:t>
            </w:r>
          </w:p>
        </w:tc>
        <w:tc>
          <w:tcPr>
            <w:tcW w:w="1020"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247" w:type="dxa"/>
          </w:tcPr>
          <w:p w:rsidR="00A020CB" w:rsidRDefault="00A020CB">
            <w:pPr>
              <w:pStyle w:val="ConsPlusNormal"/>
              <w:jc w:val="center"/>
            </w:pPr>
            <w:r>
              <w:t>0,0</w:t>
            </w:r>
          </w:p>
        </w:tc>
        <w:tc>
          <w:tcPr>
            <w:tcW w:w="1020" w:type="dxa"/>
          </w:tcPr>
          <w:p w:rsidR="00A020CB" w:rsidRDefault="00A020CB">
            <w:pPr>
              <w:pStyle w:val="ConsPlusNormal"/>
              <w:jc w:val="center"/>
            </w:pPr>
            <w:r>
              <w:t>0,0</w:t>
            </w:r>
          </w:p>
        </w:tc>
        <w:tc>
          <w:tcPr>
            <w:tcW w:w="1474" w:type="dxa"/>
          </w:tcPr>
          <w:p w:rsidR="00A020CB" w:rsidRDefault="00A020CB">
            <w:pPr>
              <w:pStyle w:val="ConsPlusNormal"/>
              <w:jc w:val="center"/>
            </w:pPr>
            <w:r>
              <w:t>116000,0</w:t>
            </w:r>
          </w:p>
        </w:tc>
      </w:tr>
      <w:tr w:rsidR="00A020CB">
        <w:tc>
          <w:tcPr>
            <w:tcW w:w="567" w:type="dxa"/>
          </w:tcPr>
          <w:p w:rsidR="00A020CB" w:rsidRDefault="00A020CB">
            <w:pPr>
              <w:pStyle w:val="ConsPlusNormal"/>
            </w:pPr>
          </w:p>
        </w:tc>
        <w:tc>
          <w:tcPr>
            <w:tcW w:w="2835" w:type="dxa"/>
          </w:tcPr>
          <w:p w:rsidR="00A020CB" w:rsidRDefault="00A020CB">
            <w:pPr>
              <w:pStyle w:val="ConsPlusNormal"/>
            </w:pPr>
            <w:r>
              <w:t>Разработка ПСД реконструкции котельной с заменой котлов и оборудования, выработавших ресурс</w:t>
            </w:r>
          </w:p>
        </w:tc>
        <w:tc>
          <w:tcPr>
            <w:tcW w:w="1304" w:type="dxa"/>
          </w:tcPr>
          <w:p w:rsidR="00A020CB" w:rsidRDefault="00A020CB">
            <w:pPr>
              <w:pStyle w:val="ConsPlusNormal"/>
              <w:jc w:val="center"/>
            </w:pPr>
            <w:r>
              <w:t>3500,0</w:t>
            </w:r>
          </w:p>
        </w:tc>
        <w:tc>
          <w:tcPr>
            <w:tcW w:w="1020" w:type="dxa"/>
            <w:vAlign w:val="center"/>
          </w:tcPr>
          <w:p w:rsidR="00A020CB" w:rsidRDefault="00A020CB">
            <w:pPr>
              <w:pStyle w:val="ConsPlusNormal"/>
              <w:jc w:val="center"/>
            </w:pPr>
            <w:r>
              <w:t>0,0</w:t>
            </w:r>
          </w:p>
        </w:tc>
        <w:tc>
          <w:tcPr>
            <w:tcW w:w="1138" w:type="dxa"/>
            <w:vAlign w:val="center"/>
          </w:tcPr>
          <w:p w:rsidR="00A020CB" w:rsidRDefault="00A020CB">
            <w:pPr>
              <w:pStyle w:val="ConsPlusNormal"/>
              <w:jc w:val="center"/>
            </w:pPr>
            <w:r>
              <w:t>0,0</w:t>
            </w:r>
          </w:p>
        </w:tc>
        <w:tc>
          <w:tcPr>
            <w:tcW w:w="1138" w:type="dxa"/>
            <w:vAlign w:val="center"/>
          </w:tcPr>
          <w:p w:rsidR="00A020CB" w:rsidRDefault="00A020CB">
            <w:pPr>
              <w:pStyle w:val="ConsPlusNormal"/>
              <w:jc w:val="center"/>
            </w:pPr>
            <w:r>
              <w:t>0,0</w:t>
            </w:r>
          </w:p>
        </w:tc>
        <w:tc>
          <w:tcPr>
            <w:tcW w:w="1247" w:type="dxa"/>
            <w:vAlign w:val="center"/>
          </w:tcPr>
          <w:p w:rsidR="00A020CB" w:rsidRDefault="00A020CB">
            <w:pPr>
              <w:pStyle w:val="ConsPlusNormal"/>
              <w:jc w:val="center"/>
            </w:pPr>
            <w:r>
              <w:t>0,0</w:t>
            </w:r>
          </w:p>
        </w:tc>
        <w:tc>
          <w:tcPr>
            <w:tcW w:w="1020"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3500,0</w:t>
            </w:r>
          </w:p>
        </w:tc>
      </w:tr>
      <w:tr w:rsidR="00A020CB">
        <w:tc>
          <w:tcPr>
            <w:tcW w:w="567" w:type="dxa"/>
          </w:tcPr>
          <w:p w:rsidR="00A020CB" w:rsidRDefault="00A020CB">
            <w:pPr>
              <w:pStyle w:val="ConsPlusNormal"/>
            </w:pPr>
          </w:p>
        </w:tc>
        <w:tc>
          <w:tcPr>
            <w:tcW w:w="2835" w:type="dxa"/>
          </w:tcPr>
          <w:p w:rsidR="00A020CB" w:rsidRDefault="00A020CB">
            <w:pPr>
              <w:pStyle w:val="ConsPlusNormal"/>
            </w:pPr>
            <w:r>
              <w:t>Реконструкция котельной с заменой котлов, и оборудования, выработавших ресурс</w:t>
            </w:r>
          </w:p>
        </w:tc>
        <w:tc>
          <w:tcPr>
            <w:tcW w:w="1304" w:type="dxa"/>
          </w:tcPr>
          <w:p w:rsidR="00A020CB" w:rsidRDefault="00A020CB">
            <w:pPr>
              <w:pStyle w:val="ConsPlusNormal"/>
              <w:jc w:val="center"/>
            </w:pPr>
            <w:r>
              <w:t>7000,0</w:t>
            </w:r>
          </w:p>
        </w:tc>
        <w:tc>
          <w:tcPr>
            <w:tcW w:w="1020"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247" w:type="dxa"/>
          </w:tcPr>
          <w:p w:rsidR="00A020CB" w:rsidRDefault="00A020CB">
            <w:pPr>
              <w:pStyle w:val="ConsPlusNormal"/>
              <w:jc w:val="center"/>
            </w:pPr>
            <w:r>
              <w:t>0,0</w:t>
            </w:r>
          </w:p>
        </w:tc>
        <w:tc>
          <w:tcPr>
            <w:tcW w:w="1020" w:type="dxa"/>
          </w:tcPr>
          <w:p w:rsidR="00A020CB" w:rsidRDefault="00A020CB">
            <w:pPr>
              <w:pStyle w:val="ConsPlusNormal"/>
              <w:jc w:val="center"/>
            </w:pPr>
            <w:r>
              <w:t>0,0</w:t>
            </w:r>
          </w:p>
        </w:tc>
        <w:tc>
          <w:tcPr>
            <w:tcW w:w="1474" w:type="dxa"/>
          </w:tcPr>
          <w:p w:rsidR="00A020CB" w:rsidRDefault="00A020CB">
            <w:pPr>
              <w:pStyle w:val="ConsPlusNormal"/>
              <w:jc w:val="center"/>
            </w:pPr>
            <w:r>
              <w:t>7000,0</w:t>
            </w:r>
          </w:p>
        </w:tc>
      </w:tr>
      <w:tr w:rsidR="00A020CB">
        <w:tc>
          <w:tcPr>
            <w:tcW w:w="567" w:type="dxa"/>
          </w:tcPr>
          <w:p w:rsidR="00A020CB" w:rsidRDefault="00A020CB">
            <w:pPr>
              <w:pStyle w:val="ConsPlusNormal"/>
            </w:pPr>
          </w:p>
        </w:tc>
        <w:tc>
          <w:tcPr>
            <w:tcW w:w="2835" w:type="dxa"/>
          </w:tcPr>
          <w:p w:rsidR="00A020CB" w:rsidRDefault="00A020CB">
            <w:pPr>
              <w:pStyle w:val="ConsPlusNormal"/>
            </w:pPr>
            <w:r>
              <w:t>Разработка ПСД реконструкции разводящих сетей от котельных до потребителей</w:t>
            </w:r>
          </w:p>
        </w:tc>
        <w:tc>
          <w:tcPr>
            <w:tcW w:w="1304" w:type="dxa"/>
          </w:tcPr>
          <w:p w:rsidR="00A020CB" w:rsidRDefault="00A020CB">
            <w:pPr>
              <w:pStyle w:val="ConsPlusNormal"/>
              <w:jc w:val="center"/>
            </w:pPr>
            <w:r>
              <w:t>500,0</w:t>
            </w:r>
          </w:p>
        </w:tc>
        <w:tc>
          <w:tcPr>
            <w:tcW w:w="1020"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247" w:type="dxa"/>
          </w:tcPr>
          <w:p w:rsidR="00A020CB" w:rsidRDefault="00A020CB">
            <w:pPr>
              <w:pStyle w:val="ConsPlusNormal"/>
              <w:jc w:val="center"/>
            </w:pPr>
            <w:r>
              <w:t>0,0</w:t>
            </w:r>
          </w:p>
        </w:tc>
        <w:tc>
          <w:tcPr>
            <w:tcW w:w="1020" w:type="dxa"/>
          </w:tcPr>
          <w:p w:rsidR="00A020CB" w:rsidRDefault="00A020CB">
            <w:pPr>
              <w:pStyle w:val="ConsPlusNormal"/>
              <w:jc w:val="center"/>
            </w:pPr>
            <w:r>
              <w:t>0,0</w:t>
            </w:r>
          </w:p>
        </w:tc>
        <w:tc>
          <w:tcPr>
            <w:tcW w:w="1474" w:type="dxa"/>
          </w:tcPr>
          <w:p w:rsidR="00A020CB" w:rsidRDefault="00A020CB">
            <w:pPr>
              <w:pStyle w:val="ConsPlusNormal"/>
              <w:jc w:val="center"/>
            </w:pPr>
            <w:r>
              <w:t>500,0</w:t>
            </w:r>
          </w:p>
        </w:tc>
      </w:tr>
      <w:tr w:rsidR="00A020CB">
        <w:tc>
          <w:tcPr>
            <w:tcW w:w="567" w:type="dxa"/>
          </w:tcPr>
          <w:p w:rsidR="00A020CB" w:rsidRDefault="00A020CB">
            <w:pPr>
              <w:pStyle w:val="ConsPlusNormal"/>
            </w:pPr>
          </w:p>
        </w:tc>
        <w:tc>
          <w:tcPr>
            <w:tcW w:w="2835" w:type="dxa"/>
          </w:tcPr>
          <w:p w:rsidR="00A020CB" w:rsidRDefault="00A020CB">
            <w:pPr>
              <w:pStyle w:val="ConsPlusNormal"/>
            </w:pPr>
            <w:r>
              <w:t>Реконструкция разводящих сетей с заменой запорной арматуры, ветхих участков и тепловой изоляции</w:t>
            </w:r>
          </w:p>
        </w:tc>
        <w:tc>
          <w:tcPr>
            <w:tcW w:w="1304" w:type="dxa"/>
          </w:tcPr>
          <w:p w:rsidR="00A020CB" w:rsidRDefault="00A020CB">
            <w:pPr>
              <w:pStyle w:val="ConsPlusNormal"/>
              <w:jc w:val="center"/>
            </w:pPr>
            <w:r>
              <w:t>100000,0</w:t>
            </w:r>
          </w:p>
        </w:tc>
        <w:tc>
          <w:tcPr>
            <w:tcW w:w="1020"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247" w:type="dxa"/>
          </w:tcPr>
          <w:p w:rsidR="00A020CB" w:rsidRDefault="00A020CB">
            <w:pPr>
              <w:pStyle w:val="ConsPlusNormal"/>
              <w:jc w:val="center"/>
            </w:pPr>
            <w:r>
              <w:t>0,0</w:t>
            </w:r>
          </w:p>
        </w:tc>
        <w:tc>
          <w:tcPr>
            <w:tcW w:w="1020" w:type="dxa"/>
          </w:tcPr>
          <w:p w:rsidR="00A020CB" w:rsidRDefault="00A020CB">
            <w:pPr>
              <w:pStyle w:val="ConsPlusNormal"/>
              <w:jc w:val="center"/>
            </w:pPr>
            <w:r>
              <w:t>0,0</w:t>
            </w:r>
          </w:p>
        </w:tc>
        <w:tc>
          <w:tcPr>
            <w:tcW w:w="1474" w:type="dxa"/>
          </w:tcPr>
          <w:p w:rsidR="00A020CB" w:rsidRDefault="00A020CB">
            <w:pPr>
              <w:pStyle w:val="ConsPlusNormal"/>
              <w:jc w:val="center"/>
            </w:pPr>
            <w:r>
              <w:t>100000,0</w:t>
            </w:r>
          </w:p>
        </w:tc>
      </w:tr>
      <w:tr w:rsidR="00A020CB">
        <w:tc>
          <w:tcPr>
            <w:tcW w:w="567" w:type="dxa"/>
          </w:tcPr>
          <w:p w:rsidR="00A020CB" w:rsidRDefault="00A020CB">
            <w:pPr>
              <w:pStyle w:val="ConsPlusNormal"/>
            </w:pPr>
          </w:p>
        </w:tc>
        <w:tc>
          <w:tcPr>
            <w:tcW w:w="2835" w:type="dxa"/>
          </w:tcPr>
          <w:p w:rsidR="00A020CB" w:rsidRDefault="00A020CB">
            <w:pPr>
              <w:pStyle w:val="ConsPlusNormal"/>
            </w:pPr>
            <w:r>
              <w:t>Разработка ПСД индивидуального отопления объектов социального назначения</w:t>
            </w:r>
          </w:p>
        </w:tc>
        <w:tc>
          <w:tcPr>
            <w:tcW w:w="1304" w:type="dxa"/>
          </w:tcPr>
          <w:p w:rsidR="00A020CB" w:rsidRDefault="00A020CB">
            <w:pPr>
              <w:pStyle w:val="ConsPlusNormal"/>
              <w:jc w:val="center"/>
            </w:pPr>
            <w:r>
              <w:t>1000,0</w:t>
            </w:r>
          </w:p>
        </w:tc>
        <w:tc>
          <w:tcPr>
            <w:tcW w:w="1020"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247" w:type="dxa"/>
          </w:tcPr>
          <w:p w:rsidR="00A020CB" w:rsidRDefault="00A020CB">
            <w:pPr>
              <w:pStyle w:val="ConsPlusNormal"/>
              <w:jc w:val="center"/>
            </w:pPr>
            <w:r>
              <w:t>0,0</w:t>
            </w:r>
          </w:p>
        </w:tc>
        <w:tc>
          <w:tcPr>
            <w:tcW w:w="1020" w:type="dxa"/>
          </w:tcPr>
          <w:p w:rsidR="00A020CB" w:rsidRDefault="00A020CB">
            <w:pPr>
              <w:pStyle w:val="ConsPlusNormal"/>
              <w:jc w:val="center"/>
            </w:pPr>
            <w:r>
              <w:t>0,0</w:t>
            </w:r>
          </w:p>
        </w:tc>
        <w:tc>
          <w:tcPr>
            <w:tcW w:w="1474" w:type="dxa"/>
          </w:tcPr>
          <w:p w:rsidR="00A020CB" w:rsidRDefault="00A020CB">
            <w:pPr>
              <w:pStyle w:val="ConsPlusNormal"/>
              <w:jc w:val="center"/>
            </w:pPr>
            <w:r>
              <w:t>1000,0</w:t>
            </w:r>
          </w:p>
        </w:tc>
      </w:tr>
      <w:tr w:rsidR="00A020CB">
        <w:tc>
          <w:tcPr>
            <w:tcW w:w="567" w:type="dxa"/>
          </w:tcPr>
          <w:p w:rsidR="00A020CB" w:rsidRDefault="00A020CB">
            <w:pPr>
              <w:pStyle w:val="ConsPlusNormal"/>
            </w:pPr>
          </w:p>
        </w:tc>
        <w:tc>
          <w:tcPr>
            <w:tcW w:w="2835" w:type="dxa"/>
          </w:tcPr>
          <w:p w:rsidR="00A020CB" w:rsidRDefault="00A020CB">
            <w:pPr>
              <w:pStyle w:val="ConsPlusNormal"/>
            </w:pPr>
            <w:r>
              <w:t>Строительство котельной объекта социального назначения</w:t>
            </w:r>
          </w:p>
        </w:tc>
        <w:tc>
          <w:tcPr>
            <w:tcW w:w="1304" w:type="dxa"/>
          </w:tcPr>
          <w:p w:rsidR="00A020CB" w:rsidRDefault="00A020CB">
            <w:pPr>
              <w:pStyle w:val="ConsPlusNormal"/>
              <w:jc w:val="center"/>
            </w:pPr>
            <w:r>
              <w:t>4000,0</w:t>
            </w:r>
          </w:p>
        </w:tc>
        <w:tc>
          <w:tcPr>
            <w:tcW w:w="1020"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247" w:type="dxa"/>
          </w:tcPr>
          <w:p w:rsidR="00A020CB" w:rsidRDefault="00A020CB">
            <w:pPr>
              <w:pStyle w:val="ConsPlusNormal"/>
              <w:jc w:val="center"/>
            </w:pPr>
            <w:r>
              <w:t>0,0</w:t>
            </w:r>
          </w:p>
        </w:tc>
        <w:tc>
          <w:tcPr>
            <w:tcW w:w="1020" w:type="dxa"/>
          </w:tcPr>
          <w:p w:rsidR="00A020CB" w:rsidRDefault="00A020CB">
            <w:pPr>
              <w:pStyle w:val="ConsPlusNormal"/>
              <w:jc w:val="center"/>
            </w:pPr>
            <w:r>
              <w:t>0,0</w:t>
            </w:r>
          </w:p>
        </w:tc>
        <w:tc>
          <w:tcPr>
            <w:tcW w:w="1474" w:type="dxa"/>
          </w:tcPr>
          <w:p w:rsidR="00A020CB" w:rsidRDefault="00A020CB">
            <w:pPr>
              <w:pStyle w:val="ConsPlusNormal"/>
              <w:jc w:val="center"/>
            </w:pPr>
            <w:r>
              <w:t>4000,0</w:t>
            </w:r>
          </w:p>
        </w:tc>
      </w:tr>
    </w:tbl>
    <w:p w:rsidR="00A020CB" w:rsidRDefault="00A020CB">
      <w:pPr>
        <w:sectPr w:rsidR="00A020CB">
          <w:pgSz w:w="16838" w:h="11905" w:orient="landscape"/>
          <w:pgMar w:top="1701" w:right="1134" w:bottom="850" w:left="1134" w:header="0" w:footer="0" w:gutter="0"/>
          <w:cols w:space="720"/>
        </w:sectPr>
      </w:pPr>
    </w:p>
    <w:p w:rsidR="00A020CB" w:rsidRDefault="00A020CB">
      <w:pPr>
        <w:pStyle w:val="ConsPlusNormal"/>
        <w:ind w:firstLine="540"/>
        <w:jc w:val="both"/>
      </w:pPr>
    </w:p>
    <w:p w:rsidR="00A020CB" w:rsidRDefault="00A020CB">
      <w:pPr>
        <w:pStyle w:val="ConsPlusNormal"/>
        <w:ind w:firstLine="540"/>
        <w:jc w:val="both"/>
      </w:pPr>
      <w:proofErr w:type="gramStart"/>
      <w:r>
        <w:t>Ожидаемый эффект от реализации инвестиционных проектов и принятой "Программы повышения энергетической эффективности" заключается в повышении надежности ресурсоснабжения, качества ресурсов, а также снижения затрат на ремонты, экономии ресурсов в натуральных показателях и, в конечном счете, в повышении экономической эффективности функционирования систем коммунальной инфраструктуры.</w:t>
      </w:r>
      <w:proofErr w:type="gramEnd"/>
    </w:p>
    <w:p w:rsidR="00A020CB" w:rsidRDefault="00A020CB">
      <w:pPr>
        <w:pStyle w:val="ConsPlusNormal"/>
        <w:ind w:firstLine="540"/>
        <w:jc w:val="both"/>
      </w:pPr>
    </w:p>
    <w:p w:rsidR="00A020CB" w:rsidRDefault="00A020CB">
      <w:pPr>
        <w:pStyle w:val="ConsPlusNormal"/>
        <w:jc w:val="center"/>
        <w:outlineLvl w:val="3"/>
      </w:pPr>
      <w:r>
        <w:t>5.1. Источники инвестиций, тарифы и доступность Программы</w:t>
      </w:r>
    </w:p>
    <w:p w:rsidR="00A020CB" w:rsidRDefault="00A020CB">
      <w:pPr>
        <w:pStyle w:val="ConsPlusNormal"/>
        <w:jc w:val="center"/>
      </w:pPr>
      <w:r>
        <w:t>для населения</w:t>
      </w:r>
    </w:p>
    <w:p w:rsidR="00A020CB" w:rsidRDefault="00A020CB">
      <w:pPr>
        <w:pStyle w:val="ConsPlusNormal"/>
        <w:ind w:firstLine="540"/>
        <w:jc w:val="both"/>
      </w:pPr>
    </w:p>
    <w:p w:rsidR="00A020CB" w:rsidRDefault="00A020CB">
      <w:pPr>
        <w:pStyle w:val="ConsPlusNormal"/>
        <w:ind w:firstLine="540"/>
        <w:jc w:val="both"/>
      </w:pPr>
      <w:proofErr w:type="gramStart"/>
      <w:r>
        <w:t>Источниками инвестиций должны являться собственные средства предприятий (прибыль, амортизационные отчисления, снижение затрат за счет реализации проектов), плата за подключение (присоединение), бюджетные средства (местного, регионального, федерального бюджетов), кредиты, средства частных инвесторов.</w:t>
      </w:r>
      <w:proofErr w:type="gramEnd"/>
    </w:p>
    <w:p w:rsidR="00A020CB" w:rsidRDefault="00A020CB">
      <w:pPr>
        <w:pStyle w:val="ConsPlusNormal"/>
        <w:spacing w:before="220"/>
        <w:ind w:firstLine="540"/>
        <w:jc w:val="both"/>
      </w:pPr>
      <w:r>
        <w:t>Единственными источниками финансирования для системы теплоснабжения, водоснабжения, водоотведения, газоснабжения в городе в настоящее время могут являться:</w:t>
      </w:r>
    </w:p>
    <w:p w:rsidR="00A020CB" w:rsidRDefault="00A020CB">
      <w:pPr>
        <w:pStyle w:val="ConsPlusNormal"/>
        <w:spacing w:before="220"/>
        <w:ind w:firstLine="540"/>
        <w:jc w:val="both"/>
      </w:pPr>
      <w:r>
        <w:t>- денежные средства бюджетов разных уровней;</w:t>
      </w:r>
    </w:p>
    <w:p w:rsidR="00A020CB" w:rsidRDefault="00A020CB">
      <w:pPr>
        <w:pStyle w:val="ConsPlusNormal"/>
        <w:spacing w:before="220"/>
        <w:ind w:firstLine="540"/>
        <w:jc w:val="both"/>
      </w:pPr>
      <w:r>
        <w:t>- заемные денежные средства кредитных организаций;</w:t>
      </w:r>
    </w:p>
    <w:p w:rsidR="00A020CB" w:rsidRDefault="00A020CB">
      <w:pPr>
        <w:pStyle w:val="ConsPlusNormal"/>
        <w:spacing w:before="220"/>
        <w:ind w:firstLine="540"/>
        <w:jc w:val="both"/>
      </w:pPr>
      <w:r>
        <w:t>- привлеченные средства инвесторов;</w:t>
      </w:r>
    </w:p>
    <w:p w:rsidR="00A020CB" w:rsidRDefault="00A020CB">
      <w:pPr>
        <w:pStyle w:val="ConsPlusNormal"/>
        <w:spacing w:before="220"/>
        <w:ind w:firstLine="540"/>
        <w:jc w:val="both"/>
      </w:pPr>
      <w:r>
        <w:t>прочие источники финансирования.</w:t>
      </w:r>
    </w:p>
    <w:p w:rsidR="00A020CB" w:rsidRDefault="00A020CB">
      <w:pPr>
        <w:pStyle w:val="ConsPlusNormal"/>
        <w:spacing w:before="220"/>
        <w:ind w:firstLine="540"/>
        <w:jc w:val="both"/>
      </w:pPr>
      <w:r>
        <w:t>Реализация проектов будет осуществляться:</w:t>
      </w:r>
    </w:p>
    <w:p w:rsidR="00A020CB" w:rsidRDefault="00A020CB">
      <w:pPr>
        <w:pStyle w:val="ConsPlusNormal"/>
        <w:spacing w:before="220"/>
        <w:ind w:firstLine="540"/>
        <w:jc w:val="both"/>
      </w:pPr>
      <w:r>
        <w:t>- действующими организациями, предоставляющими коммунальные ресурсы;</w:t>
      </w:r>
    </w:p>
    <w:p w:rsidR="00A020CB" w:rsidRDefault="00A020CB">
      <w:pPr>
        <w:pStyle w:val="ConsPlusNormal"/>
        <w:spacing w:before="220"/>
        <w:ind w:firstLine="540"/>
        <w:jc w:val="both"/>
      </w:pPr>
      <w:r>
        <w:t>- путем проведения конкурсов для привлечения сторонних инвесторов (в том числе организаций или индивидуальных предпринимателей по договорам коммерческой концессии).</w:t>
      </w:r>
    </w:p>
    <w:p w:rsidR="00A020CB" w:rsidRDefault="00A020CB">
      <w:pPr>
        <w:pStyle w:val="ConsPlusNormal"/>
        <w:spacing w:before="220"/>
        <w:ind w:firstLine="540"/>
        <w:jc w:val="both"/>
      </w:pPr>
      <w:r>
        <w:t>В Программе комплексного развития коммунальной инфраструктуры не рассмотрены источники финансирования модернизации и развития систем электроснабжения и газоснабжения в части немуниципальной собственности оборудования и сетей т.к.:</w:t>
      </w:r>
    </w:p>
    <w:p w:rsidR="00A020CB" w:rsidRDefault="00A020CB">
      <w:pPr>
        <w:pStyle w:val="ConsPlusNormal"/>
        <w:spacing w:before="220"/>
        <w:ind w:firstLine="540"/>
        <w:jc w:val="both"/>
      </w:pPr>
      <w:r>
        <w:t>- модернизация, реконструкция сетей и оборудования систем электроснабжения, находящихся в собственности предприятий осуществляется в рамках Инвестиционных программ данных организаций.</w:t>
      </w:r>
    </w:p>
    <w:p w:rsidR="00A020CB" w:rsidRDefault="00A020CB">
      <w:pPr>
        <w:pStyle w:val="ConsPlusNormal"/>
        <w:ind w:firstLine="540"/>
        <w:jc w:val="both"/>
      </w:pPr>
    </w:p>
    <w:p w:rsidR="00A020CB" w:rsidRDefault="00A020CB">
      <w:pPr>
        <w:pStyle w:val="ConsPlusNormal"/>
        <w:jc w:val="center"/>
        <w:outlineLvl w:val="4"/>
      </w:pPr>
      <w:bookmarkStart w:id="3" w:name="P2084"/>
      <w:bookmarkEnd w:id="3"/>
      <w:r>
        <w:t>Таблица 18. Источники инвестиций, тыс. руб.</w:t>
      </w:r>
    </w:p>
    <w:p w:rsidR="00A020CB" w:rsidRDefault="00A020CB">
      <w:pPr>
        <w:pStyle w:val="ConsPlusNormal"/>
        <w:ind w:firstLine="540"/>
        <w:jc w:val="both"/>
      </w:pPr>
    </w:p>
    <w:p w:rsidR="00A020CB" w:rsidRDefault="00A020CB">
      <w:pPr>
        <w:sectPr w:rsidR="00A020C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165"/>
        <w:gridCol w:w="931"/>
        <w:gridCol w:w="1138"/>
        <w:gridCol w:w="1157"/>
        <w:gridCol w:w="1138"/>
        <w:gridCol w:w="1138"/>
        <w:gridCol w:w="1181"/>
        <w:gridCol w:w="1022"/>
        <w:gridCol w:w="1157"/>
        <w:gridCol w:w="1138"/>
        <w:gridCol w:w="1205"/>
        <w:gridCol w:w="1229"/>
        <w:gridCol w:w="1435"/>
      </w:tblGrid>
      <w:tr w:rsidR="00A020CB">
        <w:tc>
          <w:tcPr>
            <w:tcW w:w="2165" w:type="dxa"/>
          </w:tcPr>
          <w:p w:rsidR="00A020CB" w:rsidRDefault="00A020CB">
            <w:pPr>
              <w:pStyle w:val="ConsPlusNormal"/>
              <w:ind w:left="326" w:firstLine="38"/>
            </w:pPr>
            <w:r>
              <w:lastRenderedPageBreak/>
              <w:t>Источники инвестиций</w:t>
            </w:r>
          </w:p>
        </w:tc>
        <w:tc>
          <w:tcPr>
            <w:tcW w:w="931" w:type="dxa"/>
          </w:tcPr>
          <w:p w:rsidR="00A020CB" w:rsidRDefault="00A020CB">
            <w:pPr>
              <w:pStyle w:val="ConsPlusNormal"/>
              <w:ind w:left="115"/>
            </w:pPr>
            <w:r>
              <w:t>2016</w:t>
            </w:r>
          </w:p>
        </w:tc>
        <w:tc>
          <w:tcPr>
            <w:tcW w:w="1138" w:type="dxa"/>
          </w:tcPr>
          <w:p w:rsidR="00A020CB" w:rsidRDefault="00A020CB">
            <w:pPr>
              <w:pStyle w:val="ConsPlusNormal"/>
              <w:ind w:left="216"/>
            </w:pPr>
            <w:r>
              <w:t>2017</w:t>
            </w:r>
          </w:p>
        </w:tc>
        <w:tc>
          <w:tcPr>
            <w:tcW w:w="1157" w:type="dxa"/>
          </w:tcPr>
          <w:p w:rsidR="00A020CB" w:rsidRDefault="00A020CB">
            <w:pPr>
              <w:pStyle w:val="ConsPlusNormal"/>
              <w:ind w:left="226"/>
            </w:pPr>
            <w:r>
              <w:t>2018</w:t>
            </w:r>
          </w:p>
        </w:tc>
        <w:tc>
          <w:tcPr>
            <w:tcW w:w="1138" w:type="dxa"/>
          </w:tcPr>
          <w:p w:rsidR="00A020CB" w:rsidRDefault="00A020CB">
            <w:pPr>
              <w:pStyle w:val="ConsPlusNormal"/>
              <w:jc w:val="center"/>
            </w:pPr>
            <w:r>
              <w:t>2019</w:t>
            </w:r>
          </w:p>
        </w:tc>
        <w:tc>
          <w:tcPr>
            <w:tcW w:w="1138" w:type="dxa"/>
          </w:tcPr>
          <w:p w:rsidR="00A020CB" w:rsidRDefault="00A020CB">
            <w:pPr>
              <w:pStyle w:val="ConsPlusNormal"/>
              <w:jc w:val="center"/>
            </w:pPr>
            <w:r>
              <w:t>2020</w:t>
            </w:r>
          </w:p>
        </w:tc>
        <w:tc>
          <w:tcPr>
            <w:tcW w:w="1181" w:type="dxa"/>
          </w:tcPr>
          <w:p w:rsidR="00A020CB" w:rsidRDefault="00A020CB">
            <w:pPr>
              <w:pStyle w:val="ConsPlusNormal"/>
              <w:jc w:val="center"/>
            </w:pPr>
            <w:r>
              <w:t>2021</w:t>
            </w:r>
          </w:p>
        </w:tc>
        <w:tc>
          <w:tcPr>
            <w:tcW w:w="1022" w:type="dxa"/>
          </w:tcPr>
          <w:p w:rsidR="00A020CB" w:rsidRDefault="00A020CB">
            <w:pPr>
              <w:pStyle w:val="ConsPlusNormal"/>
              <w:jc w:val="center"/>
            </w:pPr>
            <w:r>
              <w:t>2022</w:t>
            </w:r>
          </w:p>
        </w:tc>
        <w:tc>
          <w:tcPr>
            <w:tcW w:w="1157" w:type="dxa"/>
          </w:tcPr>
          <w:p w:rsidR="00A020CB" w:rsidRDefault="00A020CB">
            <w:pPr>
              <w:pStyle w:val="ConsPlusNormal"/>
              <w:jc w:val="center"/>
            </w:pPr>
            <w:r>
              <w:t>2023</w:t>
            </w:r>
          </w:p>
        </w:tc>
        <w:tc>
          <w:tcPr>
            <w:tcW w:w="1138" w:type="dxa"/>
          </w:tcPr>
          <w:p w:rsidR="00A020CB" w:rsidRDefault="00A020CB">
            <w:pPr>
              <w:pStyle w:val="ConsPlusNormal"/>
              <w:jc w:val="center"/>
            </w:pPr>
            <w:r>
              <w:t>2024</w:t>
            </w:r>
          </w:p>
        </w:tc>
        <w:tc>
          <w:tcPr>
            <w:tcW w:w="1205" w:type="dxa"/>
          </w:tcPr>
          <w:p w:rsidR="00A020CB" w:rsidRDefault="00A020CB">
            <w:pPr>
              <w:pStyle w:val="ConsPlusNormal"/>
              <w:jc w:val="center"/>
            </w:pPr>
            <w:r>
              <w:t>2025</w:t>
            </w:r>
          </w:p>
        </w:tc>
        <w:tc>
          <w:tcPr>
            <w:tcW w:w="1229" w:type="dxa"/>
          </w:tcPr>
          <w:p w:rsidR="00A020CB" w:rsidRDefault="00A020CB">
            <w:pPr>
              <w:pStyle w:val="ConsPlusNormal"/>
              <w:jc w:val="center"/>
            </w:pPr>
            <w:r>
              <w:t>2026</w:t>
            </w:r>
          </w:p>
        </w:tc>
        <w:tc>
          <w:tcPr>
            <w:tcW w:w="1435" w:type="dxa"/>
          </w:tcPr>
          <w:p w:rsidR="00A020CB" w:rsidRDefault="00A020CB">
            <w:pPr>
              <w:pStyle w:val="ConsPlusNormal"/>
              <w:jc w:val="center"/>
            </w:pPr>
            <w:r>
              <w:t>Всего:</w:t>
            </w:r>
          </w:p>
        </w:tc>
      </w:tr>
      <w:tr w:rsidR="00A020CB">
        <w:tc>
          <w:tcPr>
            <w:tcW w:w="2165" w:type="dxa"/>
          </w:tcPr>
          <w:p w:rsidR="00A020CB" w:rsidRDefault="00A020CB">
            <w:pPr>
              <w:pStyle w:val="ConsPlusNormal"/>
            </w:pPr>
            <w:r>
              <w:t>Водоснабжение:</w:t>
            </w:r>
          </w:p>
        </w:tc>
        <w:tc>
          <w:tcPr>
            <w:tcW w:w="13869" w:type="dxa"/>
            <w:gridSpan w:val="12"/>
          </w:tcPr>
          <w:p w:rsidR="00A020CB" w:rsidRDefault="00A020CB">
            <w:pPr>
              <w:pStyle w:val="ConsPlusNormal"/>
              <w:ind w:left="12538"/>
            </w:pPr>
            <w:r>
              <w:t>223594,84</w:t>
            </w:r>
          </w:p>
        </w:tc>
      </w:tr>
      <w:tr w:rsidR="00A020CB">
        <w:tc>
          <w:tcPr>
            <w:tcW w:w="2165" w:type="dxa"/>
          </w:tcPr>
          <w:p w:rsidR="00A020CB" w:rsidRDefault="00A020CB">
            <w:pPr>
              <w:pStyle w:val="ConsPlusNormal"/>
            </w:pPr>
            <w:r>
              <w:t>Бюджетные средства</w:t>
            </w:r>
          </w:p>
        </w:tc>
        <w:tc>
          <w:tcPr>
            <w:tcW w:w="931" w:type="dxa"/>
          </w:tcPr>
          <w:p w:rsidR="00A020CB" w:rsidRDefault="00A020CB">
            <w:pPr>
              <w:pStyle w:val="ConsPlusNormal"/>
              <w:ind w:left="24"/>
            </w:pPr>
            <w:r>
              <w:t>1200,0</w:t>
            </w:r>
          </w:p>
        </w:tc>
        <w:tc>
          <w:tcPr>
            <w:tcW w:w="1138" w:type="dxa"/>
          </w:tcPr>
          <w:p w:rsidR="00A020CB" w:rsidRDefault="00A020CB">
            <w:pPr>
              <w:pStyle w:val="ConsPlusNormal"/>
              <w:ind w:left="5"/>
            </w:pPr>
            <w:r>
              <w:t>21564,76</w:t>
            </w:r>
          </w:p>
        </w:tc>
        <w:tc>
          <w:tcPr>
            <w:tcW w:w="1157" w:type="dxa"/>
          </w:tcPr>
          <w:p w:rsidR="00A020CB" w:rsidRDefault="00A020CB">
            <w:pPr>
              <w:pStyle w:val="ConsPlusNormal"/>
              <w:ind w:left="14"/>
            </w:pPr>
            <w:r>
              <w:t>32320,24</w:t>
            </w:r>
          </w:p>
        </w:tc>
        <w:tc>
          <w:tcPr>
            <w:tcW w:w="1138" w:type="dxa"/>
          </w:tcPr>
          <w:p w:rsidR="00A020CB" w:rsidRDefault="00A020CB">
            <w:pPr>
              <w:pStyle w:val="ConsPlusNormal"/>
              <w:jc w:val="center"/>
            </w:pPr>
            <w:r>
              <w:t>27627,13</w:t>
            </w:r>
          </w:p>
        </w:tc>
        <w:tc>
          <w:tcPr>
            <w:tcW w:w="1138" w:type="dxa"/>
          </w:tcPr>
          <w:p w:rsidR="00A020CB" w:rsidRDefault="00A020CB">
            <w:pPr>
              <w:pStyle w:val="ConsPlusNormal"/>
              <w:jc w:val="center"/>
            </w:pPr>
            <w:r>
              <w:t>12500,0</w:t>
            </w:r>
          </w:p>
        </w:tc>
        <w:tc>
          <w:tcPr>
            <w:tcW w:w="1181" w:type="dxa"/>
          </w:tcPr>
          <w:p w:rsidR="00A020CB" w:rsidRDefault="00A020CB">
            <w:pPr>
              <w:pStyle w:val="ConsPlusNormal"/>
              <w:jc w:val="center"/>
            </w:pPr>
            <w:r>
              <w:t>24939,42</w:t>
            </w:r>
          </w:p>
        </w:tc>
        <w:tc>
          <w:tcPr>
            <w:tcW w:w="1022" w:type="dxa"/>
          </w:tcPr>
          <w:p w:rsidR="00A020CB" w:rsidRDefault="00A020CB">
            <w:pPr>
              <w:pStyle w:val="ConsPlusNormal"/>
              <w:jc w:val="center"/>
            </w:pPr>
            <w:r>
              <w:t>20916,3</w:t>
            </w:r>
          </w:p>
        </w:tc>
        <w:tc>
          <w:tcPr>
            <w:tcW w:w="1157" w:type="dxa"/>
          </w:tcPr>
          <w:p w:rsidR="00A020CB" w:rsidRDefault="00A020CB">
            <w:pPr>
              <w:pStyle w:val="ConsPlusNormal"/>
              <w:jc w:val="center"/>
            </w:pPr>
            <w:r>
              <w:t>14046,41</w:t>
            </w:r>
          </w:p>
        </w:tc>
        <w:tc>
          <w:tcPr>
            <w:tcW w:w="1138" w:type="dxa"/>
          </w:tcPr>
          <w:p w:rsidR="00A020CB" w:rsidRDefault="00A020CB">
            <w:pPr>
              <w:pStyle w:val="ConsPlusNormal"/>
              <w:jc w:val="center"/>
            </w:pPr>
            <w:r>
              <w:t>22825,86</w:t>
            </w:r>
          </w:p>
        </w:tc>
        <w:tc>
          <w:tcPr>
            <w:tcW w:w="1205" w:type="dxa"/>
          </w:tcPr>
          <w:p w:rsidR="00A020CB" w:rsidRDefault="00A020CB">
            <w:pPr>
              <w:pStyle w:val="ConsPlusNormal"/>
              <w:jc w:val="center"/>
            </w:pPr>
            <w:r>
              <w:t>22825,86</w:t>
            </w:r>
          </w:p>
        </w:tc>
        <w:tc>
          <w:tcPr>
            <w:tcW w:w="1229" w:type="dxa"/>
          </w:tcPr>
          <w:p w:rsidR="00A020CB" w:rsidRDefault="00A020CB">
            <w:pPr>
              <w:pStyle w:val="ConsPlusNormal"/>
              <w:jc w:val="center"/>
            </w:pPr>
            <w:r>
              <w:t>22825,86</w:t>
            </w:r>
          </w:p>
        </w:tc>
        <w:tc>
          <w:tcPr>
            <w:tcW w:w="1435" w:type="dxa"/>
          </w:tcPr>
          <w:p w:rsidR="00A020CB" w:rsidRDefault="00A020CB">
            <w:pPr>
              <w:pStyle w:val="ConsPlusNormal"/>
              <w:jc w:val="center"/>
            </w:pPr>
            <w:r>
              <w:t>223594,84</w:t>
            </w:r>
          </w:p>
        </w:tc>
      </w:tr>
      <w:tr w:rsidR="00A020CB">
        <w:tc>
          <w:tcPr>
            <w:tcW w:w="2165" w:type="dxa"/>
          </w:tcPr>
          <w:p w:rsidR="00A020CB" w:rsidRDefault="00A020CB">
            <w:pPr>
              <w:pStyle w:val="ConsPlusNormal"/>
            </w:pPr>
            <w:r>
              <w:t>Внебюджетные источники</w:t>
            </w:r>
          </w:p>
        </w:tc>
        <w:tc>
          <w:tcPr>
            <w:tcW w:w="931" w:type="dxa"/>
          </w:tcPr>
          <w:p w:rsidR="00A020CB" w:rsidRDefault="00A020CB">
            <w:pPr>
              <w:pStyle w:val="ConsPlusNormal"/>
              <w:ind w:left="202"/>
            </w:pPr>
            <w:r>
              <w:t>0,0</w:t>
            </w:r>
          </w:p>
        </w:tc>
        <w:tc>
          <w:tcPr>
            <w:tcW w:w="1138" w:type="dxa"/>
          </w:tcPr>
          <w:p w:rsidR="00A020CB" w:rsidRDefault="00A020CB">
            <w:pPr>
              <w:pStyle w:val="ConsPlusNormal"/>
              <w:ind w:left="307"/>
            </w:pPr>
            <w:r>
              <w:t>0,0</w:t>
            </w:r>
          </w:p>
        </w:tc>
        <w:tc>
          <w:tcPr>
            <w:tcW w:w="1157" w:type="dxa"/>
          </w:tcPr>
          <w:p w:rsidR="00A020CB" w:rsidRDefault="00A020CB">
            <w:pPr>
              <w:pStyle w:val="ConsPlusNormal"/>
              <w:ind w:left="317"/>
            </w:pPr>
            <w:r>
              <w:t>0,0</w:t>
            </w:r>
          </w:p>
        </w:tc>
        <w:tc>
          <w:tcPr>
            <w:tcW w:w="1138"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181" w:type="dxa"/>
          </w:tcPr>
          <w:p w:rsidR="00A020CB" w:rsidRDefault="00A020CB">
            <w:pPr>
              <w:pStyle w:val="ConsPlusNormal"/>
              <w:jc w:val="center"/>
            </w:pPr>
            <w:r>
              <w:t>0,0</w:t>
            </w:r>
          </w:p>
        </w:tc>
        <w:tc>
          <w:tcPr>
            <w:tcW w:w="1022" w:type="dxa"/>
          </w:tcPr>
          <w:p w:rsidR="00A020CB" w:rsidRDefault="00A020CB">
            <w:pPr>
              <w:pStyle w:val="ConsPlusNormal"/>
              <w:jc w:val="center"/>
            </w:pPr>
            <w:r>
              <w:t>0,0</w:t>
            </w:r>
          </w:p>
        </w:tc>
        <w:tc>
          <w:tcPr>
            <w:tcW w:w="1157"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205" w:type="dxa"/>
          </w:tcPr>
          <w:p w:rsidR="00A020CB" w:rsidRDefault="00A020CB">
            <w:pPr>
              <w:pStyle w:val="ConsPlusNormal"/>
              <w:jc w:val="center"/>
            </w:pPr>
            <w:r>
              <w:t>0,0</w:t>
            </w:r>
          </w:p>
        </w:tc>
        <w:tc>
          <w:tcPr>
            <w:tcW w:w="1229" w:type="dxa"/>
          </w:tcPr>
          <w:p w:rsidR="00A020CB" w:rsidRDefault="00A020CB">
            <w:pPr>
              <w:pStyle w:val="ConsPlusNormal"/>
              <w:jc w:val="center"/>
            </w:pPr>
            <w:r>
              <w:t>0,0</w:t>
            </w:r>
          </w:p>
        </w:tc>
        <w:tc>
          <w:tcPr>
            <w:tcW w:w="1435" w:type="dxa"/>
          </w:tcPr>
          <w:p w:rsidR="00A020CB" w:rsidRDefault="00A020CB">
            <w:pPr>
              <w:pStyle w:val="ConsPlusNormal"/>
              <w:jc w:val="center"/>
            </w:pPr>
            <w:r>
              <w:t>0,0</w:t>
            </w:r>
          </w:p>
        </w:tc>
      </w:tr>
      <w:tr w:rsidR="00A020CB">
        <w:tc>
          <w:tcPr>
            <w:tcW w:w="14599" w:type="dxa"/>
            <w:gridSpan w:val="12"/>
          </w:tcPr>
          <w:p w:rsidR="00A020CB" w:rsidRDefault="00A020CB">
            <w:pPr>
              <w:pStyle w:val="ConsPlusNormal"/>
            </w:pPr>
            <w:r>
              <w:t>Водоотведение:</w:t>
            </w:r>
          </w:p>
        </w:tc>
        <w:tc>
          <w:tcPr>
            <w:tcW w:w="1435" w:type="dxa"/>
          </w:tcPr>
          <w:p w:rsidR="00A020CB" w:rsidRDefault="00A020CB">
            <w:pPr>
              <w:pStyle w:val="ConsPlusNormal"/>
              <w:jc w:val="center"/>
            </w:pPr>
            <w:r>
              <w:t>160435,4</w:t>
            </w:r>
          </w:p>
        </w:tc>
      </w:tr>
      <w:tr w:rsidR="00A020CB">
        <w:tc>
          <w:tcPr>
            <w:tcW w:w="2165" w:type="dxa"/>
          </w:tcPr>
          <w:p w:rsidR="00A020CB" w:rsidRDefault="00A020CB">
            <w:pPr>
              <w:pStyle w:val="ConsPlusNormal"/>
            </w:pPr>
            <w:r>
              <w:t>Бюджетные средства</w:t>
            </w:r>
          </w:p>
        </w:tc>
        <w:tc>
          <w:tcPr>
            <w:tcW w:w="931" w:type="dxa"/>
          </w:tcPr>
          <w:p w:rsidR="00A020CB" w:rsidRDefault="00A020CB">
            <w:pPr>
              <w:pStyle w:val="ConsPlusNormal"/>
              <w:ind w:left="24"/>
            </w:pPr>
            <w:r>
              <w:t>3305,6</w:t>
            </w:r>
          </w:p>
        </w:tc>
        <w:tc>
          <w:tcPr>
            <w:tcW w:w="1138" w:type="dxa"/>
          </w:tcPr>
          <w:p w:rsidR="00A020CB" w:rsidRDefault="00A020CB">
            <w:pPr>
              <w:pStyle w:val="ConsPlusNormal"/>
              <w:ind w:left="67"/>
            </w:pPr>
            <w:r>
              <w:t>13604,6</w:t>
            </w:r>
          </w:p>
        </w:tc>
        <w:tc>
          <w:tcPr>
            <w:tcW w:w="1157" w:type="dxa"/>
          </w:tcPr>
          <w:p w:rsidR="00A020CB" w:rsidRDefault="00A020CB">
            <w:pPr>
              <w:pStyle w:val="ConsPlusNormal"/>
              <w:ind w:left="134"/>
            </w:pPr>
            <w:r>
              <w:t>7269,9</w:t>
            </w:r>
          </w:p>
        </w:tc>
        <w:tc>
          <w:tcPr>
            <w:tcW w:w="1138" w:type="dxa"/>
          </w:tcPr>
          <w:p w:rsidR="00A020CB" w:rsidRDefault="00A020CB">
            <w:pPr>
              <w:pStyle w:val="ConsPlusNormal"/>
              <w:jc w:val="center"/>
            </w:pPr>
            <w:r>
              <w:t>8085,3</w:t>
            </w:r>
          </w:p>
        </w:tc>
        <w:tc>
          <w:tcPr>
            <w:tcW w:w="1138" w:type="dxa"/>
          </w:tcPr>
          <w:p w:rsidR="00A020CB" w:rsidRDefault="00A020CB">
            <w:pPr>
              <w:pStyle w:val="ConsPlusNormal"/>
              <w:jc w:val="center"/>
            </w:pPr>
            <w:r>
              <w:t>48267,0</w:t>
            </w:r>
          </w:p>
        </w:tc>
        <w:tc>
          <w:tcPr>
            <w:tcW w:w="1181" w:type="dxa"/>
          </w:tcPr>
          <w:p w:rsidR="00A020CB" w:rsidRDefault="00A020CB">
            <w:pPr>
              <w:pStyle w:val="ConsPlusNormal"/>
              <w:jc w:val="center"/>
            </w:pPr>
            <w:r>
              <w:t>29642,0</w:t>
            </w:r>
          </w:p>
        </w:tc>
        <w:tc>
          <w:tcPr>
            <w:tcW w:w="1022" w:type="dxa"/>
          </w:tcPr>
          <w:p w:rsidR="00A020CB" w:rsidRDefault="00A020CB">
            <w:pPr>
              <w:pStyle w:val="ConsPlusNormal"/>
              <w:jc w:val="center"/>
            </w:pPr>
            <w:r>
              <w:t>7810,4</w:t>
            </w:r>
          </w:p>
        </w:tc>
        <w:tc>
          <w:tcPr>
            <w:tcW w:w="1157" w:type="dxa"/>
          </w:tcPr>
          <w:p w:rsidR="00A020CB" w:rsidRDefault="00A020CB">
            <w:pPr>
              <w:pStyle w:val="ConsPlusNormal"/>
              <w:jc w:val="center"/>
            </w:pPr>
            <w:r>
              <w:t>14332,0</w:t>
            </w:r>
          </w:p>
        </w:tc>
        <w:tc>
          <w:tcPr>
            <w:tcW w:w="1138" w:type="dxa"/>
          </w:tcPr>
          <w:p w:rsidR="00A020CB" w:rsidRDefault="00A020CB">
            <w:pPr>
              <w:pStyle w:val="ConsPlusNormal"/>
              <w:jc w:val="center"/>
            </w:pPr>
            <w:r>
              <w:t>11632,0</w:t>
            </w:r>
          </w:p>
        </w:tc>
        <w:tc>
          <w:tcPr>
            <w:tcW w:w="1205" w:type="dxa"/>
          </w:tcPr>
          <w:p w:rsidR="00A020CB" w:rsidRDefault="00A020CB">
            <w:pPr>
              <w:pStyle w:val="ConsPlusNormal"/>
              <w:jc w:val="center"/>
            </w:pPr>
            <w:r>
              <w:t>9216,6</w:t>
            </w:r>
          </w:p>
        </w:tc>
        <w:tc>
          <w:tcPr>
            <w:tcW w:w="1229" w:type="dxa"/>
          </w:tcPr>
          <w:p w:rsidR="00A020CB" w:rsidRDefault="00A020CB">
            <w:pPr>
              <w:pStyle w:val="ConsPlusNormal"/>
              <w:jc w:val="center"/>
            </w:pPr>
            <w:r>
              <w:t>7270,0</w:t>
            </w:r>
          </w:p>
        </w:tc>
        <w:tc>
          <w:tcPr>
            <w:tcW w:w="1435" w:type="dxa"/>
          </w:tcPr>
          <w:p w:rsidR="00A020CB" w:rsidRDefault="00A020CB">
            <w:pPr>
              <w:pStyle w:val="ConsPlusNormal"/>
              <w:jc w:val="center"/>
            </w:pPr>
            <w:r>
              <w:t>160435,4</w:t>
            </w:r>
          </w:p>
        </w:tc>
      </w:tr>
      <w:tr w:rsidR="00A020CB">
        <w:tc>
          <w:tcPr>
            <w:tcW w:w="2165" w:type="dxa"/>
          </w:tcPr>
          <w:p w:rsidR="00A020CB" w:rsidRDefault="00A020CB">
            <w:pPr>
              <w:pStyle w:val="ConsPlusNormal"/>
            </w:pPr>
            <w:r>
              <w:t>Внебюджетные источники</w:t>
            </w:r>
          </w:p>
        </w:tc>
        <w:tc>
          <w:tcPr>
            <w:tcW w:w="931" w:type="dxa"/>
          </w:tcPr>
          <w:p w:rsidR="00A020CB" w:rsidRDefault="00A020CB">
            <w:pPr>
              <w:pStyle w:val="ConsPlusNormal"/>
              <w:ind w:left="202"/>
            </w:pPr>
            <w:r>
              <w:t>0,0</w:t>
            </w:r>
          </w:p>
        </w:tc>
        <w:tc>
          <w:tcPr>
            <w:tcW w:w="1138" w:type="dxa"/>
          </w:tcPr>
          <w:p w:rsidR="00A020CB" w:rsidRDefault="00A020CB">
            <w:pPr>
              <w:pStyle w:val="ConsPlusNormal"/>
              <w:ind w:left="307"/>
            </w:pPr>
            <w:r>
              <w:t>0,0</w:t>
            </w:r>
          </w:p>
        </w:tc>
        <w:tc>
          <w:tcPr>
            <w:tcW w:w="1157" w:type="dxa"/>
          </w:tcPr>
          <w:p w:rsidR="00A020CB" w:rsidRDefault="00A020CB">
            <w:pPr>
              <w:pStyle w:val="ConsPlusNormal"/>
              <w:ind w:left="317"/>
            </w:pPr>
            <w:r>
              <w:t>0,0</w:t>
            </w:r>
          </w:p>
        </w:tc>
        <w:tc>
          <w:tcPr>
            <w:tcW w:w="1138"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181" w:type="dxa"/>
          </w:tcPr>
          <w:p w:rsidR="00A020CB" w:rsidRDefault="00A020CB">
            <w:pPr>
              <w:pStyle w:val="ConsPlusNormal"/>
              <w:jc w:val="center"/>
            </w:pPr>
            <w:r>
              <w:t>0,0</w:t>
            </w:r>
          </w:p>
        </w:tc>
        <w:tc>
          <w:tcPr>
            <w:tcW w:w="1022" w:type="dxa"/>
          </w:tcPr>
          <w:p w:rsidR="00A020CB" w:rsidRDefault="00A020CB">
            <w:pPr>
              <w:pStyle w:val="ConsPlusNormal"/>
              <w:jc w:val="center"/>
            </w:pPr>
            <w:r>
              <w:t>0,0</w:t>
            </w:r>
          </w:p>
        </w:tc>
        <w:tc>
          <w:tcPr>
            <w:tcW w:w="1157"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205" w:type="dxa"/>
          </w:tcPr>
          <w:p w:rsidR="00A020CB" w:rsidRDefault="00A020CB">
            <w:pPr>
              <w:pStyle w:val="ConsPlusNormal"/>
              <w:jc w:val="center"/>
            </w:pPr>
            <w:r>
              <w:t>0,0</w:t>
            </w:r>
          </w:p>
        </w:tc>
        <w:tc>
          <w:tcPr>
            <w:tcW w:w="1229" w:type="dxa"/>
          </w:tcPr>
          <w:p w:rsidR="00A020CB" w:rsidRDefault="00A020CB">
            <w:pPr>
              <w:pStyle w:val="ConsPlusNormal"/>
              <w:jc w:val="center"/>
            </w:pPr>
            <w:r>
              <w:t>0,0</w:t>
            </w:r>
          </w:p>
        </w:tc>
        <w:tc>
          <w:tcPr>
            <w:tcW w:w="1435" w:type="dxa"/>
          </w:tcPr>
          <w:p w:rsidR="00A020CB" w:rsidRDefault="00A020CB">
            <w:pPr>
              <w:pStyle w:val="ConsPlusNormal"/>
              <w:jc w:val="center"/>
            </w:pPr>
            <w:r>
              <w:t>0,0</w:t>
            </w:r>
          </w:p>
        </w:tc>
      </w:tr>
      <w:tr w:rsidR="00A020CB">
        <w:tc>
          <w:tcPr>
            <w:tcW w:w="2165" w:type="dxa"/>
          </w:tcPr>
          <w:p w:rsidR="00A020CB" w:rsidRDefault="00A020CB">
            <w:pPr>
              <w:pStyle w:val="ConsPlusNormal"/>
            </w:pPr>
            <w:r>
              <w:t>Теплоснабжение:</w:t>
            </w:r>
          </w:p>
        </w:tc>
        <w:tc>
          <w:tcPr>
            <w:tcW w:w="931" w:type="dxa"/>
          </w:tcPr>
          <w:p w:rsidR="00A020CB" w:rsidRDefault="00A020CB">
            <w:pPr>
              <w:pStyle w:val="ConsPlusNormal"/>
            </w:pPr>
          </w:p>
        </w:tc>
        <w:tc>
          <w:tcPr>
            <w:tcW w:w="1138" w:type="dxa"/>
          </w:tcPr>
          <w:p w:rsidR="00A020CB" w:rsidRDefault="00A020CB">
            <w:pPr>
              <w:pStyle w:val="ConsPlusNormal"/>
            </w:pPr>
          </w:p>
        </w:tc>
        <w:tc>
          <w:tcPr>
            <w:tcW w:w="11800" w:type="dxa"/>
            <w:gridSpan w:val="10"/>
          </w:tcPr>
          <w:p w:rsidR="00A020CB" w:rsidRDefault="00A020CB">
            <w:pPr>
              <w:pStyle w:val="ConsPlusNormal"/>
              <w:ind w:left="10589"/>
            </w:pPr>
            <w:r>
              <w:t>116000,0</w:t>
            </w:r>
          </w:p>
        </w:tc>
      </w:tr>
      <w:tr w:rsidR="00A020CB">
        <w:tc>
          <w:tcPr>
            <w:tcW w:w="2165" w:type="dxa"/>
          </w:tcPr>
          <w:p w:rsidR="00A020CB" w:rsidRDefault="00A020CB">
            <w:pPr>
              <w:pStyle w:val="ConsPlusNormal"/>
            </w:pPr>
            <w:r>
              <w:t>Бюджетные средства</w:t>
            </w:r>
          </w:p>
        </w:tc>
        <w:tc>
          <w:tcPr>
            <w:tcW w:w="931" w:type="dxa"/>
          </w:tcPr>
          <w:p w:rsidR="00A020CB" w:rsidRDefault="00A020CB">
            <w:pPr>
              <w:pStyle w:val="ConsPlusNormal"/>
              <w:ind w:left="202"/>
            </w:pPr>
            <w:r>
              <w:t>0,0</w:t>
            </w:r>
          </w:p>
        </w:tc>
        <w:tc>
          <w:tcPr>
            <w:tcW w:w="1138" w:type="dxa"/>
          </w:tcPr>
          <w:p w:rsidR="00A020CB" w:rsidRDefault="00A020CB">
            <w:pPr>
              <w:pStyle w:val="ConsPlusNormal"/>
              <w:ind w:left="307"/>
            </w:pPr>
            <w:r>
              <w:t>0,0</w:t>
            </w:r>
          </w:p>
        </w:tc>
        <w:tc>
          <w:tcPr>
            <w:tcW w:w="1157" w:type="dxa"/>
          </w:tcPr>
          <w:p w:rsidR="00A020CB" w:rsidRDefault="00A020CB">
            <w:pPr>
              <w:pStyle w:val="ConsPlusNormal"/>
              <w:ind w:left="317"/>
            </w:pPr>
            <w:r>
              <w:t>0,0</w:t>
            </w:r>
          </w:p>
        </w:tc>
        <w:tc>
          <w:tcPr>
            <w:tcW w:w="1138"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181" w:type="dxa"/>
          </w:tcPr>
          <w:p w:rsidR="00A020CB" w:rsidRDefault="00A020CB">
            <w:pPr>
              <w:pStyle w:val="ConsPlusNormal"/>
              <w:jc w:val="center"/>
            </w:pPr>
            <w:r>
              <w:t>0,0</w:t>
            </w:r>
          </w:p>
        </w:tc>
        <w:tc>
          <w:tcPr>
            <w:tcW w:w="1022" w:type="dxa"/>
          </w:tcPr>
          <w:p w:rsidR="00A020CB" w:rsidRDefault="00A020CB">
            <w:pPr>
              <w:pStyle w:val="ConsPlusNormal"/>
              <w:jc w:val="center"/>
            </w:pPr>
            <w:r>
              <w:t>0,0</w:t>
            </w:r>
          </w:p>
        </w:tc>
        <w:tc>
          <w:tcPr>
            <w:tcW w:w="1157" w:type="dxa"/>
          </w:tcPr>
          <w:p w:rsidR="00A020CB" w:rsidRDefault="00A020CB">
            <w:pPr>
              <w:pStyle w:val="ConsPlusNormal"/>
              <w:jc w:val="center"/>
            </w:pPr>
            <w:r>
              <w:t>56000,0</w:t>
            </w:r>
          </w:p>
        </w:tc>
        <w:tc>
          <w:tcPr>
            <w:tcW w:w="1138" w:type="dxa"/>
          </w:tcPr>
          <w:p w:rsidR="00A020CB" w:rsidRDefault="00A020CB">
            <w:pPr>
              <w:pStyle w:val="ConsPlusNormal"/>
              <w:jc w:val="center"/>
            </w:pPr>
            <w:r>
              <w:t>0,0</w:t>
            </w:r>
          </w:p>
        </w:tc>
        <w:tc>
          <w:tcPr>
            <w:tcW w:w="1205" w:type="dxa"/>
          </w:tcPr>
          <w:p w:rsidR="00A020CB" w:rsidRDefault="00A020CB">
            <w:pPr>
              <w:pStyle w:val="ConsPlusNormal"/>
              <w:jc w:val="center"/>
            </w:pPr>
            <w:r>
              <w:t>0,0</w:t>
            </w:r>
          </w:p>
        </w:tc>
        <w:tc>
          <w:tcPr>
            <w:tcW w:w="1229" w:type="dxa"/>
          </w:tcPr>
          <w:p w:rsidR="00A020CB" w:rsidRDefault="00A020CB">
            <w:pPr>
              <w:pStyle w:val="ConsPlusNormal"/>
              <w:jc w:val="center"/>
            </w:pPr>
            <w:r>
              <w:t>600000,0</w:t>
            </w:r>
          </w:p>
        </w:tc>
        <w:tc>
          <w:tcPr>
            <w:tcW w:w="1435" w:type="dxa"/>
          </w:tcPr>
          <w:p w:rsidR="00A020CB" w:rsidRDefault="00A020CB">
            <w:pPr>
              <w:pStyle w:val="ConsPlusNormal"/>
              <w:jc w:val="center"/>
            </w:pPr>
            <w:r>
              <w:t>116000,0</w:t>
            </w:r>
          </w:p>
        </w:tc>
      </w:tr>
      <w:tr w:rsidR="00A020CB">
        <w:tc>
          <w:tcPr>
            <w:tcW w:w="2165" w:type="dxa"/>
          </w:tcPr>
          <w:p w:rsidR="00A020CB" w:rsidRDefault="00A020CB">
            <w:pPr>
              <w:pStyle w:val="ConsPlusNormal"/>
            </w:pPr>
            <w:r>
              <w:t>Внебюджетные источники</w:t>
            </w:r>
          </w:p>
        </w:tc>
        <w:tc>
          <w:tcPr>
            <w:tcW w:w="931" w:type="dxa"/>
          </w:tcPr>
          <w:p w:rsidR="00A020CB" w:rsidRDefault="00A020CB">
            <w:pPr>
              <w:pStyle w:val="ConsPlusNormal"/>
              <w:ind w:left="202"/>
            </w:pPr>
            <w:r>
              <w:t>0,0</w:t>
            </w:r>
          </w:p>
        </w:tc>
        <w:tc>
          <w:tcPr>
            <w:tcW w:w="1138" w:type="dxa"/>
          </w:tcPr>
          <w:p w:rsidR="00A020CB" w:rsidRDefault="00A020CB">
            <w:pPr>
              <w:pStyle w:val="ConsPlusNormal"/>
              <w:ind w:left="307"/>
            </w:pPr>
            <w:r>
              <w:t>0,0</w:t>
            </w:r>
          </w:p>
        </w:tc>
        <w:tc>
          <w:tcPr>
            <w:tcW w:w="1157" w:type="dxa"/>
          </w:tcPr>
          <w:p w:rsidR="00A020CB" w:rsidRDefault="00A020CB">
            <w:pPr>
              <w:pStyle w:val="ConsPlusNormal"/>
              <w:ind w:left="317"/>
            </w:pPr>
            <w:r>
              <w:t>0,0</w:t>
            </w:r>
          </w:p>
        </w:tc>
        <w:tc>
          <w:tcPr>
            <w:tcW w:w="1138"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181" w:type="dxa"/>
          </w:tcPr>
          <w:p w:rsidR="00A020CB" w:rsidRDefault="00A020CB">
            <w:pPr>
              <w:pStyle w:val="ConsPlusNormal"/>
              <w:jc w:val="center"/>
            </w:pPr>
            <w:r>
              <w:t>0,0</w:t>
            </w:r>
          </w:p>
        </w:tc>
        <w:tc>
          <w:tcPr>
            <w:tcW w:w="1022" w:type="dxa"/>
          </w:tcPr>
          <w:p w:rsidR="00A020CB" w:rsidRDefault="00A020CB">
            <w:pPr>
              <w:pStyle w:val="ConsPlusNormal"/>
              <w:jc w:val="center"/>
            </w:pPr>
            <w:r>
              <w:t>0,0</w:t>
            </w:r>
          </w:p>
        </w:tc>
        <w:tc>
          <w:tcPr>
            <w:tcW w:w="1157" w:type="dxa"/>
          </w:tcPr>
          <w:p w:rsidR="00A020CB" w:rsidRDefault="00A020CB">
            <w:pPr>
              <w:pStyle w:val="ConsPlusNormal"/>
              <w:jc w:val="center"/>
            </w:pPr>
            <w:r>
              <w:t>0,0</w:t>
            </w:r>
          </w:p>
        </w:tc>
        <w:tc>
          <w:tcPr>
            <w:tcW w:w="1138" w:type="dxa"/>
          </w:tcPr>
          <w:p w:rsidR="00A020CB" w:rsidRDefault="00A020CB">
            <w:pPr>
              <w:pStyle w:val="ConsPlusNormal"/>
              <w:jc w:val="center"/>
            </w:pPr>
            <w:r>
              <w:t>0,0</w:t>
            </w:r>
          </w:p>
        </w:tc>
        <w:tc>
          <w:tcPr>
            <w:tcW w:w="1205" w:type="dxa"/>
          </w:tcPr>
          <w:p w:rsidR="00A020CB" w:rsidRDefault="00A020CB">
            <w:pPr>
              <w:pStyle w:val="ConsPlusNormal"/>
              <w:jc w:val="center"/>
            </w:pPr>
            <w:r>
              <w:t>0,0</w:t>
            </w:r>
          </w:p>
        </w:tc>
        <w:tc>
          <w:tcPr>
            <w:tcW w:w="1229" w:type="dxa"/>
          </w:tcPr>
          <w:p w:rsidR="00A020CB" w:rsidRDefault="00A020CB">
            <w:pPr>
              <w:pStyle w:val="ConsPlusNormal"/>
              <w:jc w:val="center"/>
            </w:pPr>
            <w:r>
              <w:t>0,0</w:t>
            </w:r>
          </w:p>
        </w:tc>
        <w:tc>
          <w:tcPr>
            <w:tcW w:w="1435" w:type="dxa"/>
          </w:tcPr>
          <w:p w:rsidR="00A020CB" w:rsidRDefault="00A020CB">
            <w:pPr>
              <w:pStyle w:val="ConsPlusNormal"/>
              <w:jc w:val="center"/>
            </w:pPr>
            <w:r>
              <w:t>0,0</w:t>
            </w:r>
          </w:p>
        </w:tc>
      </w:tr>
    </w:tbl>
    <w:p w:rsidR="00A020CB" w:rsidRDefault="00A020CB">
      <w:pPr>
        <w:sectPr w:rsidR="00A020CB">
          <w:pgSz w:w="16838" w:h="11905" w:orient="landscape"/>
          <w:pgMar w:top="1701" w:right="1134" w:bottom="850" w:left="1134" w:header="0" w:footer="0" w:gutter="0"/>
          <w:cols w:space="720"/>
        </w:sectPr>
      </w:pPr>
    </w:p>
    <w:p w:rsidR="00A020CB" w:rsidRDefault="00A020CB">
      <w:pPr>
        <w:pStyle w:val="ConsPlusNormal"/>
        <w:ind w:firstLine="540"/>
        <w:jc w:val="both"/>
      </w:pPr>
    </w:p>
    <w:p w:rsidR="00A020CB" w:rsidRDefault="00A020CB">
      <w:pPr>
        <w:pStyle w:val="ConsPlusNormal"/>
        <w:ind w:firstLine="540"/>
        <w:jc w:val="both"/>
      </w:pPr>
      <w:r>
        <w:t xml:space="preserve">Как видно из </w:t>
      </w:r>
      <w:hyperlink w:anchor="P2084" w:history="1">
        <w:r>
          <w:rPr>
            <w:color w:val="0000FF"/>
          </w:rPr>
          <w:t>таблицы 18</w:t>
        </w:r>
      </w:hyperlink>
      <w:r>
        <w:t>, из общей суммы финансирования Программы 100% (500030,24 тыс. руб.) предполагается инвестировать из бюджетных средств, внебюджетные средства отсутствуют.</w:t>
      </w:r>
    </w:p>
    <w:p w:rsidR="00A020CB" w:rsidRDefault="00A020CB">
      <w:pPr>
        <w:pStyle w:val="ConsPlusNormal"/>
        <w:spacing w:before="220"/>
        <w:ind w:firstLine="540"/>
        <w:jc w:val="both"/>
      </w:pPr>
      <w:r>
        <w:t>На период 2016 - 2026 годы прогнозный уровень тарифов на коммунальные услуги составит:</w:t>
      </w:r>
    </w:p>
    <w:p w:rsidR="00A020CB" w:rsidRDefault="00A020CB">
      <w:pPr>
        <w:pStyle w:val="ConsPlusNormal"/>
        <w:ind w:firstLine="540"/>
        <w:jc w:val="both"/>
      </w:pPr>
    </w:p>
    <w:p w:rsidR="00A020CB" w:rsidRDefault="00A020CB">
      <w:pPr>
        <w:pStyle w:val="ConsPlusNormal"/>
        <w:jc w:val="right"/>
        <w:outlineLvl w:val="4"/>
      </w:pPr>
      <w:r>
        <w:t>Таблица 19</w:t>
      </w:r>
    </w:p>
    <w:p w:rsidR="00A020CB" w:rsidRDefault="00A020CB">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3730"/>
        <w:gridCol w:w="1027"/>
        <w:gridCol w:w="1008"/>
        <w:gridCol w:w="1134"/>
        <w:gridCol w:w="1077"/>
        <w:gridCol w:w="869"/>
        <w:gridCol w:w="850"/>
        <w:gridCol w:w="1361"/>
      </w:tblGrid>
      <w:tr w:rsidR="00A020CB">
        <w:tc>
          <w:tcPr>
            <w:tcW w:w="454" w:type="dxa"/>
            <w:vMerge w:val="restart"/>
          </w:tcPr>
          <w:p w:rsidR="00A020CB" w:rsidRDefault="00A020CB">
            <w:pPr>
              <w:pStyle w:val="ConsPlusNormal"/>
            </w:pPr>
          </w:p>
        </w:tc>
        <w:tc>
          <w:tcPr>
            <w:tcW w:w="3730" w:type="dxa"/>
            <w:vMerge w:val="restart"/>
          </w:tcPr>
          <w:p w:rsidR="00A020CB" w:rsidRDefault="00A020CB">
            <w:pPr>
              <w:pStyle w:val="ConsPlusNormal"/>
              <w:jc w:val="center"/>
            </w:pPr>
            <w:r>
              <w:t>Услуги</w:t>
            </w:r>
          </w:p>
        </w:tc>
        <w:tc>
          <w:tcPr>
            <w:tcW w:w="7326" w:type="dxa"/>
            <w:gridSpan w:val="7"/>
          </w:tcPr>
          <w:p w:rsidR="00A020CB" w:rsidRDefault="00A020CB">
            <w:pPr>
              <w:pStyle w:val="ConsPlusNormal"/>
              <w:jc w:val="center"/>
            </w:pPr>
            <w:r>
              <w:t>Тарифы на коммунальные услуги по годам в руб.</w:t>
            </w:r>
          </w:p>
        </w:tc>
      </w:tr>
      <w:tr w:rsidR="00A020CB">
        <w:tc>
          <w:tcPr>
            <w:tcW w:w="454" w:type="dxa"/>
            <w:vMerge/>
          </w:tcPr>
          <w:p w:rsidR="00A020CB" w:rsidRDefault="00A020CB"/>
        </w:tc>
        <w:tc>
          <w:tcPr>
            <w:tcW w:w="3730" w:type="dxa"/>
            <w:vMerge/>
          </w:tcPr>
          <w:p w:rsidR="00A020CB" w:rsidRDefault="00A020CB"/>
        </w:tc>
        <w:tc>
          <w:tcPr>
            <w:tcW w:w="1027" w:type="dxa"/>
          </w:tcPr>
          <w:p w:rsidR="00A020CB" w:rsidRDefault="00A020CB">
            <w:pPr>
              <w:pStyle w:val="ConsPlusNormal"/>
              <w:jc w:val="center"/>
            </w:pPr>
            <w:r>
              <w:t>2016</w:t>
            </w:r>
          </w:p>
        </w:tc>
        <w:tc>
          <w:tcPr>
            <w:tcW w:w="1008" w:type="dxa"/>
          </w:tcPr>
          <w:p w:rsidR="00A020CB" w:rsidRDefault="00A020CB">
            <w:pPr>
              <w:pStyle w:val="ConsPlusNormal"/>
              <w:jc w:val="center"/>
            </w:pPr>
            <w:r>
              <w:t>2017</w:t>
            </w:r>
          </w:p>
        </w:tc>
        <w:tc>
          <w:tcPr>
            <w:tcW w:w="1134" w:type="dxa"/>
          </w:tcPr>
          <w:p w:rsidR="00A020CB" w:rsidRDefault="00A020CB">
            <w:pPr>
              <w:pStyle w:val="ConsPlusNormal"/>
              <w:jc w:val="center"/>
            </w:pPr>
            <w:r>
              <w:t>2018</w:t>
            </w:r>
          </w:p>
        </w:tc>
        <w:tc>
          <w:tcPr>
            <w:tcW w:w="1077" w:type="dxa"/>
          </w:tcPr>
          <w:p w:rsidR="00A020CB" w:rsidRDefault="00A020CB">
            <w:pPr>
              <w:pStyle w:val="ConsPlusNormal"/>
              <w:jc w:val="center"/>
            </w:pPr>
            <w:r>
              <w:t>2019</w:t>
            </w:r>
          </w:p>
        </w:tc>
        <w:tc>
          <w:tcPr>
            <w:tcW w:w="869" w:type="dxa"/>
          </w:tcPr>
          <w:p w:rsidR="00A020CB" w:rsidRDefault="00A020CB">
            <w:pPr>
              <w:pStyle w:val="ConsPlusNormal"/>
              <w:jc w:val="center"/>
            </w:pPr>
            <w:r>
              <w:t>2020</w:t>
            </w:r>
          </w:p>
        </w:tc>
        <w:tc>
          <w:tcPr>
            <w:tcW w:w="850" w:type="dxa"/>
          </w:tcPr>
          <w:p w:rsidR="00A020CB" w:rsidRDefault="00A020CB">
            <w:pPr>
              <w:pStyle w:val="ConsPlusNormal"/>
              <w:jc w:val="center"/>
            </w:pPr>
            <w:r>
              <w:t>2021</w:t>
            </w:r>
          </w:p>
        </w:tc>
        <w:tc>
          <w:tcPr>
            <w:tcW w:w="1361" w:type="dxa"/>
          </w:tcPr>
          <w:p w:rsidR="00A020CB" w:rsidRDefault="00A020CB">
            <w:pPr>
              <w:pStyle w:val="ConsPlusNormal"/>
              <w:jc w:val="center"/>
            </w:pPr>
            <w:r>
              <w:t>2022 - 2026</w:t>
            </w:r>
          </w:p>
        </w:tc>
      </w:tr>
      <w:tr w:rsidR="00A020CB">
        <w:tc>
          <w:tcPr>
            <w:tcW w:w="454" w:type="dxa"/>
          </w:tcPr>
          <w:p w:rsidR="00A020CB" w:rsidRDefault="00A020CB">
            <w:pPr>
              <w:pStyle w:val="ConsPlusNormal"/>
              <w:jc w:val="center"/>
            </w:pPr>
            <w:r>
              <w:t>1</w:t>
            </w:r>
          </w:p>
        </w:tc>
        <w:tc>
          <w:tcPr>
            <w:tcW w:w="3730" w:type="dxa"/>
          </w:tcPr>
          <w:p w:rsidR="00A020CB" w:rsidRDefault="00A020CB">
            <w:pPr>
              <w:pStyle w:val="ConsPlusNormal"/>
              <w:jc w:val="center"/>
            </w:pPr>
            <w:r>
              <w:t>2</w:t>
            </w:r>
          </w:p>
        </w:tc>
        <w:tc>
          <w:tcPr>
            <w:tcW w:w="1027" w:type="dxa"/>
          </w:tcPr>
          <w:p w:rsidR="00A020CB" w:rsidRDefault="00A020CB">
            <w:pPr>
              <w:pStyle w:val="ConsPlusNormal"/>
              <w:jc w:val="center"/>
            </w:pPr>
            <w:r>
              <w:t>3</w:t>
            </w:r>
          </w:p>
        </w:tc>
        <w:tc>
          <w:tcPr>
            <w:tcW w:w="1008" w:type="dxa"/>
          </w:tcPr>
          <w:p w:rsidR="00A020CB" w:rsidRDefault="00A020CB">
            <w:pPr>
              <w:pStyle w:val="ConsPlusNormal"/>
              <w:jc w:val="center"/>
            </w:pPr>
            <w:r>
              <w:t>4</w:t>
            </w:r>
          </w:p>
        </w:tc>
        <w:tc>
          <w:tcPr>
            <w:tcW w:w="1134" w:type="dxa"/>
          </w:tcPr>
          <w:p w:rsidR="00A020CB" w:rsidRDefault="00A020CB">
            <w:pPr>
              <w:pStyle w:val="ConsPlusNormal"/>
              <w:jc w:val="center"/>
            </w:pPr>
            <w:r>
              <w:t>5</w:t>
            </w:r>
          </w:p>
        </w:tc>
        <w:tc>
          <w:tcPr>
            <w:tcW w:w="1077" w:type="dxa"/>
          </w:tcPr>
          <w:p w:rsidR="00A020CB" w:rsidRDefault="00A020CB">
            <w:pPr>
              <w:pStyle w:val="ConsPlusNormal"/>
              <w:jc w:val="center"/>
            </w:pPr>
            <w:r>
              <w:t>6</w:t>
            </w:r>
          </w:p>
        </w:tc>
        <w:tc>
          <w:tcPr>
            <w:tcW w:w="869" w:type="dxa"/>
          </w:tcPr>
          <w:p w:rsidR="00A020CB" w:rsidRDefault="00A020CB">
            <w:pPr>
              <w:pStyle w:val="ConsPlusNormal"/>
              <w:jc w:val="center"/>
            </w:pPr>
            <w:r>
              <w:t>7</w:t>
            </w:r>
          </w:p>
        </w:tc>
        <w:tc>
          <w:tcPr>
            <w:tcW w:w="850" w:type="dxa"/>
          </w:tcPr>
          <w:p w:rsidR="00A020CB" w:rsidRDefault="00A020CB">
            <w:pPr>
              <w:pStyle w:val="ConsPlusNormal"/>
              <w:jc w:val="center"/>
            </w:pPr>
            <w:r>
              <w:t>8</w:t>
            </w:r>
          </w:p>
        </w:tc>
        <w:tc>
          <w:tcPr>
            <w:tcW w:w="1361" w:type="dxa"/>
          </w:tcPr>
          <w:p w:rsidR="00A020CB" w:rsidRDefault="00A020CB">
            <w:pPr>
              <w:pStyle w:val="ConsPlusNormal"/>
              <w:jc w:val="center"/>
            </w:pPr>
            <w:r>
              <w:t>9</w:t>
            </w:r>
          </w:p>
        </w:tc>
      </w:tr>
      <w:tr w:rsidR="00A020CB">
        <w:tc>
          <w:tcPr>
            <w:tcW w:w="454" w:type="dxa"/>
          </w:tcPr>
          <w:p w:rsidR="00A020CB" w:rsidRDefault="00A020CB">
            <w:pPr>
              <w:pStyle w:val="ConsPlusNormal"/>
              <w:jc w:val="both"/>
            </w:pPr>
            <w:r>
              <w:t>1</w:t>
            </w:r>
          </w:p>
        </w:tc>
        <w:tc>
          <w:tcPr>
            <w:tcW w:w="3730" w:type="dxa"/>
          </w:tcPr>
          <w:p w:rsidR="00A020CB" w:rsidRDefault="00A020CB">
            <w:pPr>
              <w:pStyle w:val="ConsPlusNormal"/>
            </w:pPr>
            <w:r>
              <w:t>Холодное водоснабжение, за 1 м3 (без НДС)</w:t>
            </w:r>
          </w:p>
        </w:tc>
        <w:tc>
          <w:tcPr>
            <w:tcW w:w="1027" w:type="dxa"/>
          </w:tcPr>
          <w:p w:rsidR="00A020CB" w:rsidRDefault="00A020CB">
            <w:pPr>
              <w:pStyle w:val="ConsPlusNormal"/>
              <w:jc w:val="center"/>
            </w:pPr>
            <w:r>
              <w:t>34,31</w:t>
            </w:r>
          </w:p>
        </w:tc>
        <w:tc>
          <w:tcPr>
            <w:tcW w:w="1008" w:type="dxa"/>
          </w:tcPr>
          <w:p w:rsidR="00A020CB" w:rsidRDefault="00A020CB">
            <w:pPr>
              <w:pStyle w:val="ConsPlusNormal"/>
              <w:jc w:val="center"/>
            </w:pPr>
            <w:r>
              <w:t>35,68</w:t>
            </w:r>
          </w:p>
        </w:tc>
        <w:tc>
          <w:tcPr>
            <w:tcW w:w="1134" w:type="dxa"/>
          </w:tcPr>
          <w:p w:rsidR="00A020CB" w:rsidRDefault="00A020CB">
            <w:pPr>
              <w:pStyle w:val="ConsPlusNormal"/>
              <w:jc w:val="center"/>
            </w:pPr>
            <w:r>
              <w:t>37,1</w:t>
            </w:r>
          </w:p>
        </w:tc>
        <w:tc>
          <w:tcPr>
            <w:tcW w:w="1077" w:type="dxa"/>
          </w:tcPr>
          <w:p w:rsidR="00A020CB" w:rsidRDefault="00A020CB">
            <w:pPr>
              <w:pStyle w:val="ConsPlusNormal"/>
              <w:jc w:val="center"/>
            </w:pPr>
            <w:r>
              <w:t>38,59</w:t>
            </w:r>
          </w:p>
        </w:tc>
        <w:tc>
          <w:tcPr>
            <w:tcW w:w="869" w:type="dxa"/>
          </w:tcPr>
          <w:p w:rsidR="00A020CB" w:rsidRDefault="00A020CB">
            <w:pPr>
              <w:pStyle w:val="ConsPlusNormal"/>
              <w:jc w:val="center"/>
            </w:pPr>
            <w:r>
              <w:t>40,13</w:t>
            </w:r>
          </w:p>
        </w:tc>
        <w:tc>
          <w:tcPr>
            <w:tcW w:w="850" w:type="dxa"/>
          </w:tcPr>
          <w:p w:rsidR="00A020CB" w:rsidRDefault="00A020CB">
            <w:pPr>
              <w:pStyle w:val="ConsPlusNormal"/>
              <w:jc w:val="center"/>
            </w:pPr>
            <w:r>
              <w:t>41,74</w:t>
            </w:r>
          </w:p>
        </w:tc>
        <w:tc>
          <w:tcPr>
            <w:tcW w:w="1361" w:type="dxa"/>
          </w:tcPr>
          <w:p w:rsidR="00A020CB" w:rsidRDefault="00A020CB">
            <w:pPr>
              <w:pStyle w:val="ConsPlusNormal"/>
              <w:jc w:val="center"/>
            </w:pPr>
            <w:r>
              <w:t>43,41 - 50,7</w:t>
            </w:r>
          </w:p>
        </w:tc>
      </w:tr>
      <w:tr w:rsidR="00A020CB">
        <w:tc>
          <w:tcPr>
            <w:tcW w:w="454" w:type="dxa"/>
          </w:tcPr>
          <w:p w:rsidR="00A020CB" w:rsidRDefault="00A020CB">
            <w:pPr>
              <w:pStyle w:val="ConsPlusNormal"/>
            </w:pPr>
            <w:r>
              <w:t>2</w:t>
            </w:r>
          </w:p>
        </w:tc>
        <w:tc>
          <w:tcPr>
            <w:tcW w:w="3730" w:type="dxa"/>
          </w:tcPr>
          <w:p w:rsidR="00A020CB" w:rsidRDefault="00A020CB">
            <w:pPr>
              <w:pStyle w:val="ConsPlusNormal"/>
            </w:pPr>
            <w:r>
              <w:t>Водоотведение, за 1 м3 (без НДС)</w:t>
            </w:r>
          </w:p>
        </w:tc>
        <w:tc>
          <w:tcPr>
            <w:tcW w:w="1027" w:type="dxa"/>
          </w:tcPr>
          <w:p w:rsidR="00A020CB" w:rsidRDefault="00A020CB">
            <w:pPr>
              <w:pStyle w:val="ConsPlusNormal"/>
              <w:jc w:val="center"/>
            </w:pPr>
            <w:r>
              <w:t>30,04</w:t>
            </w:r>
          </w:p>
        </w:tc>
        <w:tc>
          <w:tcPr>
            <w:tcW w:w="1008" w:type="dxa"/>
          </w:tcPr>
          <w:p w:rsidR="00A020CB" w:rsidRDefault="00A020CB">
            <w:pPr>
              <w:pStyle w:val="ConsPlusNormal"/>
              <w:jc w:val="center"/>
            </w:pPr>
            <w:r>
              <w:t>31,24</w:t>
            </w:r>
          </w:p>
        </w:tc>
        <w:tc>
          <w:tcPr>
            <w:tcW w:w="1134" w:type="dxa"/>
          </w:tcPr>
          <w:p w:rsidR="00A020CB" w:rsidRDefault="00A020CB">
            <w:pPr>
              <w:pStyle w:val="ConsPlusNormal"/>
              <w:jc w:val="center"/>
            </w:pPr>
            <w:r>
              <w:t>32,48</w:t>
            </w:r>
          </w:p>
        </w:tc>
        <w:tc>
          <w:tcPr>
            <w:tcW w:w="1077" w:type="dxa"/>
          </w:tcPr>
          <w:p w:rsidR="00A020CB" w:rsidRDefault="00A020CB">
            <w:pPr>
              <w:pStyle w:val="ConsPlusNormal"/>
              <w:jc w:val="center"/>
            </w:pPr>
            <w:r>
              <w:t>33,78</w:t>
            </w:r>
          </w:p>
        </w:tc>
        <w:tc>
          <w:tcPr>
            <w:tcW w:w="869" w:type="dxa"/>
          </w:tcPr>
          <w:p w:rsidR="00A020CB" w:rsidRDefault="00A020CB">
            <w:pPr>
              <w:pStyle w:val="ConsPlusNormal"/>
              <w:jc w:val="center"/>
            </w:pPr>
            <w:r>
              <w:t>35,14</w:t>
            </w:r>
          </w:p>
        </w:tc>
        <w:tc>
          <w:tcPr>
            <w:tcW w:w="850" w:type="dxa"/>
          </w:tcPr>
          <w:p w:rsidR="00A020CB" w:rsidRDefault="00A020CB">
            <w:pPr>
              <w:pStyle w:val="ConsPlusNormal"/>
              <w:jc w:val="center"/>
            </w:pPr>
            <w:r>
              <w:t>36,54</w:t>
            </w:r>
          </w:p>
        </w:tc>
        <w:tc>
          <w:tcPr>
            <w:tcW w:w="1361" w:type="dxa"/>
          </w:tcPr>
          <w:p w:rsidR="00A020CB" w:rsidRDefault="00A020CB">
            <w:pPr>
              <w:pStyle w:val="ConsPlusNormal"/>
              <w:jc w:val="center"/>
            </w:pPr>
            <w:r>
              <w:t>38,0 - 44,4</w:t>
            </w:r>
          </w:p>
        </w:tc>
      </w:tr>
      <w:tr w:rsidR="00A020CB">
        <w:tc>
          <w:tcPr>
            <w:tcW w:w="454" w:type="dxa"/>
          </w:tcPr>
          <w:p w:rsidR="00A020CB" w:rsidRDefault="00A020CB">
            <w:pPr>
              <w:pStyle w:val="ConsPlusNormal"/>
            </w:pPr>
            <w:r>
              <w:t>3</w:t>
            </w:r>
          </w:p>
        </w:tc>
        <w:tc>
          <w:tcPr>
            <w:tcW w:w="3730" w:type="dxa"/>
          </w:tcPr>
          <w:p w:rsidR="00A020CB" w:rsidRDefault="00A020CB">
            <w:pPr>
              <w:pStyle w:val="ConsPlusNormal"/>
            </w:pPr>
            <w:r>
              <w:t>Теплоснабжение, за 1 Гкал (без НДС)</w:t>
            </w:r>
          </w:p>
        </w:tc>
        <w:tc>
          <w:tcPr>
            <w:tcW w:w="1027" w:type="dxa"/>
          </w:tcPr>
          <w:p w:rsidR="00A020CB" w:rsidRDefault="00A020CB">
            <w:pPr>
              <w:pStyle w:val="ConsPlusNormal"/>
              <w:jc w:val="center"/>
            </w:pPr>
            <w:r>
              <w:t>1862,34</w:t>
            </w:r>
          </w:p>
        </w:tc>
        <w:tc>
          <w:tcPr>
            <w:tcW w:w="1008" w:type="dxa"/>
          </w:tcPr>
          <w:p w:rsidR="00A020CB" w:rsidRDefault="00A020CB">
            <w:pPr>
              <w:pStyle w:val="ConsPlusNormal"/>
              <w:jc w:val="center"/>
            </w:pPr>
            <w:r>
              <w:t>2011,32</w:t>
            </w:r>
          </w:p>
        </w:tc>
        <w:tc>
          <w:tcPr>
            <w:tcW w:w="1134" w:type="dxa"/>
          </w:tcPr>
          <w:p w:rsidR="00A020CB" w:rsidRDefault="00A020CB">
            <w:pPr>
              <w:pStyle w:val="ConsPlusNormal"/>
              <w:jc w:val="center"/>
            </w:pPr>
            <w:r>
              <w:t>2091,7</w:t>
            </w:r>
          </w:p>
        </w:tc>
        <w:tc>
          <w:tcPr>
            <w:tcW w:w="1077" w:type="dxa"/>
          </w:tcPr>
          <w:p w:rsidR="00A020CB" w:rsidRDefault="00A020CB">
            <w:pPr>
              <w:pStyle w:val="ConsPlusNormal"/>
              <w:jc w:val="center"/>
            </w:pPr>
            <w:r>
              <w:t>2175,4</w:t>
            </w:r>
          </w:p>
        </w:tc>
        <w:tc>
          <w:tcPr>
            <w:tcW w:w="869" w:type="dxa"/>
          </w:tcPr>
          <w:p w:rsidR="00A020CB" w:rsidRDefault="00A020CB">
            <w:pPr>
              <w:pStyle w:val="ConsPlusNormal"/>
              <w:jc w:val="center"/>
            </w:pPr>
            <w:r>
              <w:t>2262,4</w:t>
            </w:r>
          </w:p>
        </w:tc>
        <w:tc>
          <w:tcPr>
            <w:tcW w:w="850" w:type="dxa"/>
          </w:tcPr>
          <w:p w:rsidR="00A020CB" w:rsidRDefault="00A020CB">
            <w:pPr>
              <w:pStyle w:val="ConsPlusNormal"/>
              <w:jc w:val="center"/>
            </w:pPr>
            <w:r>
              <w:t>2352,9</w:t>
            </w:r>
          </w:p>
        </w:tc>
        <w:tc>
          <w:tcPr>
            <w:tcW w:w="1361" w:type="dxa"/>
          </w:tcPr>
          <w:p w:rsidR="00A020CB" w:rsidRDefault="00A020CB">
            <w:pPr>
              <w:pStyle w:val="ConsPlusNormal"/>
              <w:jc w:val="center"/>
            </w:pPr>
            <w:r>
              <w:t>2447,0 - 2862,7</w:t>
            </w:r>
          </w:p>
        </w:tc>
      </w:tr>
      <w:tr w:rsidR="00A020CB">
        <w:tc>
          <w:tcPr>
            <w:tcW w:w="454" w:type="dxa"/>
          </w:tcPr>
          <w:p w:rsidR="00A020CB" w:rsidRDefault="00A020CB">
            <w:pPr>
              <w:pStyle w:val="ConsPlusNormal"/>
            </w:pPr>
            <w:r>
              <w:t>4</w:t>
            </w:r>
          </w:p>
        </w:tc>
        <w:tc>
          <w:tcPr>
            <w:tcW w:w="3730" w:type="dxa"/>
          </w:tcPr>
          <w:p w:rsidR="00A020CB" w:rsidRDefault="00A020CB">
            <w:pPr>
              <w:pStyle w:val="ConsPlusNormal"/>
            </w:pPr>
            <w:r>
              <w:t>Газоснабжение, за 1 м3 (без НДС)</w:t>
            </w:r>
          </w:p>
        </w:tc>
        <w:tc>
          <w:tcPr>
            <w:tcW w:w="1027" w:type="dxa"/>
          </w:tcPr>
          <w:p w:rsidR="00A020CB" w:rsidRDefault="00A020CB">
            <w:pPr>
              <w:pStyle w:val="ConsPlusNormal"/>
              <w:jc w:val="center"/>
            </w:pPr>
            <w:r>
              <w:t>5,086</w:t>
            </w:r>
          </w:p>
        </w:tc>
        <w:tc>
          <w:tcPr>
            <w:tcW w:w="1008" w:type="dxa"/>
          </w:tcPr>
          <w:p w:rsidR="00A020CB" w:rsidRDefault="00A020CB">
            <w:pPr>
              <w:pStyle w:val="ConsPlusNormal"/>
              <w:jc w:val="center"/>
            </w:pPr>
            <w:r>
              <w:t>5,21</w:t>
            </w:r>
          </w:p>
        </w:tc>
        <w:tc>
          <w:tcPr>
            <w:tcW w:w="1134" w:type="dxa"/>
          </w:tcPr>
          <w:p w:rsidR="00A020CB" w:rsidRDefault="00A020CB">
            <w:pPr>
              <w:pStyle w:val="ConsPlusNormal"/>
              <w:jc w:val="center"/>
            </w:pPr>
            <w:r>
              <w:t>5,41</w:t>
            </w:r>
          </w:p>
        </w:tc>
        <w:tc>
          <w:tcPr>
            <w:tcW w:w="1077" w:type="dxa"/>
          </w:tcPr>
          <w:p w:rsidR="00A020CB" w:rsidRDefault="00A020CB">
            <w:pPr>
              <w:pStyle w:val="ConsPlusNormal"/>
              <w:jc w:val="center"/>
            </w:pPr>
            <w:r>
              <w:t>5,63</w:t>
            </w:r>
          </w:p>
        </w:tc>
        <w:tc>
          <w:tcPr>
            <w:tcW w:w="869" w:type="dxa"/>
          </w:tcPr>
          <w:p w:rsidR="00A020CB" w:rsidRDefault="00A020CB">
            <w:pPr>
              <w:pStyle w:val="ConsPlusNormal"/>
              <w:jc w:val="center"/>
            </w:pPr>
            <w:r>
              <w:t>5,86</w:t>
            </w:r>
          </w:p>
        </w:tc>
        <w:tc>
          <w:tcPr>
            <w:tcW w:w="850" w:type="dxa"/>
          </w:tcPr>
          <w:p w:rsidR="00A020CB" w:rsidRDefault="00A020CB">
            <w:pPr>
              <w:pStyle w:val="ConsPlusNormal"/>
              <w:jc w:val="center"/>
            </w:pPr>
            <w:r>
              <w:t>6,09</w:t>
            </w:r>
          </w:p>
        </w:tc>
        <w:tc>
          <w:tcPr>
            <w:tcW w:w="1361" w:type="dxa"/>
          </w:tcPr>
          <w:p w:rsidR="00A020CB" w:rsidRDefault="00A020CB">
            <w:pPr>
              <w:pStyle w:val="ConsPlusNormal"/>
              <w:jc w:val="center"/>
            </w:pPr>
            <w:r>
              <w:t>6,33 - 7,13</w:t>
            </w:r>
          </w:p>
        </w:tc>
      </w:tr>
      <w:tr w:rsidR="00A020CB">
        <w:tc>
          <w:tcPr>
            <w:tcW w:w="454" w:type="dxa"/>
          </w:tcPr>
          <w:p w:rsidR="00A020CB" w:rsidRDefault="00A020CB">
            <w:pPr>
              <w:pStyle w:val="ConsPlusNormal"/>
            </w:pPr>
            <w:r>
              <w:t>5</w:t>
            </w:r>
          </w:p>
        </w:tc>
        <w:tc>
          <w:tcPr>
            <w:tcW w:w="3730" w:type="dxa"/>
          </w:tcPr>
          <w:p w:rsidR="00A020CB" w:rsidRDefault="00A020CB">
            <w:pPr>
              <w:pStyle w:val="ConsPlusNormal"/>
            </w:pPr>
            <w:r>
              <w:t>Электроснабжение, за 1 кВт</w:t>
            </w:r>
            <w:proofErr w:type="gramStart"/>
            <w:r>
              <w:t>.</w:t>
            </w:r>
            <w:proofErr w:type="gramEnd"/>
            <w:r>
              <w:t xml:space="preserve"> </w:t>
            </w:r>
            <w:proofErr w:type="gramStart"/>
            <w:r>
              <w:t>ч</w:t>
            </w:r>
            <w:proofErr w:type="gramEnd"/>
            <w:r>
              <w:t>ас (без НДС)</w:t>
            </w:r>
          </w:p>
        </w:tc>
        <w:tc>
          <w:tcPr>
            <w:tcW w:w="1027" w:type="dxa"/>
          </w:tcPr>
          <w:p w:rsidR="00A020CB" w:rsidRDefault="00A020CB">
            <w:pPr>
              <w:pStyle w:val="ConsPlusNormal"/>
              <w:jc w:val="center"/>
            </w:pPr>
            <w:r>
              <w:t>2,92</w:t>
            </w:r>
          </w:p>
        </w:tc>
        <w:tc>
          <w:tcPr>
            <w:tcW w:w="1008" w:type="dxa"/>
          </w:tcPr>
          <w:p w:rsidR="00A020CB" w:rsidRDefault="00A020CB">
            <w:pPr>
              <w:pStyle w:val="ConsPlusNormal"/>
              <w:jc w:val="center"/>
            </w:pPr>
            <w:r>
              <w:t>3,03</w:t>
            </w:r>
          </w:p>
        </w:tc>
        <w:tc>
          <w:tcPr>
            <w:tcW w:w="1134" w:type="dxa"/>
          </w:tcPr>
          <w:p w:rsidR="00A020CB" w:rsidRDefault="00A020CB">
            <w:pPr>
              <w:pStyle w:val="ConsPlusNormal"/>
              <w:jc w:val="center"/>
            </w:pPr>
            <w:r>
              <w:t>3,15</w:t>
            </w:r>
          </w:p>
        </w:tc>
        <w:tc>
          <w:tcPr>
            <w:tcW w:w="1077" w:type="dxa"/>
          </w:tcPr>
          <w:p w:rsidR="00A020CB" w:rsidRDefault="00A020CB">
            <w:pPr>
              <w:pStyle w:val="ConsPlusNormal"/>
              <w:jc w:val="center"/>
            </w:pPr>
            <w:r>
              <w:t>3,27</w:t>
            </w:r>
          </w:p>
        </w:tc>
        <w:tc>
          <w:tcPr>
            <w:tcW w:w="869" w:type="dxa"/>
          </w:tcPr>
          <w:p w:rsidR="00A020CB" w:rsidRDefault="00A020CB">
            <w:pPr>
              <w:pStyle w:val="ConsPlusNormal"/>
              <w:jc w:val="center"/>
            </w:pPr>
            <w:r>
              <w:t>3,4</w:t>
            </w:r>
          </w:p>
        </w:tc>
        <w:tc>
          <w:tcPr>
            <w:tcW w:w="850" w:type="dxa"/>
          </w:tcPr>
          <w:p w:rsidR="00A020CB" w:rsidRDefault="00A020CB">
            <w:pPr>
              <w:pStyle w:val="ConsPlusNormal"/>
              <w:jc w:val="center"/>
            </w:pPr>
            <w:r>
              <w:t>3,54</w:t>
            </w:r>
          </w:p>
        </w:tc>
        <w:tc>
          <w:tcPr>
            <w:tcW w:w="1361" w:type="dxa"/>
          </w:tcPr>
          <w:p w:rsidR="00A020CB" w:rsidRDefault="00A020CB">
            <w:pPr>
              <w:pStyle w:val="ConsPlusNormal"/>
              <w:jc w:val="center"/>
            </w:pPr>
            <w:r>
              <w:t>3,68 - 4,31</w:t>
            </w:r>
          </w:p>
        </w:tc>
      </w:tr>
    </w:tbl>
    <w:p w:rsidR="00A020CB" w:rsidRDefault="00A020CB">
      <w:pPr>
        <w:pStyle w:val="ConsPlusNormal"/>
        <w:ind w:firstLine="540"/>
        <w:jc w:val="both"/>
      </w:pPr>
    </w:p>
    <w:p w:rsidR="00A020CB" w:rsidRDefault="00A020CB">
      <w:pPr>
        <w:pStyle w:val="ConsPlusNormal"/>
        <w:ind w:firstLine="540"/>
        <w:jc w:val="both"/>
      </w:pPr>
      <w:r>
        <w:t>Экономическая доступность услуг организаций коммунального комплекса отражает соответствие платежеспособности потребителей установленной стоимости коммунальных услуг.</w:t>
      </w:r>
    </w:p>
    <w:p w:rsidR="00A020CB" w:rsidRDefault="00A020CB">
      <w:pPr>
        <w:pStyle w:val="ConsPlusNormal"/>
        <w:spacing w:before="220"/>
        <w:ind w:firstLine="540"/>
        <w:jc w:val="both"/>
      </w:pPr>
      <w:r>
        <w:t>- Доля расходов на коммунальные услуги в совокупном доходе семьи - не более 18%</w:t>
      </w:r>
    </w:p>
    <w:p w:rsidR="00A020CB" w:rsidRDefault="00A020CB">
      <w:pPr>
        <w:pStyle w:val="ConsPlusNormal"/>
        <w:spacing w:before="220"/>
        <w:ind w:firstLine="540"/>
        <w:jc w:val="both"/>
      </w:pPr>
      <w:r>
        <w:t>- Доля населения с доходами ниже прожиточного минимума - не более 18%</w:t>
      </w:r>
    </w:p>
    <w:p w:rsidR="00A020CB" w:rsidRDefault="00A020CB">
      <w:pPr>
        <w:pStyle w:val="ConsPlusNormal"/>
        <w:spacing w:before="220"/>
        <w:ind w:firstLine="540"/>
        <w:jc w:val="both"/>
      </w:pPr>
      <w:r>
        <w:t>- Уровень собираемости платежей за коммунальные услуги не менее 87%</w:t>
      </w:r>
    </w:p>
    <w:p w:rsidR="00A020CB" w:rsidRDefault="00A020CB">
      <w:pPr>
        <w:pStyle w:val="ConsPlusNormal"/>
        <w:spacing w:before="220"/>
        <w:ind w:firstLine="540"/>
        <w:jc w:val="both"/>
      </w:pPr>
      <w:r>
        <w:lastRenderedPageBreak/>
        <w:t>- Доля получателей субсидий на оплату коммунальных услуг в общей численности населения не более 15%.</w:t>
      </w:r>
    </w:p>
    <w:p w:rsidR="00A020CB" w:rsidRDefault="00A020CB">
      <w:pPr>
        <w:pStyle w:val="ConsPlusNormal"/>
        <w:spacing w:before="220"/>
        <w:ind w:firstLine="540"/>
        <w:jc w:val="both"/>
      </w:pPr>
      <w:r>
        <w:t>Ниже, в таблице 20 приведены результаты расчета.</w:t>
      </w:r>
    </w:p>
    <w:p w:rsidR="00A020CB" w:rsidRDefault="00A020CB">
      <w:pPr>
        <w:pStyle w:val="ConsPlusNormal"/>
        <w:ind w:firstLine="540"/>
        <w:jc w:val="both"/>
      </w:pPr>
    </w:p>
    <w:p w:rsidR="00A020CB" w:rsidRDefault="00A020CB">
      <w:pPr>
        <w:pStyle w:val="ConsPlusNormal"/>
        <w:jc w:val="right"/>
        <w:outlineLvl w:val="4"/>
      </w:pPr>
      <w:r>
        <w:t>Таблица 20</w:t>
      </w:r>
    </w:p>
    <w:p w:rsidR="00A020CB" w:rsidRDefault="00A020CB">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3730"/>
        <w:gridCol w:w="1027"/>
        <w:gridCol w:w="1008"/>
        <w:gridCol w:w="1134"/>
        <w:gridCol w:w="1077"/>
        <w:gridCol w:w="869"/>
        <w:gridCol w:w="850"/>
        <w:gridCol w:w="1361"/>
      </w:tblGrid>
      <w:tr w:rsidR="00A020CB">
        <w:tc>
          <w:tcPr>
            <w:tcW w:w="454" w:type="dxa"/>
          </w:tcPr>
          <w:p w:rsidR="00A020CB" w:rsidRDefault="00A020CB">
            <w:pPr>
              <w:pStyle w:val="ConsPlusNormal"/>
            </w:pPr>
          </w:p>
        </w:tc>
        <w:tc>
          <w:tcPr>
            <w:tcW w:w="3730" w:type="dxa"/>
          </w:tcPr>
          <w:p w:rsidR="00A020CB" w:rsidRDefault="00A020CB">
            <w:pPr>
              <w:pStyle w:val="ConsPlusNormal"/>
              <w:jc w:val="center"/>
            </w:pPr>
            <w:r>
              <w:t>Наименование критерия доступности</w:t>
            </w:r>
          </w:p>
        </w:tc>
        <w:tc>
          <w:tcPr>
            <w:tcW w:w="1027" w:type="dxa"/>
          </w:tcPr>
          <w:p w:rsidR="00A020CB" w:rsidRDefault="00A020CB">
            <w:pPr>
              <w:pStyle w:val="ConsPlusNormal"/>
              <w:ind w:left="216"/>
            </w:pPr>
            <w:r>
              <w:t>2016</w:t>
            </w:r>
          </w:p>
        </w:tc>
        <w:tc>
          <w:tcPr>
            <w:tcW w:w="1008" w:type="dxa"/>
          </w:tcPr>
          <w:p w:rsidR="00A020CB" w:rsidRDefault="00A020CB">
            <w:pPr>
              <w:pStyle w:val="ConsPlusNormal"/>
              <w:ind w:left="144"/>
            </w:pPr>
            <w:r>
              <w:t>2017</w:t>
            </w:r>
          </w:p>
        </w:tc>
        <w:tc>
          <w:tcPr>
            <w:tcW w:w="1134" w:type="dxa"/>
          </w:tcPr>
          <w:p w:rsidR="00A020CB" w:rsidRDefault="00A020CB">
            <w:pPr>
              <w:pStyle w:val="ConsPlusNormal"/>
              <w:ind w:left="144"/>
            </w:pPr>
            <w:r>
              <w:t>2018</w:t>
            </w:r>
          </w:p>
        </w:tc>
        <w:tc>
          <w:tcPr>
            <w:tcW w:w="1077" w:type="dxa"/>
          </w:tcPr>
          <w:p w:rsidR="00A020CB" w:rsidRDefault="00A020CB">
            <w:pPr>
              <w:pStyle w:val="ConsPlusNormal"/>
              <w:ind w:left="144"/>
            </w:pPr>
            <w:r>
              <w:t>2019</w:t>
            </w:r>
          </w:p>
        </w:tc>
        <w:tc>
          <w:tcPr>
            <w:tcW w:w="869" w:type="dxa"/>
          </w:tcPr>
          <w:p w:rsidR="00A020CB" w:rsidRDefault="00A020CB">
            <w:pPr>
              <w:pStyle w:val="ConsPlusNormal"/>
              <w:ind w:left="144"/>
            </w:pPr>
            <w:r>
              <w:t>2020</w:t>
            </w:r>
          </w:p>
        </w:tc>
        <w:tc>
          <w:tcPr>
            <w:tcW w:w="850" w:type="dxa"/>
          </w:tcPr>
          <w:p w:rsidR="00A020CB" w:rsidRDefault="00A020CB">
            <w:pPr>
              <w:pStyle w:val="ConsPlusNormal"/>
              <w:ind w:left="144"/>
            </w:pPr>
            <w:r>
              <w:t>2021</w:t>
            </w:r>
          </w:p>
        </w:tc>
        <w:tc>
          <w:tcPr>
            <w:tcW w:w="1361" w:type="dxa"/>
          </w:tcPr>
          <w:p w:rsidR="00A020CB" w:rsidRDefault="00A020CB">
            <w:pPr>
              <w:pStyle w:val="ConsPlusNormal"/>
              <w:jc w:val="center"/>
            </w:pPr>
            <w:r>
              <w:t>2022 - 2026</w:t>
            </w:r>
          </w:p>
        </w:tc>
      </w:tr>
      <w:tr w:rsidR="00A020CB">
        <w:tc>
          <w:tcPr>
            <w:tcW w:w="454" w:type="dxa"/>
          </w:tcPr>
          <w:p w:rsidR="00A020CB" w:rsidRDefault="00A020CB">
            <w:pPr>
              <w:pStyle w:val="ConsPlusNormal"/>
              <w:ind w:left="29"/>
            </w:pPr>
            <w:r>
              <w:t>1</w:t>
            </w:r>
          </w:p>
        </w:tc>
        <w:tc>
          <w:tcPr>
            <w:tcW w:w="3730" w:type="dxa"/>
          </w:tcPr>
          <w:p w:rsidR="00A020CB" w:rsidRDefault="00A020CB">
            <w:pPr>
              <w:pStyle w:val="ConsPlusNormal"/>
            </w:pPr>
            <w:r>
              <w:t>Доля расходов на коммунальные услуги в совокупном доходе семьи, %</w:t>
            </w:r>
          </w:p>
        </w:tc>
        <w:tc>
          <w:tcPr>
            <w:tcW w:w="1027" w:type="dxa"/>
          </w:tcPr>
          <w:p w:rsidR="00A020CB" w:rsidRDefault="00A020CB">
            <w:pPr>
              <w:pStyle w:val="ConsPlusNormal"/>
              <w:ind w:left="413"/>
            </w:pPr>
            <w:r>
              <w:t>-</w:t>
            </w:r>
          </w:p>
        </w:tc>
        <w:tc>
          <w:tcPr>
            <w:tcW w:w="1008" w:type="dxa"/>
          </w:tcPr>
          <w:p w:rsidR="00A020CB" w:rsidRDefault="00A020CB">
            <w:pPr>
              <w:pStyle w:val="ConsPlusNormal"/>
              <w:ind w:left="346"/>
            </w:pPr>
            <w:r>
              <w:t>-</w:t>
            </w:r>
          </w:p>
        </w:tc>
        <w:tc>
          <w:tcPr>
            <w:tcW w:w="1134" w:type="dxa"/>
          </w:tcPr>
          <w:p w:rsidR="00A020CB" w:rsidRDefault="00A020CB">
            <w:pPr>
              <w:pStyle w:val="ConsPlusNormal"/>
              <w:ind w:left="346"/>
            </w:pPr>
            <w:r>
              <w:t>-</w:t>
            </w:r>
          </w:p>
        </w:tc>
        <w:tc>
          <w:tcPr>
            <w:tcW w:w="1077" w:type="dxa"/>
          </w:tcPr>
          <w:p w:rsidR="00A020CB" w:rsidRDefault="00A020CB">
            <w:pPr>
              <w:pStyle w:val="ConsPlusNormal"/>
              <w:ind w:left="341"/>
            </w:pPr>
            <w:r>
              <w:t>-</w:t>
            </w:r>
          </w:p>
        </w:tc>
        <w:tc>
          <w:tcPr>
            <w:tcW w:w="869" w:type="dxa"/>
          </w:tcPr>
          <w:p w:rsidR="00A020CB" w:rsidRDefault="00A020CB">
            <w:pPr>
              <w:pStyle w:val="ConsPlusNormal"/>
              <w:ind w:left="346"/>
            </w:pPr>
            <w:r>
              <w:t>-</w:t>
            </w:r>
          </w:p>
        </w:tc>
        <w:tc>
          <w:tcPr>
            <w:tcW w:w="850" w:type="dxa"/>
          </w:tcPr>
          <w:p w:rsidR="00A020CB" w:rsidRDefault="00A020CB">
            <w:pPr>
              <w:pStyle w:val="ConsPlusNormal"/>
              <w:ind w:left="346"/>
            </w:pPr>
            <w:r>
              <w:t>-</w:t>
            </w:r>
          </w:p>
        </w:tc>
        <w:tc>
          <w:tcPr>
            <w:tcW w:w="1361" w:type="dxa"/>
          </w:tcPr>
          <w:p w:rsidR="00A020CB" w:rsidRDefault="00A020CB">
            <w:pPr>
              <w:pStyle w:val="ConsPlusNormal"/>
              <w:jc w:val="center"/>
            </w:pPr>
            <w:r>
              <w:t>-</w:t>
            </w:r>
          </w:p>
        </w:tc>
      </w:tr>
      <w:tr w:rsidR="00A020CB">
        <w:tc>
          <w:tcPr>
            <w:tcW w:w="454" w:type="dxa"/>
          </w:tcPr>
          <w:p w:rsidR="00A020CB" w:rsidRDefault="00A020CB">
            <w:pPr>
              <w:pStyle w:val="ConsPlusNormal"/>
              <w:ind w:left="29"/>
            </w:pPr>
            <w:r>
              <w:t>2</w:t>
            </w:r>
          </w:p>
        </w:tc>
        <w:tc>
          <w:tcPr>
            <w:tcW w:w="3730" w:type="dxa"/>
          </w:tcPr>
          <w:p w:rsidR="00A020CB" w:rsidRDefault="00A020CB">
            <w:pPr>
              <w:pStyle w:val="ConsPlusNormal"/>
            </w:pPr>
            <w:r>
              <w:t>Доля населения с доходами ниже прожиточного минимума, %</w:t>
            </w:r>
          </w:p>
        </w:tc>
        <w:tc>
          <w:tcPr>
            <w:tcW w:w="1027" w:type="dxa"/>
          </w:tcPr>
          <w:p w:rsidR="00A020CB" w:rsidRDefault="00A020CB">
            <w:pPr>
              <w:pStyle w:val="ConsPlusNormal"/>
              <w:ind w:left="307"/>
            </w:pPr>
            <w:r>
              <w:t>4,5</w:t>
            </w:r>
          </w:p>
        </w:tc>
        <w:tc>
          <w:tcPr>
            <w:tcW w:w="1008" w:type="dxa"/>
          </w:tcPr>
          <w:p w:rsidR="00A020CB" w:rsidRDefault="00A020CB">
            <w:pPr>
              <w:pStyle w:val="ConsPlusNormal"/>
              <w:ind w:left="235"/>
            </w:pPr>
            <w:r>
              <w:t>4,5</w:t>
            </w:r>
          </w:p>
        </w:tc>
        <w:tc>
          <w:tcPr>
            <w:tcW w:w="1134" w:type="dxa"/>
          </w:tcPr>
          <w:p w:rsidR="00A020CB" w:rsidRDefault="00A020CB">
            <w:pPr>
              <w:pStyle w:val="ConsPlusNormal"/>
              <w:ind w:left="235"/>
            </w:pPr>
            <w:r>
              <w:t>4,5</w:t>
            </w:r>
          </w:p>
        </w:tc>
        <w:tc>
          <w:tcPr>
            <w:tcW w:w="1077" w:type="dxa"/>
          </w:tcPr>
          <w:p w:rsidR="00A020CB" w:rsidRDefault="00A020CB">
            <w:pPr>
              <w:pStyle w:val="ConsPlusNormal"/>
              <w:ind w:left="230"/>
            </w:pPr>
            <w:r>
              <w:t>4,5</w:t>
            </w:r>
          </w:p>
        </w:tc>
        <w:tc>
          <w:tcPr>
            <w:tcW w:w="869" w:type="dxa"/>
          </w:tcPr>
          <w:p w:rsidR="00A020CB" w:rsidRDefault="00A020CB">
            <w:pPr>
              <w:pStyle w:val="ConsPlusNormal"/>
              <w:ind w:left="235"/>
            </w:pPr>
            <w:r>
              <w:t>4,5</w:t>
            </w:r>
          </w:p>
        </w:tc>
        <w:tc>
          <w:tcPr>
            <w:tcW w:w="850" w:type="dxa"/>
          </w:tcPr>
          <w:p w:rsidR="00A020CB" w:rsidRDefault="00A020CB">
            <w:pPr>
              <w:pStyle w:val="ConsPlusNormal"/>
              <w:ind w:left="235"/>
            </w:pPr>
            <w:r>
              <w:t>4,5</w:t>
            </w:r>
          </w:p>
        </w:tc>
        <w:tc>
          <w:tcPr>
            <w:tcW w:w="1361" w:type="dxa"/>
          </w:tcPr>
          <w:p w:rsidR="00A020CB" w:rsidRDefault="00A020CB">
            <w:pPr>
              <w:pStyle w:val="ConsPlusNormal"/>
              <w:jc w:val="center"/>
            </w:pPr>
            <w:r>
              <w:t>4,0</w:t>
            </w:r>
          </w:p>
        </w:tc>
      </w:tr>
      <w:tr w:rsidR="00A020CB">
        <w:tc>
          <w:tcPr>
            <w:tcW w:w="454" w:type="dxa"/>
          </w:tcPr>
          <w:p w:rsidR="00A020CB" w:rsidRDefault="00A020CB">
            <w:pPr>
              <w:pStyle w:val="ConsPlusNormal"/>
              <w:ind w:left="29"/>
            </w:pPr>
            <w:r>
              <w:t>3</w:t>
            </w:r>
          </w:p>
        </w:tc>
        <w:tc>
          <w:tcPr>
            <w:tcW w:w="3730" w:type="dxa"/>
          </w:tcPr>
          <w:p w:rsidR="00A020CB" w:rsidRDefault="00A020CB">
            <w:pPr>
              <w:pStyle w:val="ConsPlusNormal"/>
            </w:pPr>
            <w:r>
              <w:t>Уровень собираемости платежей за коммунальные услуги, %</w:t>
            </w:r>
          </w:p>
        </w:tc>
        <w:tc>
          <w:tcPr>
            <w:tcW w:w="1027" w:type="dxa"/>
          </w:tcPr>
          <w:p w:rsidR="00A020CB" w:rsidRDefault="00A020CB">
            <w:pPr>
              <w:pStyle w:val="ConsPlusNormal"/>
              <w:ind w:left="336"/>
            </w:pPr>
            <w:r>
              <w:t>95</w:t>
            </w:r>
          </w:p>
        </w:tc>
        <w:tc>
          <w:tcPr>
            <w:tcW w:w="1008" w:type="dxa"/>
          </w:tcPr>
          <w:p w:rsidR="00A020CB" w:rsidRDefault="00A020CB">
            <w:pPr>
              <w:pStyle w:val="ConsPlusNormal"/>
              <w:ind w:left="264"/>
            </w:pPr>
            <w:r>
              <w:t>95</w:t>
            </w:r>
          </w:p>
        </w:tc>
        <w:tc>
          <w:tcPr>
            <w:tcW w:w="1134" w:type="dxa"/>
          </w:tcPr>
          <w:p w:rsidR="00A020CB" w:rsidRDefault="00A020CB">
            <w:pPr>
              <w:pStyle w:val="ConsPlusNormal"/>
              <w:ind w:left="264"/>
            </w:pPr>
            <w:r>
              <w:t>95</w:t>
            </w:r>
          </w:p>
        </w:tc>
        <w:tc>
          <w:tcPr>
            <w:tcW w:w="1077" w:type="dxa"/>
          </w:tcPr>
          <w:p w:rsidR="00A020CB" w:rsidRDefault="00A020CB">
            <w:pPr>
              <w:pStyle w:val="ConsPlusNormal"/>
              <w:ind w:left="264"/>
            </w:pPr>
            <w:r>
              <w:t>95</w:t>
            </w:r>
          </w:p>
        </w:tc>
        <w:tc>
          <w:tcPr>
            <w:tcW w:w="869" w:type="dxa"/>
          </w:tcPr>
          <w:p w:rsidR="00A020CB" w:rsidRDefault="00A020CB">
            <w:pPr>
              <w:pStyle w:val="ConsPlusNormal"/>
              <w:ind w:left="264"/>
            </w:pPr>
            <w:r>
              <w:t>95</w:t>
            </w:r>
          </w:p>
        </w:tc>
        <w:tc>
          <w:tcPr>
            <w:tcW w:w="850" w:type="dxa"/>
          </w:tcPr>
          <w:p w:rsidR="00A020CB" w:rsidRDefault="00A020CB">
            <w:pPr>
              <w:pStyle w:val="ConsPlusNormal"/>
              <w:ind w:left="264"/>
            </w:pPr>
            <w:r>
              <w:t>96</w:t>
            </w:r>
          </w:p>
        </w:tc>
        <w:tc>
          <w:tcPr>
            <w:tcW w:w="1361" w:type="dxa"/>
          </w:tcPr>
          <w:p w:rsidR="00A020CB" w:rsidRDefault="00A020CB">
            <w:pPr>
              <w:pStyle w:val="ConsPlusNormal"/>
              <w:jc w:val="center"/>
            </w:pPr>
            <w:r>
              <w:t>96</w:t>
            </w:r>
          </w:p>
        </w:tc>
      </w:tr>
      <w:tr w:rsidR="00A020CB">
        <w:tc>
          <w:tcPr>
            <w:tcW w:w="454" w:type="dxa"/>
          </w:tcPr>
          <w:p w:rsidR="00A020CB" w:rsidRDefault="00A020CB">
            <w:pPr>
              <w:pStyle w:val="ConsPlusNormal"/>
              <w:ind w:left="29"/>
            </w:pPr>
            <w:r>
              <w:t>4</w:t>
            </w:r>
          </w:p>
        </w:tc>
        <w:tc>
          <w:tcPr>
            <w:tcW w:w="3730" w:type="dxa"/>
          </w:tcPr>
          <w:p w:rsidR="00A020CB" w:rsidRDefault="00A020CB">
            <w:pPr>
              <w:pStyle w:val="ConsPlusNormal"/>
            </w:pPr>
            <w:r>
              <w:t>Доля получателей субсидий на оплату коммунальных услуг в общей численности населения, %</w:t>
            </w:r>
          </w:p>
        </w:tc>
        <w:tc>
          <w:tcPr>
            <w:tcW w:w="1027" w:type="dxa"/>
          </w:tcPr>
          <w:p w:rsidR="00A020CB" w:rsidRDefault="00A020CB">
            <w:pPr>
              <w:pStyle w:val="ConsPlusNormal"/>
              <w:ind w:left="245"/>
            </w:pPr>
            <w:r>
              <w:t>11,8</w:t>
            </w:r>
          </w:p>
        </w:tc>
        <w:tc>
          <w:tcPr>
            <w:tcW w:w="1008" w:type="dxa"/>
          </w:tcPr>
          <w:p w:rsidR="00A020CB" w:rsidRDefault="00A020CB">
            <w:pPr>
              <w:pStyle w:val="ConsPlusNormal"/>
              <w:ind w:left="178"/>
            </w:pPr>
            <w:r>
              <w:t>11,8</w:t>
            </w:r>
          </w:p>
        </w:tc>
        <w:tc>
          <w:tcPr>
            <w:tcW w:w="1134" w:type="dxa"/>
          </w:tcPr>
          <w:p w:rsidR="00A020CB" w:rsidRDefault="00A020CB">
            <w:pPr>
              <w:pStyle w:val="ConsPlusNormal"/>
              <w:ind w:left="173"/>
            </w:pPr>
            <w:r>
              <w:t>12,0</w:t>
            </w:r>
          </w:p>
        </w:tc>
        <w:tc>
          <w:tcPr>
            <w:tcW w:w="1077" w:type="dxa"/>
          </w:tcPr>
          <w:p w:rsidR="00A020CB" w:rsidRDefault="00A020CB">
            <w:pPr>
              <w:pStyle w:val="ConsPlusNormal"/>
              <w:ind w:left="173"/>
            </w:pPr>
            <w:r>
              <w:t>12,0</w:t>
            </w:r>
          </w:p>
        </w:tc>
        <w:tc>
          <w:tcPr>
            <w:tcW w:w="869" w:type="dxa"/>
          </w:tcPr>
          <w:p w:rsidR="00A020CB" w:rsidRDefault="00A020CB">
            <w:pPr>
              <w:pStyle w:val="ConsPlusNormal"/>
              <w:ind w:left="178"/>
            </w:pPr>
            <w:r>
              <w:t>12,2</w:t>
            </w:r>
          </w:p>
        </w:tc>
        <w:tc>
          <w:tcPr>
            <w:tcW w:w="850" w:type="dxa"/>
          </w:tcPr>
          <w:p w:rsidR="00A020CB" w:rsidRDefault="00A020CB">
            <w:pPr>
              <w:pStyle w:val="ConsPlusNormal"/>
              <w:ind w:left="173"/>
            </w:pPr>
            <w:r>
              <w:t>12,2</w:t>
            </w:r>
          </w:p>
        </w:tc>
        <w:tc>
          <w:tcPr>
            <w:tcW w:w="1361" w:type="dxa"/>
          </w:tcPr>
          <w:p w:rsidR="00A020CB" w:rsidRDefault="00A020CB">
            <w:pPr>
              <w:pStyle w:val="ConsPlusNormal"/>
              <w:jc w:val="center"/>
            </w:pPr>
            <w:r>
              <w:t>12,2</w:t>
            </w:r>
          </w:p>
        </w:tc>
      </w:tr>
    </w:tbl>
    <w:p w:rsidR="00A020CB" w:rsidRDefault="00A020CB">
      <w:pPr>
        <w:sectPr w:rsidR="00A020CB">
          <w:pgSz w:w="16838" w:h="11905" w:orient="landscape"/>
          <w:pgMar w:top="1701" w:right="1134" w:bottom="850" w:left="1134" w:header="0" w:footer="0" w:gutter="0"/>
          <w:cols w:space="720"/>
        </w:sectPr>
      </w:pPr>
    </w:p>
    <w:p w:rsidR="00A020CB" w:rsidRDefault="00A020CB">
      <w:pPr>
        <w:pStyle w:val="ConsPlusNormal"/>
        <w:ind w:firstLine="540"/>
        <w:jc w:val="both"/>
      </w:pPr>
    </w:p>
    <w:p w:rsidR="00A020CB" w:rsidRDefault="00A020CB">
      <w:pPr>
        <w:pStyle w:val="ConsPlusNormal"/>
        <w:jc w:val="center"/>
        <w:outlineLvl w:val="3"/>
      </w:pPr>
      <w:bookmarkStart w:id="4" w:name="P2311"/>
      <w:bookmarkEnd w:id="4"/>
      <w:r>
        <w:t>5.2. Управление Программой</w:t>
      </w:r>
    </w:p>
    <w:p w:rsidR="00A020CB" w:rsidRDefault="00A020CB">
      <w:pPr>
        <w:pStyle w:val="ConsPlusNormal"/>
        <w:ind w:firstLine="540"/>
        <w:jc w:val="both"/>
      </w:pPr>
    </w:p>
    <w:p w:rsidR="00A020CB" w:rsidRDefault="00A020CB">
      <w:pPr>
        <w:pStyle w:val="ConsPlusNormal"/>
        <w:ind w:firstLine="540"/>
        <w:jc w:val="both"/>
      </w:pPr>
      <w:r>
        <w:t xml:space="preserve">1. Ответственным за реализацию Программы является Собрание </w:t>
      </w:r>
      <w:proofErr w:type="gramStart"/>
      <w:r>
        <w:t>представителей города Каменки Каменского района Пензенской области</w:t>
      </w:r>
      <w:proofErr w:type="gramEnd"/>
      <w:r>
        <w:t>.</w:t>
      </w:r>
    </w:p>
    <w:p w:rsidR="00A020CB" w:rsidRDefault="00A020CB">
      <w:pPr>
        <w:pStyle w:val="ConsPlusNormal"/>
        <w:spacing w:before="220"/>
        <w:ind w:firstLine="540"/>
        <w:jc w:val="both"/>
      </w:pPr>
      <w:r>
        <w:t>2. План-график работ по реализации Программы, включая сроки разработки технических заданий для организаций коммунального комплекса, принятия решений по выделению бюджетных средств, подготовка и проведение конкурсов на привлечение инвесторов, в том числе на концессию и т.д., утверждается дополнительно после принятия Программы комплексного развития систем коммунальной инфраструктуры.</w:t>
      </w:r>
    </w:p>
    <w:p w:rsidR="00A020CB" w:rsidRDefault="00A020CB">
      <w:pPr>
        <w:pStyle w:val="ConsPlusNormal"/>
        <w:spacing w:before="220"/>
        <w:ind w:firstLine="540"/>
        <w:jc w:val="both"/>
      </w:pPr>
      <w:r>
        <w:t xml:space="preserve">3. </w:t>
      </w:r>
      <w:proofErr w:type="gramStart"/>
      <w:r>
        <w:t>Контроль за</w:t>
      </w:r>
      <w:proofErr w:type="gramEnd"/>
      <w:r>
        <w:t xml:space="preserve"> исполнением Программы осуществляется Собранием представителей и администрацией города Каменки Каменского района Пензенской области.</w:t>
      </w:r>
    </w:p>
    <w:p w:rsidR="00A020CB" w:rsidRDefault="00A020CB">
      <w:pPr>
        <w:pStyle w:val="ConsPlusNormal"/>
        <w:spacing w:before="220"/>
        <w:ind w:firstLine="540"/>
        <w:jc w:val="both"/>
      </w:pPr>
      <w:r>
        <w:t>4. Представление отчетности по выполнению Программы производится до 1 марта года следующего после отчетного.</w:t>
      </w:r>
    </w:p>
    <w:p w:rsidR="00A020CB" w:rsidRDefault="00A020CB">
      <w:pPr>
        <w:pStyle w:val="ConsPlusNormal"/>
        <w:spacing w:before="220"/>
        <w:ind w:firstLine="540"/>
        <w:jc w:val="both"/>
      </w:pPr>
      <w:r>
        <w:t>5. Корректировка Программы осуществляется после рассмотрения отчетности до 1 мая года следующего после отчетного.</w:t>
      </w:r>
    </w:p>
    <w:p w:rsidR="00A020CB" w:rsidRDefault="00A020CB">
      <w:pPr>
        <w:pStyle w:val="ConsPlusNormal"/>
        <w:ind w:firstLine="540"/>
        <w:jc w:val="both"/>
      </w:pPr>
    </w:p>
    <w:p w:rsidR="00A020CB" w:rsidRDefault="00A020CB">
      <w:pPr>
        <w:pStyle w:val="ConsPlusNormal"/>
        <w:jc w:val="center"/>
        <w:outlineLvl w:val="2"/>
      </w:pPr>
      <w:r>
        <w:t>6. ОБОСНОВЫВАЮЩИЕ МАТЕРИАЛЫ</w:t>
      </w:r>
    </w:p>
    <w:p w:rsidR="00A020CB" w:rsidRDefault="00A020CB">
      <w:pPr>
        <w:pStyle w:val="ConsPlusNormal"/>
        <w:ind w:firstLine="540"/>
        <w:jc w:val="both"/>
      </w:pPr>
    </w:p>
    <w:p w:rsidR="00A020CB" w:rsidRDefault="00A020CB">
      <w:pPr>
        <w:pStyle w:val="ConsPlusNormal"/>
        <w:jc w:val="center"/>
        <w:outlineLvl w:val="3"/>
      </w:pPr>
      <w:r>
        <w:t>6.1. Перспективные показатели развития</w:t>
      </w:r>
    </w:p>
    <w:p w:rsidR="00A020CB" w:rsidRDefault="00A020CB">
      <w:pPr>
        <w:pStyle w:val="ConsPlusNormal"/>
        <w:ind w:firstLine="540"/>
        <w:jc w:val="both"/>
      </w:pPr>
    </w:p>
    <w:p w:rsidR="00A020CB" w:rsidRDefault="00A020CB">
      <w:pPr>
        <w:pStyle w:val="ConsPlusNormal"/>
        <w:ind w:firstLine="540"/>
        <w:jc w:val="both"/>
      </w:pPr>
      <w:r>
        <w:t xml:space="preserve">Гипотеза устойчивого </w:t>
      </w:r>
      <w:proofErr w:type="gramStart"/>
      <w:r>
        <w:t>развития города Каменки Каменского района Пензенской области</w:t>
      </w:r>
      <w:proofErr w:type="gramEnd"/>
      <w:r>
        <w:t xml:space="preserve"> и прогноз основных параметров его социально-экономического развития на период полного развития являются базой для определения в составе генерального плана перспективных параметров территориального развития города, установления границ функциональных зон и зон планируемого размещения объектов капитального строительства и других показателей. От темпов изменения показателей социально-экономического развития зависит спрос </w:t>
      </w:r>
      <w:proofErr w:type="gramStart"/>
      <w:r>
        <w:t>на те</w:t>
      </w:r>
      <w:proofErr w:type="gramEnd"/>
      <w:r>
        <w:t xml:space="preserve"> или иные виды территорий, поэтапное развитие планировочной структуры, инженерной, транспортной и социальной инфраструктур и другие аспекты развития города, учитываемые генеральным планом.</w:t>
      </w:r>
    </w:p>
    <w:p w:rsidR="00A020CB" w:rsidRDefault="00A020CB">
      <w:pPr>
        <w:pStyle w:val="ConsPlusNormal"/>
        <w:spacing w:before="220"/>
        <w:ind w:firstLine="540"/>
        <w:jc w:val="both"/>
      </w:pPr>
      <w:r>
        <w:t>Основными целями устойчивого социально-экономического развития города приняты:</w:t>
      </w:r>
    </w:p>
    <w:p w:rsidR="00A020CB" w:rsidRDefault="00A020CB">
      <w:pPr>
        <w:pStyle w:val="ConsPlusNormal"/>
        <w:spacing w:before="220"/>
        <w:ind w:firstLine="540"/>
        <w:jc w:val="both"/>
      </w:pPr>
      <w:r>
        <w:t>1. Экономические - направлены на формирование конкурентоспособных предприятий, активно интегрирующихся в систему регионального и межрегионального разделения труда, модернизацию сферы услуг, развитие среднего и малого предпринимательства.</w:t>
      </w:r>
    </w:p>
    <w:p w:rsidR="00A020CB" w:rsidRDefault="00A020CB">
      <w:pPr>
        <w:pStyle w:val="ConsPlusNormal"/>
        <w:spacing w:before="220"/>
        <w:ind w:firstLine="540"/>
        <w:jc w:val="both"/>
      </w:pPr>
      <w:r>
        <w:t>2. Социальные - направлены на воспроизводство и эффективное использование человеческого капитала, формирование благоприятных условий для проживания населения, на привлечение миграционных потоков и развитие социальной инфраструктуры.</w:t>
      </w:r>
    </w:p>
    <w:p w:rsidR="00A020CB" w:rsidRDefault="00A020CB">
      <w:pPr>
        <w:pStyle w:val="ConsPlusNormal"/>
        <w:spacing w:before="220"/>
        <w:ind w:firstLine="540"/>
        <w:jc w:val="both"/>
      </w:pPr>
      <w:r>
        <w:t>3. Экологические - направлены на формирование системы охраны уникальных природных ресурсов и их эффективного использования, сохранения природного потенциала.</w:t>
      </w:r>
    </w:p>
    <w:p w:rsidR="00A020CB" w:rsidRDefault="00A020CB">
      <w:pPr>
        <w:pStyle w:val="ConsPlusNormal"/>
        <w:spacing w:before="220"/>
        <w:ind w:firstLine="540"/>
        <w:jc w:val="both"/>
      </w:pPr>
      <w:r>
        <w:t>Основные решения базируются на прогнозируемых тенденциях социального и экономического развития города Каменки Каменского района Пензенской области в перспективном периоде и исходят из анализа ресурсного потенциала территории по всем его аспектам (экономика, демография, транспортно-инженерная и социальная инфраструктура, территория, рекреация, инвестиции).</w:t>
      </w:r>
    </w:p>
    <w:p w:rsidR="00A020CB" w:rsidRDefault="00A020CB">
      <w:pPr>
        <w:pStyle w:val="ConsPlusNormal"/>
        <w:spacing w:before="220"/>
        <w:ind w:firstLine="540"/>
        <w:jc w:val="both"/>
      </w:pPr>
      <w:r>
        <w:t xml:space="preserve">Одним из основных принципов </w:t>
      </w:r>
      <w:proofErr w:type="gramStart"/>
      <w:r>
        <w:t>развития города Каменки Каменского района Пензенской области</w:t>
      </w:r>
      <w:proofErr w:type="gramEnd"/>
      <w:r>
        <w:t xml:space="preserve"> должно стать создание благоприятных условий для жизнедеятельности постоянного населения. Поскольку демографическая проблема уже в ближайшем будущем будет определять </w:t>
      </w:r>
      <w:r>
        <w:lastRenderedPageBreak/>
        <w:t>развитие экономики, то приоритетными задачами для города станет дальнейшее развитие образования, здравоохранения, а также принятие других мер по повышению качества жизни населения (жилищные, инфраструктурные программы и др.).</w:t>
      </w:r>
    </w:p>
    <w:p w:rsidR="00A020CB" w:rsidRDefault="00A020CB">
      <w:pPr>
        <w:pStyle w:val="ConsPlusNormal"/>
        <w:ind w:firstLine="540"/>
        <w:jc w:val="both"/>
      </w:pPr>
    </w:p>
    <w:p w:rsidR="00A020CB" w:rsidRDefault="00A020CB">
      <w:pPr>
        <w:pStyle w:val="ConsPlusNormal"/>
        <w:jc w:val="center"/>
        <w:outlineLvl w:val="4"/>
      </w:pPr>
      <w:r>
        <w:t xml:space="preserve">Основные факторы </w:t>
      </w:r>
      <w:proofErr w:type="gramStart"/>
      <w:r>
        <w:t>социально-экономического</w:t>
      </w:r>
      <w:proofErr w:type="gramEnd"/>
    </w:p>
    <w:p w:rsidR="00A020CB" w:rsidRDefault="00A020CB">
      <w:pPr>
        <w:pStyle w:val="ConsPlusNormal"/>
        <w:jc w:val="center"/>
      </w:pPr>
      <w:r>
        <w:t>развития города</w:t>
      </w:r>
    </w:p>
    <w:p w:rsidR="00A020CB" w:rsidRDefault="00A020CB">
      <w:pPr>
        <w:pStyle w:val="ConsPlusNormal"/>
        <w:ind w:firstLine="540"/>
        <w:jc w:val="both"/>
      </w:pPr>
    </w:p>
    <w:p w:rsidR="00A020CB" w:rsidRDefault="00A020CB">
      <w:pPr>
        <w:pStyle w:val="ConsPlusNormal"/>
        <w:ind w:firstLine="540"/>
        <w:jc w:val="both"/>
      </w:pPr>
      <w:r>
        <w:t xml:space="preserve">Конкурентные преимущества и перспективы </w:t>
      </w:r>
      <w:proofErr w:type="gramStart"/>
      <w:r>
        <w:t>развития экономики города Каменки Каменского района Пензенской области</w:t>
      </w:r>
      <w:proofErr w:type="gramEnd"/>
      <w:r>
        <w:t xml:space="preserve"> базируются на анализе основных факторов социально-экономического развития города, ее сильных и слабых сторон.</w:t>
      </w:r>
    </w:p>
    <w:p w:rsidR="00A020CB" w:rsidRDefault="00A020CB">
      <w:pPr>
        <w:pStyle w:val="ConsPlusNormal"/>
        <w:spacing w:before="220"/>
        <w:ind w:firstLine="540"/>
        <w:jc w:val="both"/>
      </w:pPr>
      <w:r>
        <w:t>Основные группы факторов, подлежащие анализу и сводной оценке:</w:t>
      </w:r>
    </w:p>
    <w:p w:rsidR="00A020CB" w:rsidRDefault="00A020CB">
      <w:pPr>
        <w:pStyle w:val="ConsPlusNormal"/>
        <w:spacing w:before="220"/>
        <w:ind w:firstLine="540"/>
        <w:jc w:val="both"/>
      </w:pPr>
      <w:r>
        <w:t>1. политические условия;</w:t>
      </w:r>
    </w:p>
    <w:p w:rsidR="00A020CB" w:rsidRDefault="00A020CB">
      <w:pPr>
        <w:pStyle w:val="ConsPlusNormal"/>
        <w:spacing w:before="220"/>
        <w:ind w:firstLine="540"/>
        <w:jc w:val="both"/>
      </w:pPr>
      <w:r>
        <w:t>2. природные ресурсы и условия;</w:t>
      </w:r>
    </w:p>
    <w:p w:rsidR="00A020CB" w:rsidRDefault="00A020CB">
      <w:pPr>
        <w:pStyle w:val="ConsPlusNormal"/>
        <w:spacing w:before="220"/>
        <w:ind w:firstLine="540"/>
        <w:jc w:val="both"/>
      </w:pPr>
      <w:r>
        <w:t>3. экономико-географическое положение;</w:t>
      </w:r>
    </w:p>
    <w:p w:rsidR="00A020CB" w:rsidRDefault="00A020CB">
      <w:pPr>
        <w:pStyle w:val="ConsPlusNormal"/>
        <w:spacing w:before="220"/>
        <w:ind w:firstLine="540"/>
        <w:jc w:val="both"/>
      </w:pPr>
      <w:r>
        <w:t>4. экономические условия;</w:t>
      </w:r>
    </w:p>
    <w:p w:rsidR="00A020CB" w:rsidRDefault="00A020CB">
      <w:pPr>
        <w:pStyle w:val="ConsPlusNormal"/>
        <w:spacing w:before="220"/>
        <w:ind w:firstLine="540"/>
        <w:jc w:val="both"/>
      </w:pPr>
      <w:r>
        <w:t>5. демографическая ситуация и трудовые ресурсы;</w:t>
      </w:r>
    </w:p>
    <w:p w:rsidR="00A020CB" w:rsidRDefault="00A020CB">
      <w:pPr>
        <w:pStyle w:val="ConsPlusNormal"/>
        <w:spacing w:before="220"/>
        <w:ind w:firstLine="540"/>
        <w:jc w:val="both"/>
      </w:pPr>
      <w:r>
        <w:t>6. экологические условия;</w:t>
      </w:r>
    </w:p>
    <w:p w:rsidR="00A020CB" w:rsidRDefault="00A020CB">
      <w:pPr>
        <w:pStyle w:val="ConsPlusNormal"/>
        <w:spacing w:before="220"/>
        <w:ind w:firstLine="540"/>
        <w:jc w:val="both"/>
      </w:pPr>
      <w:r>
        <w:t>7. состояние жилищно-коммунального хозяйства и социальной сферы.</w:t>
      </w:r>
    </w:p>
    <w:p w:rsidR="00A020CB" w:rsidRDefault="00A020CB">
      <w:pPr>
        <w:pStyle w:val="ConsPlusNormal"/>
        <w:spacing w:before="220"/>
        <w:ind w:firstLine="540"/>
        <w:jc w:val="both"/>
      </w:pPr>
      <w:r>
        <w:t>Все факторы, которые благоприятствуют социально-экономическому и градостроительному развитию города Каменки Каменского района Пензенской области, подразделяются на три группы:</w:t>
      </w:r>
    </w:p>
    <w:p w:rsidR="00A020CB" w:rsidRDefault="00A020CB">
      <w:pPr>
        <w:pStyle w:val="ConsPlusNormal"/>
        <w:spacing w:before="220"/>
        <w:ind w:firstLine="540"/>
        <w:jc w:val="both"/>
      </w:pPr>
      <w:r>
        <w:t>- Внутренние факторы (сильные стороны), которые могут быть использованы для уменьшения либо сведения к минимуму негативного воздействия внешних угроз и опасностей.</w:t>
      </w:r>
    </w:p>
    <w:p w:rsidR="00A020CB" w:rsidRDefault="00A020CB">
      <w:pPr>
        <w:pStyle w:val="ConsPlusNormal"/>
        <w:spacing w:before="220"/>
        <w:ind w:firstLine="540"/>
        <w:jc w:val="both"/>
      </w:pPr>
      <w:r>
        <w:t>- Внешние благоприятные факторы (возможности), которые могут быть направлены на нейтрализацию слабых сторон внутренней среды.</w:t>
      </w:r>
    </w:p>
    <w:p w:rsidR="00A020CB" w:rsidRDefault="00A020CB">
      <w:pPr>
        <w:pStyle w:val="ConsPlusNormal"/>
        <w:spacing w:before="220"/>
        <w:ind w:firstLine="540"/>
        <w:jc w:val="both"/>
      </w:pPr>
      <w:r>
        <w:t>- Благоприятные факторы внешней и внутренней сред (сочетание сильных сторон и возможностей), которые могут быть направлены на снижение или нейтрализацию негативного воздействия неблагоприятных факторов.</w:t>
      </w:r>
    </w:p>
    <w:p w:rsidR="00A020CB" w:rsidRDefault="00A020CB">
      <w:pPr>
        <w:pStyle w:val="ConsPlusNormal"/>
        <w:spacing w:before="220"/>
        <w:ind w:firstLine="540"/>
        <w:jc w:val="both"/>
      </w:pPr>
      <w:r>
        <w:t>В качестве слабых сторон, которые негативным образом воздействуют на рост экономического потенциала, конкурентоспособности и привлекательности города Каменки Каменского района Пензенской области, выделяются следующие факторы:</w:t>
      </w:r>
    </w:p>
    <w:p w:rsidR="00A020CB" w:rsidRDefault="00A020CB">
      <w:pPr>
        <w:pStyle w:val="ConsPlusNormal"/>
        <w:spacing w:before="220"/>
        <w:ind w:firstLine="540"/>
        <w:jc w:val="both"/>
      </w:pPr>
      <w:r>
        <w:t>- Слаборазвитая внутригородская сеть инженерной инфраструктуры, ее плохое техническое состояние.</w:t>
      </w:r>
    </w:p>
    <w:p w:rsidR="00A020CB" w:rsidRDefault="00A020CB">
      <w:pPr>
        <w:pStyle w:val="ConsPlusNormal"/>
        <w:ind w:firstLine="540"/>
        <w:jc w:val="both"/>
      </w:pPr>
    </w:p>
    <w:p w:rsidR="00A020CB" w:rsidRDefault="00A020CB">
      <w:pPr>
        <w:pStyle w:val="ConsPlusNormal"/>
        <w:jc w:val="center"/>
        <w:outlineLvl w:val="3"/>
      </w:pPr>
      <w:r>
        <w:t>6.2. Характеристика города Каменки Каменского района</w:t>
      </w:r>
    </w:p>
    <w:p w:rsidR="00A020CB" w:rsidRDefault="00A020CB">
      <w:pPr>
        <w:pStyle w:val="ConsPlusNormal"/>
        <w:jc w:val="center"/>
      </w:pPr>
      <w:r>
        <w:t>Пензенской области</w:t>
      </w:r>
    </w:p>
    <w:p w:rsidR="00A020CB" w:rsidRDefault="00A020CB">
      <w:pPr>
        <w:pStyle w:val="ConsPlusNormal"/>
        <w:ind w:firstLine="540"/>
        <w:jc w:val="both"/>
      </w:pPr>
    </w:p>
    <w:p w:rsidR="00A020CB" w:rsidRDefault="00A020CB">
      <w:pPr>
        <w:pStyle w:val="ConsPlusNormal"/>
        <w:ind w:firstLine="540"/>
        <w:jc w:val="both"/>
      </w:pPr>
      <w:r>
        <w:t>Город Каменка является районным центром Каменского района Пензенской области.</w:t>
      </w:r>
    </w:p>
    <w:p w:rsidR="00A020CB" w:rsidRDefault="00A020CB">
      <w:pPr>
        <w:pStyle w:val="ConsPlusNormal"/>
        <w:spacing w:before="220"/>
        <w:ind w:firstLine="540"/>
        <w:jc w:val="both"/>
      </w:pPr>
      <w:r>
        <w:t>Территория города граничит на востоке - с Федоровским сельсоветом, на севере - с Головинщинским сельсоветом, на юге - с Владыкинским сельсоветом, на западе - с Первомайским сельсоветом и на северо-западе - с Кобылкинским сельсоветом.</w:t>
      </w:r>
    </w:p>
    <w:p w:rsidR="00A020CB" w:rsidRDefault="00A020CB">
      <w:pPr>
        <w:pStyle w:val="ConsPlusNormal"/>
        <w:spacing w:before="220"/>
        <w:ind w:firstLine="540"/>
        <w:jc w:val="both"/>
      </w:pPr>
      <w:r>
        <w:lastRenderedPageBreak/>
        <w:t>Общая площадь территории города составляет 2395 га. Площадь жилой застройки составляет 939100,0 кв. м.</w:t>
      </w:r>
    </w:p>
    <w:p w:rsidR="00A020CB" w:rsidRDefault="00A020CB">
      <w:pPr>
        <w:pStyle w:val="ConsPlusNormal"/>
        <w:spacing w:before="220"/>
        <w:ind w:firstLine="540"/>
        <w:jc w:val="both"/>
      </w:pPr>
      <w:r>
        <w:t>Основной отраслью экономики города является промышленное производство. На территории города находятся 14 крупных и средних промышленных предприятий.</w:t>
      </w:r>
    </w:p>
    <w:p w:rsidR="00A020CB" w:rsidRDefault="00A020CB">
      <w:pPr>
        <w:pStyle w:val="ConsPlusNormal"/>
        <w:spacing w:before="220"/>
        <w:ind w:firstLine="540"/>
        <w:jc w:val="both"/>
      </w:pPr>
      <w:r>
        <w:t>Основу промышленного потенциала города Каменки составляют предприятия занимающиеся производством мяса и мясопродуктов, молочных продуктов, пива, хлеба и мучных кондитерских изделий недлительного хранения, сахара, готовых комбикормов для животных, целлюлозно-бумажное производство, машин и оборудования.</w:t>
      </w:r>
    </w:p>
    <w:p w:rsidR="00A020CB" w:rsidRDefault="00A020CB">
      <w:pPr>
        <w:pStyle w:val="ConsPlusNormal"/>
        <w:spacing w:before="220"/>
        <w:ind w:firstLine="540"/>
        <w:jc w:val="both"/>
      </w:pPr>
      <w:r>
        <w:t>В городе развивается сельскохозяйственное машиностроение, производство стройматериалов, предприятия по переработке сельскохозяйственных продуктов.</w:t>
      </w:r>
    </w:p>
    <w:p w:rsidR="00A020CB" w:rsidRDefault="00A020CB">
      <w:pPr>
        <w:pStyle w:val="ConsPlusNormal"/>
        <w:spacing w:before="220"/>
        <w:ind w:firstLine="540"/>
        <w:jc w:val="both"/>
      </w:pPr>
      <w:r>
        <w:t xml:space="preserve">На территории города Каменки располагаются ЗАО "Завод Белинсксельмаш" </w:t>
      </w:r>
      <w:proofErr w:type="gramStart"/>
      <w:r>
        <w:t>и ООО</w:t>
      </w:r>
      <w:proofErr w:type="gramEnd"/>
      <w:r>
        <w:t xml:space="preserve"> "Агромеханика", которые занимаются машиностроением и металлообработкой. Предприятия производят 11,2% промышленной продукции от общего объема. Предприятия производят сеялки и комплектующие к ним, реализация которых осуществляется за пределы региона.</w:t>
      </w:r>
    </w:p>
    <w:p w:rsidR="00A020CB" w:rsidRDefault="00A020CB">
      <w:pPr>
        <w:pStyle w:val="ConsPlusNormal"/>
        <w:ind w:firstLine="540"/>
        <w:jc w:val="both"/>
      </w:pPr>
    </w:p>
    <w:p w:rsidR="00A020CB" w:rsidRDefault="00A020CB">
      <w:pPr>
        <w:pStyle w:val="ConsPlusNormal"/>
        <w:jc w:val="center"/>
        <w:outlineLvl w:val="4"/>
      </w:pPr>
      <w:r>
        <w:t>Прогноз численности и состава населения</w:t>
      </w:r>
    </w:p>
    <w:p w:rsidR="00A020CB" w:rsidRDefault="00A020CB">
      <w:pPr>
        <w:pStyle w:val="ConsPlusNormal"/>
        <w:jc w:val="center"/>
      </w:pPr>
      <w:r>
        <w:t>(демографический прогноз)</w:t>
      </w:r>
    </w:p>
    <w:p w:rsidR="00A020CB" w:rsidRDefault="00A020CB">
      <w:pPr>
        <w:pStyle w:val="ConsPlusNormal"/>
        <w:ind w:firstLine="540"/>
        <w:jc w:val="both"/>
      </w:pPr>
    </w:p>
    <w:p w:rsidR="00A020CB" w:rsidRDefault="00A020CB">
      <w:pPr>
        <w:pStyle w:val="ConsPlusNormal"/>
        <w:ind w:firstLine="540"/>
        <w:jc w:val="both"/>
      </w:pPr>
      <w:r>
        <w:t xml:space="preserve">Численность </w:t>
      </w:r>
      <w:proofErr w:type="gramStart"/>
      <w:r>
        <w:t>населения города Каменки Каменского района Пензенской области</w:t>
      </w:r>
      <w:proofErr w:type="gramEnd"/>
      <w:r>
        <w:t xml:space="preserve"> в 2016 году составила 37002 человека, прогнозируемая численность на 2026 год составит 38875 человек.</w:t>
      </w:r>
    </w:p>
    <w:p w:rsidR="00A020CB" w:rsidRDefault="00A020CB">
      <w:pPr>
        <w:pStyle w:val="ConsPlusNormal"/>
        <w:spacing w:before="220"/>
        <w:ind w:firstLine="540"/>
        <w:jc w:val="both"/>
      </w:pPr>
      <w:r>
        <w:t xml:space="preserve">Увеличение </w:t>
      </w:r>
      <w:proofErr w:type="gramStart"/>
      <w:r>
        <w:t>численности населения города Каменки Каменского района Пензенской области</w:t>
      </w:r>
      <w:proofErr w:type="gramEnd"/>
      <w:r>
        <w:t xml:space="preserve"> будет обусловлено ростом численности населения. Средний размер семьи в городе Каменке 3 человека.</w:t>
      </w:r>
    </w:p>
    <w:p w:rsidR="00A020CB" w:rsidRDefault="00A020CB">
      <w:pPr>
        <w:pStyle w:val="ConsPlusNormal"/>
        <w:spacing w:before="220"/>
        <w:ind w:firstLine="540"/>
        <w:jc w:val="both"/>
      </w:pPr>
      <w:r>
        <w:t xml:space="preserve">Расчет перспективной </w:t>
      </w:r>
      <w:proofErr w:type="gramStart"/>
      <w:r>
        <w:t>численности населения города Каменки Каменского района Пензенской области</w:t>
      </w:r>
      <w:proofErr w:type="gramEnd"/>
      <w:r>
        <w:t xml:space="preserve"> с учетом демографической обстановки.</w:t>
      </w:r>
    </w:p>
    <w:p w:rsidR="00A020CB" w:rsidRDefault="00A020CB">
      <w:pPr>
        <w:pStyle w:val="ConsPlusNormal"/>
        <w:ind w:firstLine="540"/>
        <w:jc w:val="both"/>
      </w:pPr>
    </w:p>
    <w:p w:rsidR="00A020CB" w:rsidRDefault="00A020CB">
      <w:pPr>
        <w:pStyle w:val="ConsPlusNormal"/>
        <w:jc w:val="right"/>
        <w:outlineLvl w:val="5"/>
      </w:pPr>
      <w:r>
        <w:t>Таблица 21</w:t>
      </w:r>
    </w:p>
    <w:p w:rsidR="00A020CB" w:rsidRDefault="00A020CB">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948"/>
        <w:gridCol w:w="1781"/>
        <w:gridCol w:w="1752"/>
        <w:gridCol w:w="1644"/>
      </w:tblGrid>
      <w:tr w:rsidR="00A020CB">
        <w:tc>
          <w:tcPr>
            <w:tcW w:w="2948" w:type="dxa"/>
          </w:tcPr>
          <w:p w:rsidR="00A020CB" w:rsidRDefault="00A020CB">
            <w:pPr>
              <w:pStyle w:val="ConsPlusNormal"/>
              <w:jc w:val="center"/>
            </w:pPr>
            <w:r>
              <w:t>Наименование населенного пункта</w:t>
            </w:r>
          </w:p>
        </w:tc>
        <w:tc>
          <w:tcPr>
            <w:tcW w:w="1781" w:type="dxa"/>
          </w:tcPr>
          <w:p w:rsidR="00A020CB" w:rsidRDefault="00A020CB">
            <w:pPr>
              <w:pStyle w:val="ConsPlusNormal"/>
              <w:jc w:val="center"/>
            </w:pPr>
            <w:r>
              <w:t>Базовый период (2016 год)</w:t>
            </w:r>
          </w:p>
        </w:tc>
        <w:tc>
          <w:tcPr>
            <w:tcW w:w="1752" w:type="dxa"/>
          </w:tcPr>
          <w:p w:rsidR="00A020CB" w:rsidRDefault="00A020CB">
            <w:pPr>
              <w:pStyle w:val="ConsPlusNormal"/>
              <w:jc w:val="center"/>
            </w:pPr>
            <w:r>
              <w:t>Первая очередь (2021 год)</w:t>
            </w:r>
          </w:p>
        </w:tc>
        <w:tc>
          <w:tcPr>
            <w:tcW w:w="1644" w:type="dxa"/>
          </w:tcPr>
          <w:p w:rsidR="00A020CB" w:rsidRDefault="00A020CB">
            <w:pPr>
              <w:pStyle w:val="ConsPlusNormal"/>
              <w:jc w:val="center"/>
            </w:pPr>
            <w:r>
              <w:t>Расчетный срок (2026 год)</w:t>
            </w:r>
          </w:p>
        </w:tc>
      </w:tr>
      <w:tr w:rsidR="00A020CB">
        <w:tc>
          <w:tcPr>
            <w:tcW w:w="2948" w:type="dxa"/>
          </w:tcPr>
          <w:p w:rsidR="00A020CB" w:rsidRDefault="00A020CB">
            <w:pPr>
              <w:pStyle w:val="ConsPlusNormal"/>
            </w:pPr>
            <w:r>
              <w:t>Численность постоянного населения</w:t>
            </w:r>
          </w:p>
        </w:tc>
        <w:tc>
          <w:tcPr>
            <w:tcW w:w="1781" w:type="dxa"/>
          </w:tcPr>
          <w:p w:rsidR="00A020CB" w:rsidRDefault="00A020CB">
            <w:pPr>
              <w:pStyle w:val="ConsPlusNormal"/>
              <w:ind w:left="480"/>
            </w:pPr>
            <w:r>
              <w:t>37002</w:t>
            </w:r>
          </w:p>
        </w:tc>
        <w:tc>
          <w:tcPr>
            <w:tcW w:w="1752" w:type="dxa"/>
          </w:tcPr>
          <w:p w:rsidR="00A020CB" w:rsidRDefault="00A020CB">
            <w:pPr>
              <w:pStyle w:val="ConsPlusNormal"/>
              <w:ind w:left="466"/>
            </w:pPr>
            <w:r>
              <w:t>37927</w:t>
            </w:r>
          </w:p>
        </w:tc>
        <w:tc>
          <w:tcPr>
            <w:tcW w:w="1644" w:type="dxa"/>
          </w:tcPr>
          <w:p w:rsidR="00A020CB" w:rsidRDefault="00A020CB">
            <w:pPr>
              <w:pStyle w:val="ConsPlusNormal"/>
              <w:jc w:val="center"/>
            </w:pPr>
            <w:r>
              <w:t>38875</w:t>
            </w:r>
          </w:p>
        </w:tc>
      </w:tr>
      <w:tr w:rsidR="00A020CB">
        <w:tc>
          <w:tcPr>
            <w:tcW w:w="2948" w:type="dxa"/>
          </w:tcPr>
          <w:p w:rsidR="00A020CB" w:rsidRDefault="00A020CB">
            <w:pPr>
              <w:pStyle w:val="ConsPlusNormal"/>
            </w:pPr>
            <w:r>
              <w:t>в т.ч.</w:t>
            </w:r>
          </w:p>
        </w:tc>
        <w:tc>
          <w:tcPr>
            <w:tcW w:w="1781" w:type="dxa"/>
          </w:tcPr>
          <w:p w:rsidR="00A020CB" w:rsidRDefault="00A020CB">
            <w:pPr>
              <w:pStyle w:val="ConsPlusNormal"/>
            </w:pPr>
          </w:p>
        </w:tc>
        <w:tc>
          <w:tcPr>
            <w:tcW w:w="1752" w:type="dxa"/>
          </w:tcPr>
          <w:p w:rsidR="00A020CB" w:rsidRDefault="00A020CB">
            <w:pPr>
              <w:pStyle w:val="ConsPlusNormal"/>
            </w:pPr>
          </w:p>
        </w:tc>
        <w:tc>
          <w:tcPr>
            <w:tcW w:w="1644" w:type="dxa"/>
          </w:tcPr>
          <w:p w:rsidR="00A020CB" w:rsidRDefault="00A020CB">
            <w:pPr>
              <w:pStyle w:val="ConsPlusNormal"/>
            </w:pPr>
          </w:p>
        </w:tc>
      </w:tr>
      <w:tr w:rsidR="00A020CB">
        <w:tc>
          <w:tcPr>
            <w:tcW w:w="2948" w:type="dxa"/>
          </w:tcPr>
          <w:p w:rsidR="00A020CB" w:rsidRDefault="00A020CB">
            <w:pPr>
              <w:pStyle w:val="ConsPlusNormal"/>
            </w:pPr>
            <w:r>
              <w:t>- трудоспособного возраста</w:t>
            </w:r>
          </w:p>
        </w:tc>
        <w:tc>
          <w:tcPr>
            <w:tcW w:w="1781" w:type="dxa"/>
          </w:tcPr>
          <w:p w:rsidR="00A020CB" w:rsidRDefault="00A020CB">
            <w:pPr>
              <w:pStyle w:val="ConsPlusNormal"/>
              <w:ind w:left="480"/>
            </w:pPr>
            <w:r>
              <w:t>19000</w:t>
            </w:r>
          </w:p>
        </w:tc>
        <w:tc>
          <w:tcPr>
            <w:tcW w:w="1752" w:type="dxa"/>
          </w:tcPr>
          <w:p w:rsidR="00A020CB" w:rsidRDefault="00A020CB">
            <w:pPr>
              <w:pStyle w:val="ConsPlusNormal"/>
              <w:ind w:left="466"/>
            </w:pPr>
            <w:r>
              <w:t>19475</w:t>
            </w:r>
          </w:p>
        </w:tc>
        <w:tc>
          <w:tcPr>
            <w:tcW w:w="1644" w:type="dxa"/>
          </w:tcPr>
          <w:p w:rsidR="00A020CB" w:rsidRDefault="00A020CB">
            <w:pPr>
              <w:pStyle w:val="ConsPlusNormal"/>
              <w:jc w:val="center"/>
            </w:pPr>
            <w:r>
              <w:t>19962</w:t>
            </w:r>
          </w:p>
        </w:tc>
      </w:tr>
      <w:tr w:rsidR="00A020CB">
        <w:tc>
          <w:tcPr>
            <w:tcW w:w="2948" w:type="dxa"/>
          </w:tcPr>
          <w:p w:rsidR="00A020CB" w:rsidRDefault="00A020CB">
            <w:pPr>
              <w:pStyle w:val="ConsPlusNormal"/>
            </w:pPr>
            <w:r>
              <w:t>- младше трудоспособного возраста</w:t>
            </w:r>
          </w:p>
        </w:tc>
        <w:tc>
          <w:tcPr>
            <w:tcW w:w="1781" w:type="dxa"/>
          </w:tcPr>
          <w:p w:rsidR="00A020CB" w:rsidRDefault="00A020CB">
            <w:pPr>
              <w:pStyle w:val="ConsPlusNormal"/>
              <w:ind w:left="538"/>
            </w:pPr>
            <w:r>
              <w:t>6902</w:t>
            </w:r>
          </w:p>
        </w:tc>
        <w:tc>
          <w:tcPr>
            <w:tcW w:w="1752" w:type="dxa"/>
          </w:tcPr>
          <w:p w:rsidR="00A020CB" w:rsidRDefault="00A020CB">
            <w:pPr>
              <w:pStyle w:val="ConsPlusNormal"/>
              <w:ind w:left="523"/>
            </w:pPr>
            <w:r>
              <w:t>7075</w:t>
            </w:r>
          </w:p>
        </w:tc>
        <w:tc>
          <w:tcPr>
            <w:tcW w:w="1644" w:type="dxa"/>
          </w:tcPr>
          <w:p w:rsidR="00A020CB" w:rsidRDefault="00A020CB">
            <w:pPr>
              <w:pStyle w:val="ConsPlusNormal"/>
              <w:jc w:val="center"/>
            </w:pPr>
            <w:r>
              <w:t>7252</w:t>
            </w:r>
          </w:p>
        </w:tc>
      </w:tr>
      <w:tr w:rsidR="00A020CB">
        <w:tc>
          <w:tcPr>
            <w:tcW w:w="2948" w:type="dxa"/>
          </w:tcPr>
          <w:p w:rsidR="00A020CB" w:rsidRDefault="00A020CB">
            <w:pPr>
              <w:pStyle w:val="ConsPlusNormal"/>
            </w:pPr>
            <w:r>
              <w:t>- пенсионного возраста</w:t>
            </w:r>
          </w:p>
        </w:tc>
        <w:tc>
          <w:tcPr>
            <w:tcW w:w="1781" w:type="dxa"/>
          </w:tcPr>
          <w:p w:rsidR="00A020CB" w:rsidRDefault="00A020CB">
            <w:pPr>
              <w:pStyle w:val="ConsPlusNormal"/>
              <w:ind w:left="480"/>
            </w:pPr>
            <w:r>
              <w:t>11100</w:t>
            </w:r>
          </w:p>
        </w:tc>
        <w:tc>
          <w:tcPr>
            <w:tcW w:w="1752" w:type="dxa"/>
          </w:tcPr>
          <w:p w:rsidR="00A020CB" w:rsidRDefault="00A020CB">
            <w:pPr>
              <w:pStyle w:val="ConsPlusNormal"/>
              <w:ind w:left="466"/>
            </w:pPr>
            <w:r>
              <w:t>11377</w:t>
            </w:r>
          </w:p>
        </w:tc>
        <w:tc>
          <w:tcPr>
            <w:tcW w:w="1644" w:type="dxa"/>
          </w:tcPr>
          <w:p w:rsidR="00A020CB" w:rsidRDefault="00A020CB">
            <w:pPr>
              <w:pStyle w:val="ConsPlusNormal"/>
              <w:jc w:val="center"/>
            </w:pPr>
            <w:r>
              <w:t>11661</w:t>
            </w:r>
          </w:p>
        </w:tc>
      </w:tr>
    </w:tbl>
    <w:p w:rsidR="00A020CB" w:rsidRDefault="00A020CB">
      <w:pPr>
        <w:pStyle w:val="ConsPlusNormal"/>
        <w:ind w:firstLine="540"/>
        <w:jc w:val="both"/>
      </w:pPr>
    </w:p>
    <w:p w:rsidR="00A020CB" w:rsidRDefault="00A020CB">
      <w:pPr>
        <w:pStyle w:val="ConsPlusNormal"/>
        <w:ind w:firstLine="540"/>
        <w:jc w:val="both"/>
      </w:pPr>
      <w:r>
        <w:t>В городе Каменке реализуются муниципальные программы:</w:t>
      </w:r>
    </w:p>
    <w:p w:rsidR="00A020CB" w:rsidRDefault="00A020CB">
      <w:pPr>
        <w:pStyle w:val="ConsPlusNormal"/>
        <w:spacing w:before="220"/>
        <w:ind w:firstLine="540"/>
        <w:jc w:val="both"/>
      </w:pPr>
      <w:r>
        <w:t>"</w:t>
      </w:r>
      <w:hyperlink r:id="rId54" w:history="1">
        <w:r>
          <w:rPr>
            <w:color w:val="0000FF"/>
          </w:rPr>
          <w:t>Развитие</w:t>
        </w:r>
      </w:hyperlink>
      <w:r>
        <w:t xml:space="preserve"> территорий, социальной и инженерной инфраструктуры в городе Каменке Каменского района Пензенской области на 2014 - 2020 годы";</w:t>
      </w:r>
    </w:p>
    <w:p w:rsidR="00A020CB" w:rsidRDefault="00A020CB">
      <w:pPr>
        <w:pStyle w:val="ConsPlusNormal"/>
        <w:spacing w:before="220"/>
        <w:ind w:firstLine="540"/>
        <w:jc w:val="both"/>
      </w:pPr>
      <w:r>
        <w:t>- "</w:t>
      </w:r>
      <w:hyperlink r:id="rId55" w:history="1">
        <w:r>
          <w:rPr>
            <w:color w:val="0000FF"/>
          </w:rPr>
          <w:t>Обеспечение</w:t>
        </w:r>
      </w:hyperlink>
      <w:r>
        <w:t xml:space="preserve"> жильем и коммунальными услугами </w:t>
      </w:r>
      <w:proofErr w:type="gramStart"/>
      <w:r>
        <w:t xml:space="preserve">населения города Каменки Каменского </w:t>
      </w:r>
      <w:r>
        <w:lastRenderedPageBreak/>
        <w:t>района Пензенской области</w:t>
      </w:r>
      <w:proofErr w:type="gramEnd"/>
      <w:r>
        <w:t xml:space="preserve"> на 2014 - 2020 годы";</w:t>
      </w:r>
    </w:p>
    <w:p w:rsidR="00A020CB" w:rsidRDefault="00A020CB">
      <w:pPr>
        <w:pStyle w:val="ConsPlusNormal"/>
        <w:spacing w:before="220"/>
        <w:ind w:firstLine="540"/>
        <w:jc w:val="both"/>
      </w:pPr>
      <w:r>
        <w:t>- "Обеспечение жильем молодых семей в городе Каменке Каменского района Пензенской области на 2011 - 2015 годы";</w:t>
      </w:r>
    </w:p>
    <w:p w:rsidR="00A020CB" w:rsidRDefault="00A020CB">
      <w:pPr>
        <w:pStyle w:val="ConsPlusNormal"/>
        <w:spacing w:before="220"/>
        <w:ind w:firstLine="540"/>
        <w:jc w:val="both"/>
      </w:pPr>
      <w:r>
        <w:t>- "Переселение граждан из аварийного жилищного фонда с учетом необходимости развития малоэтажного жилищного строительства на территории города Каменки Каменского района Пензенской области на 2013 - 2017 годы";</w:t>
      </w:r>
    </w:p>
    <w:p w:rsidR="00A020CB" w:rsidRDefault="00A020CB">
      <w:pPr>
        <w:pStyle w:val="ConsPlusNormal"/>
        <w:spacing w:before="220"/>
        <w:ind w:firstLine="540"/>
        <w:jc w:val="both"/>
      </w:pPr>
      <w:r>
        <w:t>- "</w:t>
      </w:r>
      <w:hyperlink r:id="rId56" w:history="1">
        <w:r>
          <w:rPr>
            <w:color w:val="0000FF"/>
          </w:rPr>
          <w:t>Управление</w:t>
        </w:r>
      </w:hyperlink>
      <w:r>
        <w:t xml:space="preserve"> муниципальной собственностью и техническая инвентаризация бесхозяйных </w:t>
      </w:r>
      <w:proofErr w:type="gramStart"/>
      <w:r>
        <w:t>объектов города Каменки Каменского района Пензенской области</w:t>
      </w:r>
      <w:proofErr w:type="gramEnd"/>
      <w:r>
        <w:t xml:space="preserve"> на 2014 - 2020 годы";</w:t>
      </w:r>
    </w:p>
    <w:p w:rsidR="00A020CB" w:rsidRDefault="00A020CB">
      <w:pPr>
        <w:pStyle w:val="ConsPlusNormal"/>
        <w:spacing w:before="220"/>
        <w:ind w:firstLine="540"/>
        <w:jc w:val="both"/>
      </w:pPr>
      <w:r>
        <w:t>- "</w:t>
      </w:r>
      <w:hyperlink r:id="rId57" w:history="1">
        <w:r>
          <w:rPr>
            <w:color w:val="0000FF"/>
          </w:rPr>
          <w:t>Противодействие</w:t>
        </w:r>
      </w:hyperlink>
      <w:r>
        <w:t xml:space="preserve"> преступности в городе Каменке Каменского района Пензенской области на 2014 - 2020 годы";</w:t>
      </w:r>
    </w:p>
    <w:p w:rsidR="00A020CB" w:rsidRDefault="00A020CB">
      <w:pPr>
        <w:pStyle w:val="ConsPlusNormal"/>
        <w:spacing w:before="220"/>
        <w:ind w:firstLine="540"/>
        <w:jc w:val="both"/>
      </w:pPr>
      <w:r>
        <w:t>- "</w:t>
      </w:r>
      <w:hyperlink r:id="rId58" w:history="1">
        <w:r>
          <w:rPr>
            <w:color w:val="0000FF"/>
          </w:rPr>
          <w:t>Молодежная</w:t>
        </w:r>
      </w:hyperlink>
      <w:r>
        <w:t xml:space="preserve"> политика, физическая культура и спорт города Каменки Каменского района Пензенской области на 2014 - 2020 годы";</w:t>
      </w:r>
    </w:p>
    <w:p w:rsidR="00A020CB" w:rsidRDefault="00A020CB">
      <w:pPr>
        <w:pStyle w:val="ConsPlusNormal"/>
        <w:spacing w:before="220"/>
        <w:ind w:firstLine="540"/>
        <w:jc w:val="both"/>
      </w:pPr>
      <w:r>
        <w:t>- "</w:t>
      </w:r>
      <w:hyperlink r:id="rId59" w:history="1">
        <w:r>
          <w:rPr>
            <w:color w:val="0000FF"/>
          </w:rPr>
          <w:t>Защита</w:t>
        </w:r>
      </w:hyperlink>
      <w:r>
        <w:t xml:space="preserve"> населения и территории города Каменка Каменского района Пензенской области от чрезвычайных ситуаций, обеспечение пожарной безопасности, безопасности людей на водных объектах в мирное и военное время на 2014 - 2020 годы";</w:t>
      </w:r>
    </w:p>
    <w:p w:rsidR="00A020CB" w:rsidRDefault="00A020CB">
      <w:pPr>
        <w:pStyle w:val="ConsPlusNormal"/>
        <w:spacing w:before="220"/>
        <w:ind w:firstLine="540"/>
        <w:jc w:val="both"/>
      </w:pPr>
      <w:r>
        <w:t>- "</w:t>
      </w:r>
      <w:hyperlink r:id="rId60" w:history="1">
        <w:r>
          <w:rPr>
            <w:color w:val="0000FF"/>
          </w:rPr>
          <w:t>Муниципальная</w:t>
        </w:r>
      </w:hyperlink>
      <w:r>
        <w:t xml:space="preserve"> политика, развитие гражданского общества в городе Каменке Каменского района Пензенской области на 2014 - 2020 годы";</w:t>
      </w:r>
    </w:p>
    <w:p w:rsidR="00A020CB" w:rsidRDefault="00A020CB">
      <w:pPr>
        <w:pStyle w:val="ConsPlusNormal"/>
        <w:spacing w:before="220"/>
        <w:ind w:firstLine="540"/>
        <w:jc w:val="both"/>
      </w:pPr>
      <w:r>
        <w:t>- "</w:t>
      </w:r>
      <w:hyperlink r:id="rId61" w:history="1">
        <w:r>
          <w:rPr>
            <w:color w:val="0000FF"/>
          </w:rPr>
          <w:t>Развитие</w:t>
        </w:r>
      </w:hyperlink>
      <w:r>
        <w:t xml:space="preserve"> </w:t>
      </w:r>
      <w:proofErr w:type="gramStart"/>
      <w:r>
        <w:t>культуры города Каменки Каменского района Пензенской области</w:t>
      </w:r>
      <w:proofErr w:type="gramEnd"/>
      <w:r>
        <w:t xml:space="preserve"> на 2014 - 2020 годы".</w:t>
      </w:r>
    </w:p>
    <w:p w:rsidR="00A020CB" w:rsidRDefault="00A020CB">
      <w:pPr>
        <w:pStyle w:val="ConsPlusNormal"/>
        <w:spacing w:before="220"/>
        <w:ind w:firstLine="540"/>
        <w:jc w:val="both"/>
      </w:pPr>
      <w:r>
        <w:t>Программы направлены на: модернизацию и развитие коммунальной инфраструктуры, повышение эффективности и надежности функционирования систем жизнеобеспечения; стимулирование и развитие жилищного строительства, предоставление коммунальных услуг гражданам; обеспечение жильем граждан, проживающих в аварийном жилищном фонде.</w:t>
      </w:r>
    </w:p>
    <w:p w:rsidR="00A020CB" w:rsidRDefault="00A020CB">
      <w:pPr>
        <w:pStyle w:val="ConsPlusNormal"/>
        <w:spacing w:before="220"/>
        <w:ind w:firstLine="540"/>
        <w:jc w:val="both"/>
      </w:pPr>
      <w:r>
        <w:t>Создаются условия для эффективного управления имуществом города Каменки Каменского района Пензенской области, необходимых для выполнения муниципальных функций и отчуждения муниципального имущества востребованного в коммерческом обороте.</w:t>
      </w:r>
    </w:p>
    <w:p w:rsidR="00A020CB" w:rsidRDefault="00A020CB">
      <w:pPr>
        <w:pStyle w:val="ConsPlusNormal"/>
        <w:spacing w:before="220"/>
        <w:ind w:firstLine="540"/>
        <w:jc w:val="both"/>
      </w:pPr>
      <w:r>
        <w:t>В ходе реализации программы осуществляются противодействия преступности, обеспечивается общественного порядка, снижение уровня преступности и предупреждения коррупционных правонарушений.</w:t>
      </w:r>
    </w:p>
    <w:p w:rsidR="00A020CB" w:rsidRDefault="00A020CB">
      <w:pPr>
        <w:pStyle w:val="ConsPlusNormal"/>
        <w:spacing w:before="220"/>
        <w:ind w:firstLine="540"/>
        <w:jc w:val="both"/>
      </w:pPr>
      <w:r>
        <w:t>Основой оптимистичного прогноза является реализация в городе Каменке национальных проектов в сферах здравоохранения, образования, жилищной политики, выдача материнского капитала, использование родовых сертификатов, что должно положительно отразиться на рождаемости.</w:t>
      </w:r>
    </w:p>
    <w:p w:rsidR="00A020CB" w:rsidRDefault="00A020CB">
      <w:pPr>
        <w:pStyle w:val="ConsPlusNormal"/>
        <w:ind w:firstLine="540"/>
        <w:jc w:val="both"/>
      </w:pPr>
    </w:p>
    <w:p w:rsidR="00A020CB" w:rsidRDefault="00A020CB">
      <w:pPr>
        <w:pStyle w:val="ConsPlusNormal"/>
        <w:jc w:val="center"/>
        <w:outlineLvl w:val="3"/>
      </w:pPr>
      <w:r>
        <w:t>6.3. Прогноз развития промышленности</w:t>
      </w:r>
    </w:p>
    <w:p w:rsidR="00A020CB" w:rsidRDefault="00A020CB">
      <w:pPr>
        <w:pStyle w:val="ConsPlusNormal"/>
        <w:ind w:firstLine="540"/>
        <w:jc w:val="both"/>
      </w:pPr>
    </w:p>
    <w:p w:rsidR="00A020CB" w:rsidRDefault="00A020CB">
      <w:pPr>
        <w:pStyle w:val="ConsPlusNormal"/>
        <w:ind w:firstLine="540"/>
        <w:jc w:val="both"/>
      </w:pPr>
      <w:r>
        <w:t>В городе Каменке имеется сложившейся комплекс разнообразных предприятий машиностроения и пищевой промышленности.</w:t>
      </w:r>
    </w:p>
    <w:p w:rsidR="00A020CB" w:rsidRDefault="00A020CB">
      <w:pPr>
        <w:pStyle w:val="ConsPlusNormal"/>
        <w:spacing w:before="220"/>
        <w:ind w:firstLine="540"/>
        <w:jc w:val="both"/>
      </w:pPr>
      <w:r>
        <w:t>Промышленность является основной отраслью экономики города. На территории располагаются 14 крупных и средних промышленных предприятий.</w:t>
      </w:r>
    </w:p>
    <w:p w:rsidR="00A020CB" w:rsidRDefault="00A020CB">
      <w:pPr>
        <w:pStyle w:val="ConsPlusNormal"/>
        <w:spacing w:before="220"/>
        <w:ind w:firstLine="540"/>
        <w:jc w:val="both"/>
      </w:pPr>
      <w:r>
        <w:t>Промышленное производство составляет продукция машиностроения, пищевой отрасли, промышленности, строительных материалов и полиграфической промышленности.</w:t>
      </w:r>
    </w:p>
    <w:p w:rsidR="00A020CB" w:rsidRDefault="00A020CB">
      <w:pPr>
        <w:pStyle w:val="ConsPlusNormal"/>
        <w:spacing w:before="220"/>
        <w:ind w:firstLine="540"/>
        <w:jc w:val="both"/>
      </w:pPr>
      <w:r>
        <w:lastRenderedPageBreak/>
        <w:t>ОАО "Атмис-сахар" и ЗАО "Белинсксельмаш" являются самыми крупными предприятиями.</w:t>
      </w:r>
    </w:p>
    <w:p w:rsidR="00A020CB" w:rsidRDefault="00A020CB">
      <w:pPr>
        <w:pStyle w:val="ConsPlusNormal"/>
        <w:spacing w:before="220"/>
        <w:ind w:firstLine="540"/>
        <w:jc w:val="both"/>
      </w:pPr>
      <w:r>
        <w:t xml:space="preserve">ООО "Каменкастройсервис", ООО "Марина", ООО "Армстрой", ООО "Строймаш" занимаются строительством объектов социальной сферы. Услуги по прокладке дорог и их ремонту оказывают ФГУ ДЭП N 270 и ОАО "Возрождение". Также имеются организации специализирующиеся на строительстве водо- и газопроводов - ООО "Водострой" </w:t>
      </w:r>
      <w:proofErr w:type="gramStart"/>
      <w:r>
        <w:t>и ООО</w:t>
      </w:r>
      <w:proofErr w:type="gramEnd"/>
      <w:r>
        <w:t xml:space="preserve"> "Газсервис".</w:t>
      </w:r>
    </w:p>
    <w:p w:rsidR="00A020CB" w:rsidRDefault="00A020CB">
      <w:pPr>
        <w:pStyle w:val="ConsPlusNormal"/>
        <w:spacing w:before="220"/>
        <w:ind w:firstLine="540"/>
        <w:jc w:val="both"/>
      </w:pPr>
      <w:r>
        <w:t>ОАО "Атмис-сахар", ОП ООО "Каменский маслозавод", филиал ФК ЛИМАК занимаются производством пищевой промышленности города Каменки. Продукцию этих предприятий составляют: сахар, хлеб и хлебобулочные изделия и кондитерская продукция, цельномолочная и кисломолочная продукция, колбасные изделия и мясные изделия.</w:t>
      </w:r>
    </w:p>
    <w:p w:rsidR="00A020CB" w:rsidRDefault="00A020CB">
      <w:pPr>
        <w:pStyle w:val="ConsPlusNormal"/>
        <w:spacing w:before="220"/>
        <w:ind w:firstLine="540"/>
        <w:jc w:val="both"/>
      </w:pPr>
      <w:r>
        <w:t>Основной задачей промышленных предприятий является - увеличение темпов экономического роста и обеспечение роста объемов производства к 2021 году в 1,4 раза. Решению этой задачи должны способствовать реализация инвестиционных проектов с целью технического перевооружения произво</w:t>
      </w:r>
      <w:proofErr w:type="gramStart"/>
      <w:r>
        <w:t>дств в р</w:t>
      </w:r>
      <w:proofErr w:type="gramEnd"/>
      <w:r>
        <w:t>амках модернизации, рациональное использование имеющегося потенциала, повышение загрузки мощностей, выпуск новой высокорентабельной продукции и расширение ассортимента, выход на производство конечной продукции с увеличением глубины переработки и ростом доли добавленной стоимости.</w:t>
      </w:r>
    </w:p>
    <w:p w:rsidR="00A020CB" w:rsidRDefault="00A020CB">
      <w:pPr>
        <w:pStyle w:val="ConsPlusNormal"/>
        <w:spacing w:before="220"/>
        <w:ind w:firstLine="540"/>
        <w:jc w:val="both"/>
      </w:pPr>
      <w:r>
        <w:t>На проектный срок все имеющиеся промышленные предприятия будут сохранены.</w:t>
      </w:r>
    </w:p>
    <w:p w:rsidR="00A020CB" w:rsidRDefault="00A020CB">
      <w:pPr>
        <w:pStyle w:val="ConsPlusNormal"/>
        <w:ind w:firstLine="540"/>
        <w:jc w:val="both"/>
      </w:pPr>
    </w:p>
    <w:p w:rsidR="00A020CB" w:rsidRDefault="00A020CB">
      <w:pPr>
        <w:pStyle w:val="ConsPlusNormal"/>
        <w:jc w:val="center"/>
        <w:outlineLvl w:val="3"/>
      </w:pPr>
      <w:bookmarkStart w:id="5" w:name="P2422"/>
      <w:bookmarkEnd w:id="5"/>
      <w:r>
        <w:t>6.4. Прогноз развития застройки</w:t>
      </w:r>
    </w:p>
    <w:p w:rsidR="00A020CB" w:rsidRDefault="00A020CB">
      <w:pPr>
        <w:pStyle w:val="ConsPlusNormal"/>
        <w:ind w:firstLine="540"/>
        <w:jc w:val="both"/>
      </w:pPr>
    </w:p>
    <w:p w:rsidR="00A020CB" w:rsidRDefault="00A020CB">
      <w:pPr>
        <w:pStyle w:val="ConsPlusNormal"/>
        <w:ind w:firstLine="540"/>
        <w:jc w:val="both"/>
      </w:pPr>
      <w:r>
        <w:t>Согласно сведениям о жилищном фонде общая площадь жилищного фонда на территории города Каменки Каменского района Пензенской области составляет 939,1 тыс. м</w:t>
      </w:r>
      <w:proofErr w:type="gramStart"/>
      <w:r>
        <w:rPr>
          <w:vertAlign w:val="superscript"/>
        </w:rPr>
        <w:t>2</w:t>
      </w:r>
      <w:proofErr w:type="gramEnd"/>
      <w:r>
        <w:t>, средняя обеспеченность жилищным фондом в городе составляет 25,3 м</w:t>
      </w:r>
      <w:r>
        <w:rPr>
          <w:vertAlign w:val="superscript"/>
        </w:rPr>
        <w:t>2</w:t>
      </w:r>
      <w:r>
        <w:t xml:space="preserve"> на человека.</w:t>
      </w:r>
    </w:p>
    <w:p w:rsidR="00A020CB" w:rsidRDefault="00A020CB">
      <w:pPr>
        <w:pStyle w:val="ConsPlusNormal"/>
        <w:spacing w:before="220"/>
        <w:ind w:firstLine="540"/>
        <w:jc w:val="both"/>
      </w:pPr>
      <w:r>
        <w:t>Жилищный фонд подразделяется на: государственную, муниципальную и частную собственность.</w:t>
      </w:r>
    </w:p>
    <w:p w:rsidR="00A020CB" w:rsidRDefault="00A020CB">
      <w:pPr>
        <w:pStyle w:val="ConsPlusNormal"/>
        <w:spacing w:before="220"/>
        <w:ind w:firstLine="540"/>
        <w:jc w:val="both"/>
      </w:pPr>
      <w:r>
        <w:t>Уровень обеспеченности жилфонда инженерной инфраструктурой.</w:t>
      </w:r>
    </w:p>
    <w:p w:rsidR="00A020CB" w:rsidRDefault="00A020CB">
      <w:pPr>
        <w:pStyle w:val="ConsPlusNormal"/>
        <w:ind w:firstLine="540"/>
        <w:jc w:val="both"/>
      </w:pPr>
    </w:p>
    <w:p w:rsidR="00A020CB" w:rsidRDefault="00A020CB">
      <w:pPr>
        <w:pStyle w:val="ConsPlusNormal"/>
        <w:jc w:val="right"/>
        <w:outlineLvl w:val="4"/>
      </w:pPr>
      <w:r>
        <w:t>Таблица 22</w:t>
      </w:r>
    </w:p>
    <w:p w:rsidR="00A020CB" w:rsidRDefault="00A020CB">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93"/>
        <w:gridCol w:w="2268"/>
        <w:gridCol w:w="1871"/>
        <w:gridCol w:w="1987"/>
      </w:tblGrid>
      <w:tr w:rsidR="00A020CB">
        <w:tc>
          <w:tcPr>
            <w:tcW w:w="893" w:type="dxa"/>
          </w:tcPr>
          <w:p w:rsidR="00A020CB" w:rsidRDefault="00A020CB">
            <w:pPr>
              <w:pStyle w:val="ConsPlusNormal"/>
              <w:jc w:val="center"/>
            </w:pPr>
            <w:r>
              <w:t xml:space="preserve">N </w:t>
            </w:r>
            <w:proofErr w:type="gramStart"/>
            <w:r>
              <w:t>п</w:t>
            </w:r>
            <w:proofErr w:type="gramEnd"/>
            <w:r>
              <w:t>/п</w:t>
            </w:r>
          </w:p>
        </w:tc>
        <w:tc>
          <w:tcPr>
            <w:tcW w:w="2268" w:type="dxa"/>
          </w:tcPr>
          <w:p w:rsidR="00A020CB" w:rsidRDefault="00A020CB">
            <w:pPr>
              <w:pStyle w:val="ConsPlusNormal"/>
              <w:jc w:val="center"/>
            </w:pPr>
            <w:r>
              <w:t>Вид инженерного оборудования</w:t>
            </w:r>
          </w:p>
        </w:tc>
        <w:tc>
          <w:tcPr>
            <w:tcW w:w="1871" w:type="dxa"/>
          </w:tcPr>
          <w:p w:rsidR="00A020CB" w:rsidRDefault="00A020CB">
            <w:pPr>
              <w:pStyle w:val="ConsPlusNormal"/>
              <w:jc w:val="center"/>
            </w:pPr>
            <w:r>
              <w:t>Площадь жилищного фонда, обеспеченного инженерным оборудованием тыс. м</w:t>
            </w:r>
            <w:proofErr w:type="gramStart"/>
            <w:r>
              <w:rPr>
                <w:vertAlign w:val="superscript"/>
              </w:rPr>
              <w:t>2</w:t>
            </w:r>
            <w:proofErr w:type="gramEnd"/>
          </w:p>
        </w:tc>
        <w:tc>
          <w:tcPr>
            <w:tcW w:w="1987" w:type="dxa"/>
          </w:tcPr>
          <w:p w:rsidR="00A020CB" w:rsidRDefault="00A020CB">
            <w:pPr>
              <w:pStyle w:val="ConsPlusNormal"/>
              <w:jc w:val="center"/>
            </w:pPr>
            <w:r>
              <w:t>Уровень обеспеченности, %</w:t>
            </w:r>
          </w:p>
        </w:tc>
      </w:tr>
      <w:tr w:rsidR="00A020CB">
        <w:tc>
          <w:tcPr>
            <w:tcW w:w="893" w:type="dxa"/>
          </w:tcPr>
          <w:p w:rsidR="00A020CB" w:rsidRDefault="00A020CB">
            <w:pPr>
              <w:pStyle w:val="ConsPlusNormal"/>
              <w:ind w:left="278"/>
            </w:pPr>
            <w:r>
              <w:t>1</w:t>
            </w:r>
          </w:p>
        </w:tc>
        <w:tc>
          <w:tcPr>
            <w:tcW w:w="2268" w:type="dxa"/>
          </w:tcPr>
          <w:p w:rsidR="00A020CB" w:rsidRDefault="00A020CB">
            <w:pPr>
              <w:pStyle w:val="ConsPlusNormal"/>
              <w:ind w:left="14"/>
            </w:pPr>
            <w:r>
              <w:t>Водоснабжение</w:t>
            </w:r>
          </w:p>
        </w:tc>
        <w:tc>
          <w:tcPr>
            <w:tcW w:w="1871" w:type="dxa"/>
          </w:tcPr>
          <w:p w:rsidR="00A020CB" w:rsidRDefault="00A020CB">
            <w:pPr>
              <w:pStyle w:val="ConsPlusNormal"/>
              <w:jc w:val="center"/>
            </w:pPr>
            <w:r>
              <w:t>-</w:t>
            </w:r>
          </w:p>
        </w:tc>
        <w:tc>
          <w:tcPr>
            <w:tcW w:w="1987" w:type="dxa"/>
          </w:tcPr>
          <w:p w:rsidR="00A020CB" w:rsidRDefault="00A020CB">
            <w:pPr>
              <w:pStyle w:val="ConsPlusNormal"/>
              <w:jc w:val="center"/>
            </w:pPr>
            <w:r>
              <w:t>81</w:t>
            </w:r>
          </w:p>
        </w:tc>
      </w:tr>
      <w:tr w:rsidR="00A020CB">
        <w:tc>
          <w:tcPr>
            <w:tcW w:w="893" w:type="dxa"/>
          </w:tcPr>
          <w:p w:rsidR="00A020CB" w:rsidRDefault="00A020CB">
            <w:pPr>
              <w:pStyle w:val="ConsPlusNormal"/>
              <w:ind w:left="278"/>
            </w:pPr>
            <w:r>
              <w:t>2</w:t>
            </w:r>
          </w:p>
        </w:tc>
        <w:tc>
          <w:tcPr>
            <w:tcW w:w="2268" w:type="dxa"/>
          </w:tcPr>
          <w:p w:rsidR="00A020CB" w:rsidRDefault="00A020CB">
            <w:pPr>
              <w:pStyle w:val="ConsPlusNormal"/>
              <w:ind w:left="14"/>
            </w:pPr>
            <w:r>
              <w:t>Водоотведение (канализация)</w:t>
            </w:r>
          </w:p>
        </w:tc>
        <w:tc>
          <w:tcPr>
            <w:tcW w:w="1871" w:type="dxa"/>
          </w:tcPr>
          <w:p w:rsidR="00A020CB" w:rsidRDefault="00A020CB">
            <w:pPr>
              <w:pStyle w:val="ConsPlusNormal"/>
              <w:jc w:val="center"/>
            </w:pPr>
            <w:r>
              <w:t>-</w:t>
            </w:r>
          </w:p>
        </w:tc>
        <w:tc>
          <w:tcPr>
            <w:tcW w:w="1987" w:type="dxa"/>
          </w:tcPr>
          <w:p w:rsidR="00A020CB" w:rsidRDefault="00A020CB">
            <w:pPr>
              <w:pStyle w:val="ConsPlusNormal"/>
              <w:jc w:val="center"/>
            </w:pPr>
            <w:r>
              <w:t>40</w:t>
            </w:r>
          </w:p>
        </w:tc>
      </w:tr>
      <w:tr w:rsidR="00A020CB">
        <w:tc>
          <w:tcPr>
            <w:tcW w:w="893" w:type="dxa"/>
          </w:tcPr>
          <w:p w:rsidR="00A020CB" w:rsidRDefault="00A020CB">
            <w:pPr>
              <w:pStyle w:val="ConsPlusNormal"/>
              <w:ind w:left="278"/>
            </w:pPr>
            <w:r>
              <w:t>3</w:t>
            </w:r>
          </w:p>
        </w:tc>
        <w:tc>
          <w:tcPr>
            <w:tcW w:w="2268" w:type="dxa"/>
          </w:tcPr>
          <w:p w:rsidR="00A020CB" w:rsidRDefault="00A020CB">
            <w:pPr>
              <w:pStyle w:val="ConsPlusNormal"/>
              <w:ind w:left="14"/>
            </w:pPr>
            <w:r>
              <w:t>Газоснабжение</w:t>
            </w:r>
          </w:p>
        </w:tc>
        <w:tc>
          <w:tcPr>
            <w:tcW w:w="1871" w:type="dxa"/>
          </w:tcPr>
          <w:p w:rsidR="00A020CB" w:rsidRDefault="00A020CB">
            <w:pPr>
              <w:pStyle w:val="ConsPlusNormal"/>
              <w:jc w:val="center"/>
            </w:pPr>
            <w:r>
              <w:t>-</w:t>
            </w:r>
          </w:p>
        </w:tc>
        <w:tc>
          <w:tcPr>
            <w:tcW w:w="1987" w:type="dxa"/>
          </w:tcPr>
          <w:p w:rsidR="00A020CB" w:rsidRDefault="00A020CB">
            <w:pPr>
              <w:pStyle w:val="ConsPlusNormal"/>
              <w:jc w:val="center"/>
            </w:pPr>
            <w:r>
              <w:t>100</w:t>
            </w:r>
          </w:p>
        </w:tc>
      </w:tr>
      <w:tr w:rsidR="00A020CB">
        <w:tc>
          <w:tcPr>
            <w:tcW w:w="893" w:type="dxa"/>
          </w:tcPr>
          <w:p w:rsidR="00A020CB" w:rsidRDefault="00A020CB">
            <w:pPr>
              <w:pStyle w:val="ConsPlusNormal"/>
              <w:ind w:left="278"/>
            </w:pPr>
            <w:r>
              <w:t>4</w:t>
            </w:r>
          </w:p>
        </w:tc>
        <w:tc>
          <w:tcPr>
            <w:tcW w:w="2268" w:type="dxa"/>
          </w:tcPr>
          <w:p w:rsidR="00A020CB" w:rsidRDefault="00A020CB">
            <w:pPr>
              <w:pStyle w:val="ConsPlusNormal"/>
              <w:ind w:left="14"/>
            </w:pPr>
            <w:r>
              <w:t>Электроснабжение</w:t>
            </w:r>
          </w:p>
        </w:tc>
        <w:tc>
          <w:tcPr>
            <w:tcW w:w="1871" w:type="dxa"/>
          </w:tcPr>
          <w:p w:rsidR="00A020CB" w:rsidRDefault="00A020CB">
            <w:pPr>
              <w:pStyle w:val="ConsPlusNormal"/>
              <w:jc w:val="center"/>
            </w:pPr>
            <w:r>
              <w:t>-</w:t>
            </w:r>
          </w:p>
        </w:tc>
        <w:tc>
          <w:tcPr>
            <w:tcW w:w="1987" w:type="dxa"/>
          </w:tcPr>
          <w:p w:rsidR="00A020CB" w:rsidRDefault="00A020CB">
            <w:pPr>
              <w:pStyle w:val="ConsPlusNormal"/>
              <w:jc w:val="center"/>
            </w:pPr>
            <w:r>
              <w:t>100</w:t>
            </w:r>
          </w:p>
        </w:tc>
      </w:tr>
      <w:tr w:rsidR="00A020CB">
        <w:tc>
          <w:tcPr>
            <w:tcW w:w="893" w:type="dxa"/>
          </w:tcPr>
          <w:p w:rsidR="00A020CB" w:rsidRDefault="00A020CB">
            <w:pPr>
              <w:pStyle w:val="ConsPlusNormal"/>
              <w:ind w:left="278"/>
            </w:pPr>
            <w:r>
              <w:t>5</w:t>
            </w:r>
          </w:p>
        </w:tc>
        <w:tc>
          <w:tcPr>
            <w:tcW w:w="2268" w:type="dxa"/>
          </w:tcPr>
          <w:p w:rsidR="00A020CB" w:rsidRDefault="00A020CB">
            <w:pPr>
              <w:pStyle w:val="ConsPlusNormal"/>
              <w:ind w:left="14"/>
            </w:pPr>
            <w:r>
              <w:t>Теплоснабжение</w:t>
            </w:r>
          </w:p>
        </w:tc>
        <w:tc>
          <w:tcPr>
            <w:tcW w:w="1871" w:type="dxa"/>
          </w:tcPr>
          <w:p w:rsidR="00A020CB" w:rsidRDefault="00A020CB">
            <w:pPr>
              <w:pStyle w:val="ConsPlusNormal"/>
              <w:jc w:val="center"/>
            </w:pPr>
            <w:r>
              <w:t>-</w:t>
            </w:r>
          </w:p>
        </w:tc>
        <w:tc>
          <w:tcPr>
            <w:tcW w:w="1987" w:type="dxa"/>
          </w:tcPr>
          <w:p w:rsidR="00A020CB" w:rsidRDefault="00A020CB">
            <w:pPr>
              <w:pStyle w:val="ConsPlusNormal"/>
              <w:jc w:val="center"/>
            </w:pPr>
            <w:r>
              <w:t>45</w:t>
            </w:r>
          </w:p>
        </w:tc>
      </w:tr>
      <w:tr w:rsidR="00A020CB">
        <w:tc>
          <w:tcPr>
            <w:tcW w:w="893" w:type="dxa"/>
          </w:tcPr>
          <w:p w:rsidR="00A020CB" w:rsidRDefault="00A020CB">
            <w:pPr>
              <w:pStyle w:val="ConsPlusNormal"/>
              <w:ind w:left="278"/>
            </w:pPr>
            <w:r>
              <w:t>6</w:t>
            </w:r>
          </w:p>
        </w:tc>
        <w:tc>
          <w:tcPr>
            <w:tcW w:w="2268" w:type="dxa"/>
          </w:tcPr>
          <w:p w:rsidR="00A020CB" w:rsidRDefault="00A020CB">
            <w:pPr>
              <w:pStyle w:val="ConsPlusNormal"/>
              <w:ind w:left="14"/>
            </w:pPr>
            <w:r>
              <w:t>Утилизация ТБО</w:t>
            </w:r>
          </w:p>
        </w:tc>
        <w:tc>
          <w:tcPr>
            <w:tcW w:w="1871" w:type="dxa"/>
          </w:tcPr>
          <w:p w:rsidR="00A020CB" w:rsidRDefault="00A020CB">
            <w:pPr>
              <w:pStyle w:val="ConsPlusNormal"/>
              <w:jc w:val="center"/>
            </w:pPr>
            <w:r>
              <w:t>-</w:t>
            </w:r>
          </w:p>
        </w:tc>
        <w:tc>
          <w:tcPr>
            <w:tcW w:w="1987" w:type="dxa"/>
          </w:tcPr>
          <w:p w:rsidR="00A020CB" w:rsidRDefault="00A020CB">
            <w:pPr>
              <w:pStyle w:val="ConsPlusNormal"/>
              <w:jc w:val="center"/>
            </w:pPr>
            <w:r>
              <w:t>40</w:t>
            </w:r>
          </w:p>
        </w:tc>
      </w:tr>
    </w:tbl>
    <w:p w:rsidR="00A020CB" w:rsidRDefault="00A020CB">
      <w:pPr>
        <w:pStyle w:val="ConsPlusNormal"/>
        <w:ind w:firstLine="540"/>
        <w:jc w:val="both"/>
      </w:pPr>
    </w:p>
    <w:p w:rsidR="00A020CB" w:rsidRDefault="00A020CB">
      <w:pPr>
        <w:pStyle w:val="ConsPlusNormal"/>
        <w:ind w:firstLine="540"/>
        <w:jc w:val="both"/>
      </w:pPr>
      <w:r>
        <w:t>С точки зрения доступности проблема улучшения жилищных условий в настоящее время является для многих граждан одной из самых сложных</w:t>
      </w:r>
      <w:proofErr w:type="gramStart"/>
      <w:r>
        <w:t>.</w:t>
      </w:r>
      <w:proofErr w:type="gramEnd"/>
      <w:r>
        <w:t xml:space="preserve"> </w:t>
      </w:r>
      <w:proofErr w:type="gramStart"/>
      <w:r>
        <w:t>а</w:t>
      </w:r>
      <w:proofErr w:type="gramEnd"/>
      <w:r>
        <w:t xml:space="preserve">дминистрацией уделяется большое внимание этой проблеме. </w:t>
      </w:r>
      <w:proofErr w:type="gramStart"/>
      <w:r>
        <w:t xml:space="preserve">В последние годы в городе Каменке Каменского района Пензенской области активизировалась работа по реализации Муниципальной </w:t>
      </w:r>
      <w:hyperlink r:id="rId62" w:history="1">
        <w:r>
          <w:rPr>
            <w:color w:val="0000FF"/>
          </w:rPr>
          <w:t>программы</w:t>
        </w:r>
      </w:hyperlink>
      <w:r>
        <w:t xml:space="preserve"> города Каменки "Обеспечение жильем и коммунальными услугами населения города Каменка Каменского района Пензенской области на 2014 - 2020 годы", а также "Переселение граждан из аварийного жилищного фонда с учетом необходимости развития малоэтажного жилищного строительства на территории города Каменки Каменского района Пензенской области на 2013 - 2017</w:t>
      </w:r>
      <w:proofErr w:type="gramEnd"/>
      <w:r>
        <w:t xml:space="preserve"> годы", которые помогают обеспечивать жильем граждан, проживающих в аварийном жилищном фонде, стимулируют развитие жилищного фонда.</w:t>
      </w:r>
    </w:p>
    <w:p w:rsidR="00A020CB" w:rsidRDefault="00A020CB">
      <w:pPr>
        <w:pStyle w:val="ConsPlusNormal"/>
        <w:spacing w:before="220"/>
        <w:ind w:firstLine="540"/>
        <w:jc w:val="both"/>
      </w:pPr>
      <w:r>
        <w:t>На сегодняшний день спрос на жилье остается высоким.</w:t>
      </w:r>
    </w:p>
    <w:p w:rsidR="00A020CB" w:rsidRDefault="00A020CB">
      <w:pPr>
        <w:pStyle w:val="ConsPlusNormal"/>
        <w:spacing w:before="220"/>
        <w:ind w:firstLine="540"/>
        <w:jc w:val="both"/>
      </w:pPr>
      <w:r>
        <w:t>Предусмотрены резервные территории в северо-восточном направлении, на свободных от застройки участках и в селитебной зоне города.</w:t>
      </w:r>
    </w:p>
    <w:p w:rsidR="00A020CB" w:rsidRDefault="00A020CB">
      <w:pPr>
        <w:pStyle w:val="ConsPlusNormal"/>
        <w:spacing w:before="220"/>
        <w:ind w:firstLine="540"/>
        <w:jc w:val="both"/>
      </w:pPr>
      <w:r>
        <w:t>На перспективу строительства на территории города Каменки имеются резервные площадки для размещения индивидуального жилищного строительства, расположенные вблизи действующих инженерных коммуникаций, за счет завершения начатого строительства, проведения комплексной реконструкции жилых территорий со сносом преимущественно усадебного и малоэтажного ветхого фонда.</w:t>
      </w:r>
    </w:p>
    <w:p w:rsidR="00A020CB" w:rsidRDefault="00A020CB">
      <w:pPr>
        <w:pStyle w:val="ConsPlusNormal"/>
        <w:ind w:firstLine="540"/>
        <w:jc w:val="both"/>
      </w:pPr>
    </w:p>
    <w:p w:rsidR="00A020CB" w:rsidRDefault="00A020CB">
      <w:pPr>
        <w:pStyle w:val="ConsPlusNormal"/>
        <w:jc w:val="center"/>
        <w:outlineLvl w:val="4"/>
      </w:pPr>
      <w:proofErr w:type="gramStart"/>
      <w:r>
        <w:t>Объемы нового жилищного строительства и требуемых для них</w:t>
      </w:r>
      <w:proofErr w:type="gramEnd"/>
    </w:p>
    <w:p w:rsidR="00A020CB" w:rsidRDefault="00A020CB">
      <w:pPr>
        <w:pStyle w:val="ConsPlusNormal"/>
        <w:jc w:val="center"/>
      </w:pPr>
      <w:r>
        <w:t>территорий по срокам проектирования</w:t>
      </w:r>
    </w:p>
    <w:p w:rsidR="00A020CB" w:rsidRDefault="00A020CB">
      <w:pPr>
        <w:pStyle w:val="ConsPlusNormal"/>
        <w:ind w:firstLine="540"/>
        <w:jc w:val="both"/>
      </w:pPr>
    </w:p>
    <w:p w:rsidR="00A020CB" w:rsidRDefault="00A020CB">
      <w:pPr>
        <w:pStyle w:val="ConsPlusNormal"/>
        <w:jc w:val="right"/>
      </w:pPr>
      <w:r>
        <w:t>Таблица 23</w:t>
      </w:r>
    </w:p>
    <w:p w:rsidR="00A020CB" w:rsidRDefault="00A020CB">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99"/>
        <w:gridCol w:w="3742"/>
        <w:gridCol w:w="1701"/>
        <w:gridCol w:w="1191"/>
      </w:tblGrid>
      <w:tr w:rsidR="00A020CB">
        <w:tc>
          <w:tcPr>
            <w:tcW w:w="499" w:type="dxa"/>
          </w:tcPr>
          <w:p w:rsidR="00A020CB" w:rsidRDefault="00A020CB">
            <w:pPr>
              <w:pStyle w:val="ConsPlusNormal"/>
              <w:jc w:val="center"/>
            </w:pPr>
            <w:r>
              <w:t>N</w:t>
            </w:r>
          </w:p>
        </w:tc>
        <w:tc>
          <w:tcPr>
            <w:tcW w:w="3742" w:type="dxa"/>
          </w:tcPr>
          <w:p w:rsidR="00A020CB" w:rsidRDefault="00A020CB">
            <w:pPr>
              <w:pStyle w:val="ConsPlusNormal"/>
              <w:jc w:val="center"/>
            </w:pPr>
            <w:r>
              <w:t>Показатели</w:t>
            </w:r>
          </w:p>
        </w:tc>
        <w:tc>
          <w:tcPr>
            <w:tcW w:w="1701" w:type="dxa"/>
          </w:tcPr>
          <w:p w:rsidR="00A020CB" w:rsidRDefault="00A020CB">
            <w:pPr>
              <w:pStyle w:val="ConsPlusNormal"/>
              <w:jc w:val="center"/>
            </w:pPr>
            <w:r>
              <w:t>Единица измерения</w:t>
            </w:r>
          </w:p>
        </w:tc>
        <w:tc>
          <w:tcPr>
            <w:tcW w:w="1191" w:type="dxa"/>
          </w:tcPr>
          <w:p w:rsidR="00A020CB" w:rsidRDefault="00A020CB">
            <w:pPr>
              <w:pStyle w:val="ConsPlusNormal"/>
              <w:jc w:val="center"/>
            </w:pPr>
            <w:r>
              <w:t>2026 год</w:t>
            </w:r>
          </w:p>
        </w:tc>
      </w:tr>
      <w:tr w:rsidR="00A020CB">
        <w:tc>
          <w:tcPr>
            <w:tcW w:w="499" w:type="dxa"/>
          </w:tcPr>
          <w:p w:rsidR="00A020CB" w:rsidRDefault="00A020CB">
            <w:pPr>
              <w:pStyle w:val="ConsPlusNormal"/>
              <w:ind w:left="82"/>
            </w:pPr>
            <w:r>
              <w:t>1</w:t>
            </w:r>
          </w:p>
        </w:tc>
        <w:tc>
          <w:tcPr>
            <w:tcW w:w="3742" w:type="dxa"/>
          </w:tcPr>
          <w:p w:rsidR="00A020CB" w:rsidRDefault="00A020CB">
            <w:pPr>
              <w:pStyle w:val="ConsPlusNormal"/>
              <w:ind w:left="1877"/>
            </w:pPr>
            <w:r>
              <w:t>2</w:t>
            </w:r>
          </w:p>
        </w:tc>
        <w:tc>
          <w:tcPr>
            <w:tcW w:w="1701" w:type="dxa"/>
          </w:tcPr>
          <w:p w:rsidR="00A020CB" w:rsidRDefault="00A020CB">
            <w:pPr>
              <w:pStyle w:val="ConsPlusNormal"/>
              <w:jc w:val="center"/>
            </w:pPr>
            <w:r>
              <w:t>3</w:t>
            </w:r>
          </w:p>
        </w:tc>
        <w:tc>
          <w:tcPr>
            <w:tcW w:w="1191" w:type="dxa"/>
          </w:tcPr>
          <w:p w:rsidR="00A020CB" w:rsidRDefault="00A020CB">
            <w:pPr>
              <w:pStyle w:val="ConsPlusNormal"/>
              <w:jc w:val="center"/>
            </w:pPr>
            <w:r>
              <w:t>4</w:t>
            </w:r>
          </w:p>
        </w:tc>
      </w:tr>
      <w:tr w:rsidR="00A020CB">
        <w:tc>
          <w:tcPr>
            <w:tcW w:w="499" w:type="dxa"/>
          </w:tcPr>
          <w:p w:rsidR="00A020CB" w:rsidRDefault="00A020CB">
            <w:pPr>
              <w:pStyle w:val="ConsPlusNormal"/>
              <w:ind w:left="82"/>
            </w:pPr>
            <w:r>
              <w:t>1</w:t>
            </w:r>
          </w:p>
        </w:tc>
        <w:tc>
          <w:tcPr>
            <w:tcW w:w="3742" w:type="dxa"/>
          </w:tcPr>
          <w:p w:rsidR="00A020CB" w:rsidRDefault="00A020CB">
            <w:pPr>
              <w:pStyle w:val="ConsPlusNormal"/>
            </w:pPr>
            <w:r>
              <w:t>Средняя жилищная обеспеченность общей площадью на начало периода, всего</w:t>
            </w:r>
          </w:p>
        </w:tc>
        <w:tc>
          <w:tcPr>
            <w:tcW w:w="1701" w:type="dxa"/>
          </w:tcPr>
          <w:p w:rsidR="00A020CB" w:rsidRDefault="00A020CB">
            <w:pPr>
              <w:pStyle w:val="ConsPlusNormal"/>
              <w:jc w:val="center"/>
            </w:pPr>
            <w:r>
              <w:t>м</w:t>
            </w:r>
            <w:proofErr w:type="gramStart"/>
            <w:r>
              <w:rPr>
                <w:vertAlign w:val="superscript"/>
              </w:rPr>
              <w:t>2</w:t>
            </w:r>
            <w:proofErr w:type="gramEnd"/>
            <w:r>
              <w:t>/чел</w:t>
            </w:r>
          </w:p>
        </w:tc>
        <w:tc>
          <w:tcPr>
            <w:tcW w:w="1191" w:type="dxa"/>
          </w:tcPr>
          <w:p w:rsidR="00A020CB" w:rsidRDefault="00A020CB">
            <w:pPr>
              <w:pStyle w:val="ConsPlusNormal"/>
              <w:jc w:val="center"/>
            </w:pPr>
            <w:r>
              <w:t>25,3</w:t>
            </w:r>
          </w:p>
        </w:tc>
      </w:tr>
      <w:tr w:rsidR="00A020CB">
        <w:tc>
          <w:tcPr>
            <w:tcW w:w="499" w:type="dxa"/>
          </w:tcPr>
          <w:p w:rsidR="00A020CB" w:rsidRDefault="00A020CB">
            <w:pPr>
              <w:pStyle w:val="ConsPlusNormal"/>
              <w:ind w:left="82"/>
            </w:pPr>
            <w:r>
              <w:t>2</w:t>
            </w:r>
          </w:p>
        </w:tc>
        <w:tc>
          <w:tcPr>
            <w:tcW w:w="3742" w:type="dxa"/>
          </w:tcPr>
          <w:p w:rsidR="00A020CB" w:rsidRDefault="00A020CB">
            <w:pPr>
              <w:pStyle w:val="ConsPlusNormal"/>
            </w:pPr>
            <w:r>
              <w:t>Требуемый жилищный фонд, всего общей площадью</w:t>
            </w:r>
          </w:p>
        </w:tc>
        <w:tc>
          <w:tcPr>
            <w:tcW w:w="1701" w:type="dxa"/>
          </w:tcPr>
          <w:p w:rsidR="00A020CB" w:rsidRDefault="00A020CB">
            <w:pPr>
              <w:pStyle w:val="ConsPlusNormal"/>
              <w:jc w:val="center"/>
            </w:pPr>
            <w:r>
              <w:t>тыс. м</w:t>
            </w:r>
            <w:proofErr w:type="gramStart"/>
            <w:r>
              <w:rPr>
                <w:vertAlign w:val="superscript"/>
              </w:rPr>
              <w:t>2</w:t>
            </w:r>
            <w:proofErr w:type="gramEnd"/>
          </w:p>
        </w:tc>
        <w:tc>
          <w:tcPr>
            <w:tcW w:w="1191" w:type="dxa"/>
          </w:tcPr>
          <w:p w:rsidR="00A020CB" w:rsidRDefault="00A020CB">
            <w:pPr>
              <w:pStyle w:val="ConsPlusNormal"/>
              <w:jc w:val="center"/>
            </w:pPr>
            <w:r>
              <w:t>1010,75</w:t>
            </w:r>
          </w:p>
        </w:tc>
      </w:tr>
      <w:tr w:rsidR="00A020CB">
        <w:tc>
          <w:tcPr>
            <w:tcW w:w="499" w:type="dxa"/>
          </w:tcPr>
          <w:p w:rsidR="00A020CB" w:rsidRDefault="00A020CB">
            <w:pPr>
              <w:pStyle w:val="ConsPlusNormal"/>
              <w:ind w:left="82"/>
            </w:pPr>
            <w:r>
              <w:t>3</w:t>
            </w:r>
          </w:p>
        </w:tc>
        <w:tc>
          <w:tcPr>
            <w:tcW w:w="3742" w:type="dxa"/>
          </w:tcPr>
          <w:p w:rsidR="00A020CB" w:rsidRDefault="00A020CB">
            <w:pPr>
              <w:pStyle w:val="ConsPlusNormal"/>
            </w:pPr>
            <w:r>
              <w:t>Существующий жилищный фонд, всего общей площадью</w:t>
            </w:r>
          </w:p>
        </w:tc>
        <w:tc>
          <w:tcPr>
            <w:tcW w:w="1701" w:type="dxa"/>
          </w:tcPr>
          <w:p w:rsidR="00A020CB" w:rsidRDefault="00A020CB">
            <w:pPr>
              <w:pStyle w:val="ConsPlusNormal"/>
              <w:jc w:val="center"/>
            </w:pPr>
            <w:r>
              <w:t>тыс. м</w:t>
            </w:r>
            <w:proofErr w:type="gramStart"/>
            <w:r>
              <w:rPr>
                <w:vertAlign w:val="superscript"/>
              </w:rPr>
              <w:t>2</w:t>
            </w:r>
            <w:proofErr w:type="gramEnd"/>
          </w:p>
        </w:tc>
        <w:tc>
          <w:tcPr>
            <w:tcW w:w="1191" w:type="dxa"/>
          </w:tcPr>
          <w:p w:rsidR="00A020CB" w:rsidRDefault="00A020CB">
            <w:pPr>
              <w:pStyle w:val="ConsPlusNormal"/>
              <w:jc w:val="center"/>
            </w:pPr>
            <w:r>
              <w:t>863,8</w:t>
            </w:r>
          </w:p>
        </w:tc>
      </w:tr>
      <w:tr w:rsidR="00A020CB">
        <w:tc>
          <w:tcPr>
            <w:tcW w:w="499" w:type="dxa"/>
          </w:tcPr>
          <w:p w:rsidR="00A020CB" w:rsidRDefault="00A020CB">
            <w:pPr>
              <w:pStyle w:val="ConsPlusNormal"/>
              <w:ind w:left="82"/>
            </w:pPr>
            <w:r>
              <w:t>4</w:t>
            </w:r>
          </w:p>
        </w:tc>
        <w:tc>
          <w:tcPr>
            <w:tcW w:w="3742" w:type="dxa"/>
          </w:tcPr>
          <w:p w:rsidR="00A020CB" w:rsidRDefault="00A020CB">
            <w:pPr>
              <w:pStyle w:val="ConsPlusNormal"/>
            </w:pPr>
            <w:r>
              <w:t>Убыль жилищного фонда, всего общей площадью</w:t>
            </w:r>
          </w:p>
        </w:tc>
        <w:tc>
          <w:tcPr>
            <w:tcW w:w="1701" w:type="dxa"/>
          </w:tcPr>
          <w:p w:rsidR="00A020CB" w:rsidRDefault="00A020CB">
            <w:pPr>
              <w:pStyle w:val="ConsPlusNormal"/>
              <w:jc w:val="center"/>
            </w:pPr>
            <w:r>
              <w:t>тыс. м</w:t>
            </w:r>
            <w:proofErr w:type="gramStart"/>
            <w:r>
              <w:rPr>
                <w:vertAlign w:val="superscript"/>
              </w:rPr>
              <w:t>2</w:t>
            </w:r>
            <w:proofErr w:type="gramEnd"/>
          </w:p>
        </w:tc>
        <w:tc>
          <w:tcPr>
            <w:tcW w:w="1191" w:type="dxa"/>
          </w:tcPr>
          <w:p w:rsidR="00A020CB" w:rsidRDefault="00A020CB">
            <w:pPr>
              <w:pStyle w:val="ConsPlusNormal"/>
              <w:jc w:val="center"/>
            </w:pPr>
            <w:r>
              <w:t>-</w:t>
            </w:r>
          </w:p>
        </w:tc>
      </w:tr>
      <w:tr w:rsidR="00A020CB">
        <w:tc>
          <w:tcPr>
            <w:tcW w:w="499" w:type="dxa"/>
          </w:tcPr>
          <w:p w:rsidR="00A020CB" w:rsidRDefault="00A020CB">
            <w:pPr>
              <w:pStyle w:val="ConsPlusNormal"/>
              <w:ind w:left="82"/>
            </w:pPr>
            <w:r>
              <w:t>5</w:t>
            </w:r>
          </w:p>
        </w:tc>
        <w:tc>
          <w:tcPr>
            <w:tcW w:w="3742" w:type="dxa"/>
          </w:tcPr>
          <w:p w:rsidR="00A020CB" w:rsidRDefault="00A020CB">
            <w:pPr>
              <w:pStyle w:val="ConsPlusNormal"/>
            </w:pPr>
            <w:r>
              <w:t>Существующий сохраняемый жилищный фонд на конец периода, всего общей площадью</w:t>
            </w:r>
          </w:p>
        </w:tc>
        <w:tc>
          <w:tcPr>
            <w:tcW w:w="1701" w:type="dxa"/>
          </w:tcPr>
          <w:p w:rsidR="00A020CB" w:rsidRDefault="00A020CB">
            <w:pPr>
              <w:pStyle w:val="ConsPlusNormal"/>
              <w:jc w:val="center"/>
            </w:pPr>
            <w:r>
              <w:t>тыс. м</w:t>
            </w:r>
            <w:proofErr w:type="gramStart"/>
            <w:r>
              <w:rPr>
                <w:vertAlign w:val="superscript"/>
              </w:rPr>
              <w:t>2</w:t>
            </w:r>
            <w:proofErr w:type="gramEnd"/>
          </w:p>
        </w:tc>
        <w:tc>
          <w:tcPr>
            <w:tcW w:w="1191" w:type="dxa"/>
          </w:tcPr>
          <w:p w:rsidR="00A020CB" w:rsidRDefault="00A020CB">
            <w:pPr>
              <w:pStyle w:val="ConsPlusNormal"/>
              <w:jc w:val="center"/>
            </w:pPr>
            <w:r>
              <w:t>939,1</w:t>
            </w:r>
          </w:p>
        </w:tc>
      </w:tr>
      <w:tr w:rsidR="00A020CB">
        <w:tc>
          <w:tcPr>
            <w:tcW w:w="499" w:type="dxa"/>
            <w:vMerge w:val="restart"/>
          </w:tcPr>
          <w:p w:rsidR="00A020CB" w:rsidRDefault="00A020CB">
            <w:pPr>
              <w:pStyle w:val="ConsPlusNormal"/>
              <w:ind w:left="82"/>
            </w:pPr>
            <w:r>
              <w:t>6</w:t>
            </w:r>
          </w:p>
        </w:tc>
        <w:tc>
          <w:tcPr>
            <w:tcW w:w="3742" w:type="dxa"/>
            <w:tcBorders>
              <w:bottom w:val="nil"/>
            </w:tcBorders>
          </w:tcPr>
          <w:p w:rsidR="00A020CB" w:rsidRDefault="00A020CB">
            <w:pPr>
              <w:pStyle w:val="ConsPlusNormal"/>
            </w:pPr>
            <w:r>
              <w:t>Объем нового жилищного строительства:</w:t>
            </w:r>
          </w:p>
        </w:tc>
        <w:tc>
          <w:tcPr>
            <w:tcW w:w="1701" w:type="dxa"/>
            <w:tcBorders>
              <w:bottom w:val="nil"/>
            </w:tcBorders>
          </w:tcPr>
          <w:p w:rsidR="00A020CB" w:rsidRDefault="00A020CB">
            <w:pPr>
              <w:pStyle w:val="ConsPlusNormal"/>
              <w:jc w:val="center"/>
            </w:pPr>
            <w:r>
              <w:t>тыс. м</w:t>
            </w:r>
            <w:proofErr w:type="gramStart"/>
            <w:r>
              <w:rPr>
                <w:vertAlign w:val="superscript"/>
              </w:rPr>
              <w:t>2</w:t>
            </w:r>
            <w:proofErr w:type="gramEnd"/>
          </w:p>
        </w:tc>
        <w:tc>
          <w:tcPr>
            <w:tcW w:w="1191" w:type="dxa"/>
            <w:tcBorders>
              <w:bottom w:val="nil"/>
            </w:tcBorders>
          </w:tcPr>
          <w:p w:rsidR="00A020CB" w:rsidRDefault="00A020CB">
            <w:pPr>
              <w:pStyle w:val="ConsPlusNormal"/>
              <w:jc w:val="center"/>
            </w:pPr>
            <w:r>
              <w:t>71,65</w:t>
            </w:r>
          </w:p>
        </w:tc>
      </w:tr>
      <w:tr w:rsidR="00A020CB">
        <w:tblPrEx>
          <w:tblBorders>
            <w:insideH w:val="nil"/>
          </w:tblBorders>
        </w:tblPrEx>
        <w:tc>
          <w:tcPr>
            <w:tcW w:w="499" w:type="dxa"/>
            <w:vMerge/>
          </w:tcPr>
          <w:p w:rsidR="00A020CB" w:rsidRDefault="00A020CB"/>
        </w:tc>
        <w:tc>
          <w:tcPr>
            <w:tcW w:w="3742" w:type="dxa"/>
            <w:tcBorders>
              <w:top w:val="nil"/>
              <w:bottom w:val="nil"/>
            </w:tcBorders>
          </w:tcPr>
          <w:p w:rsidR="00A020CB" w:rsidRDefault="00A020CB">
            <w:pPr>
              <w:pStyle w:val="ConsPlusNormal"/>
            </w:pPr>
            <w:r>
              <w:t>- всего общей площадью:</w:t>
            </w:r>
          </w:p>
        </w:tc>
        <w:tc>
          <w:tcPr>
            <w:tcW w:w="1701" w:type="dxa"/>
            <w:tcBorders>
              <w:top w:val="nil"/>
              <w:bottom w:val="nil"/>
            </w:tcBorders>
          </w:tcPr>
          <w:p w:rsidR="00A020CB" w:rsidRDefault="00A020CB">
            <w:pPr>
              <w:pStyle w:val="ConsPlusNormal"/>
            </w:pPr>
          </w:p>
        </w:tc>
        <w:tc>
          <w:tcPr>
            <w:tcW w:w="1191" w:type="dxa"/>
            <w:tcBorders>
              <w:top w:val="nil"/>
              <w:bottom w:val="nil"/>
            </w:tcBorders>
          </w:tcPr>
          <w:p w:rsidR="00A020CB" w:rsidRDefault="00A020CB">
            <w:pPr>
              <w:pStyle w:val="ConsPlusNormal"/>
            </w:pPr>
          </w:p>
        </w:tc>
      </w:tr>
      <w:tr w:rsidR="00A020CB">
        <w:tblPrEx>
          <w:tblBorders>
            <w:insideH w:val="nil"/>
          </w:tblBorders>
        </w:tblPrEx>
        <w:tc>
          <w:tcPr>
            <w:tcW w:w="499" w:type="dxa"/>
            <w:vMerge/>
          </w:tcPr>
          <w:p w:rsidR="00A020CB" w:rsidRDefault="00A020CB"/>
        </w:tc>
        <w:tc>
          <w:tcPr>
            <w:tcW w:w="3742" w:type="dxa"/>
            <w:tcBorders>
              <w:top w:val="nil"/>
              <w:bottom w:val="nil"/>
            </w:tcBorders>
          </w:tcPr>
          <w:p w:rsidR="00A020CB" w:rsidRDefault="00A020CB">
            <w:pPr>
              <w:pStyle w:val="ConsPlusNormal"/>
            </w:pPr>
            <w:r>
              <w:t xml:space="preserve">- </w:t>
            </w:r>
            <w:proofErr w:type="gramStart"/>
            <w:r>
              <w:t>индивидуальный</w:t>
            </w:r>
            <w:proofErr w:type="gramEnd"/>
            <w:r>
              <w:t xml:space="preserve"> с участками;</w:t>
            </w:r>
          </w:p>
        </w:tc>
        <w:tc>
          <w:tcPr>
            <w:tcW w:w="1701" w:type="dxa"/>
            <w:tcBorders>
              <w:top w:val="nil"/>
              <w:bottom w:val="nil"/>
            </w:tcBorders>
          </w:tcPr>
          <w:p w:rsidR="00A020CB" w:rsidRDefault="00A020CB">
            <w:pPr>
              <w:pStyle w:val="ConsPlusNormal"/>
            </w:pPr>
          </w:p>
        </w:tc>
        <w:tc>
          <w:tcPr>
            <w:tcW w:w="1191" w:type="dxa"/>
            <w:tcBorders>
              <w:top w:val="nil"/>
              <w:bottom w:val="nil"/>
            </w:tcBorders>
          </w:tcPr>
          <w:p w:rsidR="00A020CB" w:rsidRDefault="00A020CB">
            <w:pPr>
              <w:pStyle w:val="ConsPlusNormal"/>
              <w:jc w:val="center"/>
            </w:pPr>
            <w:r>
              <w:t>50,25</w:t>
            </w:r>
          </w:p>
        </w:tc>
      </w:tr>
      <w:tr w:rsidR="00A020CB">
        <w:tblPrEx>
          <w:tblBorders>
            <w:insideH w:val="nil"/>
          </w:tblBorders>
        </w:tblPrEx>
        <w:tc>
          <w:tcPr>
            <w:tcW w:w="499" w:type="dxa"/>
            <w:vMerge/>
          </w:tcPr>
          <w:p w:rsidR="00A020CB" w:rsidRDefault="00A020CB"/>
        </w:tc>
        <w:tc>
          <w:tcPr>
            <w:tcW w:w="3742" w:type="dxa"/>
            <w:tcBorders>
              <w:top w:val="nil"/>
              <w:bottom w:val="nil"/>
            </w:tcBorders>
          </w:tcPr>
          <w:p w:rsidR="00A020CB" w:rsidRDefault="00A020CB">
            <w:pPr>
              <w:pStyle w:val="ConsPlusNormal"/>
            </w:pPr>
            <w:r>
              <w:t xml:space="preserve">- </w:t>
            </w:r>
            <w:proofErr w:type="gramStart"/>
            <w:r>
              <w:t>малоэтажный</w:t>
            </w:r>
            <w:proofErr w:type="gramEnd"/>
            <w:r>
              <w:t xml:space="preserve"> без участков;</w:t>
            </w:r>
          </w:p>
        </w:tc>
        <w:tc>
          <w:tcPr>
            <w:tcW w:w="1701" w:type="dxa"/>
            <w:tcBorders>
              <w:top w:val="nil"/>
              <w:bottom w:val="nil"/>
            </w:tcBorders>
          </w:tcPr>
          <w:p w:rsidR="00A020CB" w:rsidRDefault="00A020CB">
            <w:pPr>
              <w:pStyle w:val="ConsPlusNormal"/>
            </w:pPr>
          </w:p>
        </w:tc>
        <w:tc>
          <w:tcPr>
            <w:tcW w:w="1191" w:type="dxa"/>
            <w:tcBorders>
              <w:top w:val="nil"/>
              <w:bottom w:val="nil"/>
            </w:tcBorders>
          </w:tcPr>
          <w:p w:rsidR="00A020CB" w:rsidRDefault="00A020CB">
            <w:pPr>
              <w:pStyle w:val="ConsPlusNormal"/>
              <w:jc w:val="center"/>
            </w:pPr>
            <w:r>
              <w:t>21,37</w:t>
            </w:r>
          </w:p>
        </w:tc>
      </w:tr>
      <w:tr w:rsidR="00A020CB">
        <w:tc>
          <w:tcPr>
            <w:tcW w:w="499" w:type="dxa"/>
            <w:vMerge/>
          </w:tcPr>
          <w:p w:rsidR="00A020CB" w:rsidRDefault="00A020CB"/>
        </w:tc>
        <w:tc>
          <w:tcPr>
            <w:tcW w:w="3742" w:type="dxa"/>
            <w:tcBorders>
              <w:top w:val="nil"/>
            </w:tcBorders>
          </w:tcPr>
          <w:p w:rsidR="00A020CB" w:rsidRDefault="00A020CB">
            <w:pPr>
              <w:pStyle w:val="ConsPlusNormal"/>
            </w:pPr>
            <w:r>
              <w:t xml:space="preserve">- </w:t>
            </w:r>
            <w:proofErr w:type="gramStart"/>
            <w:r>
              <w:t>многоэтажный</w:t>
            </w:r>
            <w:proofErr w:type="gramEnd"/>
            <w:r>
              <w:t>, 5 и более этажей</w:t>
            </w:r>
          </w:p>
        </w:tc>
        <w:tc>
          <w:tcPr>
            <w:tcW w:w="1701" w:type="dxa"/>
            <w:tcBorders>
              <w:top w:val="nil"/>
            </w:tcBorders>
          </w:tcPr>
          <w:p w:rsidR="00A020CB" w:rsidRDefault="00A020CB">
            <w:pPr>
              <w:pStyle w:val="ConsPlusNormal"/>
            </w:pPr>
          </w:p>
        </w:tc>
        <w:tc>
          <w:tcPr>
            <w:tcW w:w="1191" w:type="dxa"/>
            <w:tcBorders>
              <w:top w:val="nil"/>
            </w:tcBorders>
          </w:tcPr>
          <w:p w:rsidR="00A020CB" w:rsidRDefault="00A020CB">
            <w:pPr>
              <w:pStyle w:val="ConsPlusNormal"/>
              <w:jc w:val="center"/>
            </w:pPr>
            <w:r>
              <w:t>-</w:t>
            </w:r>
          </w:p>
        </w:tc>
      </w:tr>
      <w:tr w:rsidR="00A020CB">
        <w:tc>
          <w:tcPr>
            <w:tcW w:w="499" w:type="dxa"/>
            <w:vMerge w:val="restart"/>
          </w:tcPr>
          <w:p w:rsidR="00A020CB" w:rsidRDefault="00A020CB">
            <w:pPr>
              <w:pStyle w:val="ConsPlusNormal"/>
              <w:ind w:left="82"/>
            </w:pPr>
            <w:r>
              <w:t>7</w:t>
            </w:r>
          </w:p>
        </w:tc>
        <w:tc>
          <w:tcPr>
            <w:tcW w:w="3742" w:type="dxa"/>
            <w:tcBorders>
              <w:bottom w:val="nil"/>
            </w:tcBorders>
          </w:tcPr>
          <w:p w:rsidR="00A020CB" w:rsidRDefault="00A020CB">
            <w:pPr>
              <w:pStyle w:val="ConsPlusNormal"/>
            </w:pPr>
            <w:r>
              <w:t>Всего жилищный фонд на конец периода общей площадью в том числе:</w:t>
            </w:r>
          </w:p>
        </w:tc>
        <w:tc>
          <w:tcPr>
            <w:tcW w:w="1701" w:type="dxa"/>
            <w:tcBorders>
              <w:bottom w:val="nil"/>
            </w:tcBorders>
          </w:tcPr>
          <w:p w:rsidR="00A020CB" w:rsidRDefault="00A020CB">
            <w:pPr>
              <w:pStyle w:val="ConsPlusNormal"/>
              <w:jc w:val="center"/>
            </w:pPr>
            <w:r>
              <w:t>тыс. м</w:t>
            </w:r>
            <w:proofErr w:type="gramStart"/>
            <w:r>
              <w:rPr>
                <w:vertAlign w:val="superscript"/>
              </w:rPr>
              <w:t>2</w:t>
            </w:r>
            <w:proofErr w:type="gramEnd"/>
          </w:p>
        </w:tc>
        <w:tc>
          <w:tcPr>
            <w:tcW w:w="1191" w:type="dxa"/>
            <w:tcBorders>
              <w:bottom w:val="nil"/>
            </w:tcBorders>
          </w:tcPr>
          <w:p w:rsidR="00A020CB" w:rsidRDefault="00A020CB">
            <w:pPr>
              <w:pStyle w:val="ConsPlusNormal"/>
              <w:jc w:val="center"/>
            </w:pPr>
            <w:r>
              <w:t>1010,75</w:t>
            </w:r>
          </w:p>
        </w:tc>
      </w:tr>
      <w:tr w:rsidR="00A020CB">
        <w:tblPrEx>
          <w:tblBorders>
            <w:insideH w:val="nil"/>
          </w:tblBorders>
        </w:tblPrEx>
        <w:tc>
          <w:tcPr>
            <w:tcW w:w="499" w:type="dxa"/>
            <w:vMerge/>
          </w:tcPr>
          <w:p w:rsidR="00A020CB" w:rsidRDefault="00A020CB"/>
        </w:tc>
        <w:tc>
          <w:tcPr>
            <w:tcW w:w="3742" w:type="dxa"/>
            <w:tcBorders>
              <w:top w:val="nil"/>
              <w:bottom w:val="nil"/>
            </w:tcBorders>
          </w:tcPr>
          <w:p w:rsidR="00A020CB" w:rsidRDefault="00A020CB">
            <w:pPr>
              <w:pStyle w:val="ConsPlusNormal"/>
            </w:pPr>
            <w:r>
              <w:t xml:space="preserve">- </w:t>
            </w:r>
            <w:proofErr w:type="gramStart"/>
            <w:r>
              <w:t>индивидуальный</w:t>
            </w:r>
            <w:proofErr w:type="gramEnd"/>
            <w:r>
              <w:t xml:space="preserve"> с участками;</w:t>
            </w:r>
          </w:p>
        </w:tc>
        <w:tc>
          <w:tcPr>
            <w:tcW w:w="1701" w:type="dxa"/>
            <w:tcBorders>
              <w:top w:val="nil"/>
              <w:bottom w:val="nil"/>
            </w:tcBorders>
          </w:tcPr>
          <w:p w:rsidR="00A020CB" w:rsidRDefault="00A020CB">
            <w:pPr>
              <w:pStyle w:val="ConsPlusNormal"/>
            </w:pPr>
          </w:p>
        </w:tc>
        <w:tc>
          <w:tcPr>
            <w:tcW w:w="1191" w:type="dxa"/>
            <w:tcBorders>
              <w:top w:val="nil"/>
              <w:bottom w:val="nil"/>
            </w:tcBorders>
          </w:tcPr>
          <w:p w:rsidR="00A020CB" w:rsidRDefault="00A020CB">
            <w:pPr>
              <w:pStyle w:val="ConsPlusNormal"/>
              <w:jc w:val="center"/>
            </w:pPr>
            <w:r>
              <w:t>-</w:t>
            </w:r>
          </w:p>
        </w:tc>
      </w:tr>
      <w:tr w:rsidR="00A020CB">
        <w:tblPrEx>
          <w:tblBorders>
            <w:insideH w:val="nil"/>
          </w:tblBorders>
        </w:tblPrEx>
        <w:tc>
          <w:tcPr>
            <w:tcW w:w="499" w:type="dxa"/>
            <w:vMerge/>
          </w:tcPr>
          <w:p w:rsidR="00A020CB" w:rsidRDefault="00A020CB"/>
        </w:tc>
        <w:tc>
          <w:tcPr>
            <w:tcW w:w="3742" w:type="dxa"/>
            <w:tcBorders>
              <w:top w:val="nil"/>
              <w:bottom w:val="nil"/>
            </w:tcBorders>
          </w:tcPr>
          <w:p w:rsidR="00A020CB" w:rsidRDefault="00A020CB">
            <w:pPr>
              <w:pStyle w:val="ConsPlusNormal"/>
            </w:pPr>
            <w:r>
              <w:t xml:space="preserve">- </w:t>
            </w:r>
            <w:proofErr w:type="gramStart"/>
            <w:r>
              <w:t>малоэтажный</w:t>
            </w:r>
            <w:proofErr w:type="gramEnd"/>
            <w:r>
              <w:t xml:space="preserve"> без участков;</w:t>
            </w:r>
          </w:p>
        </w:tc>
        <w:tc>
          <w:tcPr>
            <w:tcW w:w="1701" w:type="dxa"/>
            <w:tcBorders>
              <w:top w:val="nil"/>
              <w:bottom w:val="nil"/>
            </w:tcBorders>
          </w:tcPr>
          <w:p w:rsidR="00A020CB" w:rsidRDefault="00A020CB">
            <w:pPr>
              <w:pStyle w:val="ConsPlusNormal"/>
            </w:pPr>
          </w:p>
        </w:tc>
        <w:tc>
          <w:tcPr>
            <w:tcW w:w="1191" w:type="dxa"/>
            <w:tcBorders>
              <w:top w:val="nil"/>
              <w:bottom w:val="nil"/>
            </w:tcBorders>
          </w:tcPr>
          <w:p w:rsidR="00A020CB" w:rsidRDefault="00A020CB">
            <w:pPr>
              <w:pStyle w:val="ConsPlusNormal"/>
              <w:jc w:val="center"/>
            </w:pPr>
            <w:r>
              <w:t>-</w:t>
            </w:r>
          </w:p>
        </w:tc>
      </w:tr>
      <w:tr w:rsidR="00A020CB">
        <w:tc>
          <w:tcPr>
            <w:tcW w:w="499" w:type="dxa"/>
            <w:vMerge/>
          </w:tcPr>
          <w:p w:rsidR="00A020CB" w:rsidRDefault="00A020CB"/>
        </w:tc>
        <w:tc>
          <w:tcPr>
            <w:tcW w:w="3742" w:type="dxa"/>
            <w:tcBorders>
              <w:top w:val="nil"/>
            </w:tcBorders>
          </w:tcPr>
          <w:p w:rsidR="00A020CB" w:rsidRDefault="00A020CB">
            <w:pPr>
              <w:pStyle w:val="ConsPlusNormal"/>
            </w:pPr>
            <w:r>
              <w:t xml:space="preserve">- </w:t>
            </w:r>
            <w:proofErr w:type="gramStart"/>
            <w:r>
              <w:t>многоэтажный</w:t>
            </w:r>
            <w:proofErr w:type="gramEnd"/>
            <w:r>
              <w:t>, 5 и более этажей</w:t>
            </w:r>
          </w:p>
        </w:tc>
        <w:tc>
          <w:tcPr>
            <w:tcW w:w="1701" w:type="dxa"/>
            <w:tcBorders>
              <w:top w:val="nil"/>
            </w:tcBorders>
          </w:tcPr>
          <w:p w:rsidR="00A020CB" w:rsidRDefault="00A020CB">
            <w:pPr>
              <w:pStyle w:val="ConsPlusNormal"/>
            </w:pPr>
          </w:p>
        </w:tc>
        <w:tc>
          <w:tcPr>
            <w:tcW w:w="1191" w:type="dxa"/>
            <w:tcBorders>
              <w:top w:val="nil"/>
            </w:tcBorders>
          </w:tcPr>
          <w:p w:rsidR="00A020CB" w:rsidRDefault="00A020CB">
            <w:pPr>
              <w:pStyle w:val="ConsPlusNormal"/>
              <w:jc w:val="center"/>
            </w:pPr>
            <w:r>
              <w:t>-</w:t>
            </w:r>
          </w:p>
        </w:tc>
      </w:tr>
      <w:tr w:rsidR="00A020CB">
        <w:tc>
          <w:tcPr>
            <w:tcW w:w="499" w:type="dxa"/>
          </w:tcPr>
          <w:p w:rsidR="00A020CB" w:rsidRDefault="00A020CB">
            <w:pPr>
              <w:pStyle w:val="ConsPlusNormal"/>
              <w:ind w:left="82"/>
            </w:pPr>
            <w:r>
              <w:t>8</w:t>
            </w:r>
          </w:p>
        </w:tc>
        <w:tc>
          <w:tcPr>
            <w:tcW w:w="3742" w:type="dxa"/>
          </w:tcPr>
          <w:p w:rsidR="00A020CB" w:rsidRDefault="00A020CB">
            <w:pPr>
              <w:pStyle w:val="ConsPlusNormal"/>
            </w:pPr>
            <w:r>
              <w:t>Средняя жилищная обеспеченность общей площадью на конец периода, всего</w:t>
            </w:r>
          </w:p>
        </w:tc>
        <w:tc>
          <w:tcPr>
            <w:tcW w:w="1701" w:type="dxa"/>
          </w:tcPr>
          <w:p w:rsidR="00A020CB" w:rsidRDefault="00A020CB">
            <w:pPr>
              <w:pStyle w:val="ConsPlusNormal"/>
              <w:jc w:val="center"/>
            </w:pPr>
            <w:r>
              <w:t>м</w:t>
            </w:r>
            <w:proofErr w:type="gramStart"/>
            <w:r>
              <w:rPr>
                <w:vertAlign w:val="superscript"/>
              </w:rPr>
              <w:t>2</w:t>
            </w:r>
            <w:proofErr w:type="gramEnd"/>
            <w:r>
              <w:t>/чел</w:t>
            </w:r>
          </w:p>
        </w:tc>
        <w:tc>
          <w:tcPr>
            <w:tcW w:w="1191" w:type="dxa"/>
          </w:tcPr>
          <w:p w:rsidR="00A020CB" w:rsidRDefault="00A020CB">
            <w:pPr>
              <w:pStyle w:val="ConsPlusNormal"/>
              <w:jc w:val="center"/>
            </w:pPr>
            <w:r>
              <w:t>26,0</w:t>
            </w:r>
          </w:p>
        </w:tc>
      </w:tr>
    </w:tbl>
    <w:p w:rsidR="00A020CB" w:rsidRDefault="00A020CB">
      <w:pPr>
        <w:pStyle w:val="ConsPlusNormal"/>
        <w:ind w:firstLine="540"/>
        <w:jc w:val="both"/>
      </w:pPr>
    </w:p>
    <w:p w:rsidR="00A020CB" w:rsidRDefault="00A020CB">
      <w:pPr>
        <w:pStyle w:val="ConsPlusNormal"/>
        <w:jc w:val="center"/>
        <w:outlineLvl w:val="3"/>
      </w:pPr>
      <w:r>
        <w:t>6.5. Прогноз изменения доходов населения</w:t>
      </w:r>
    </w:p>
    <w:p w:rsidR="00A020CB" w:rsidRDefault="00A020CB">
      <w:pPr>
        <w:pStyle w:val="ConsPlusNormal"/>
        <w:ind w:firstLine="540"/>
        <w:jc w:val="both"/>
      </w:pPr>
    </w:p>
    <w:p w:rsidR="00A020CB" w:rsidRDefault="00A020CB">
      <w:pPr>
        <w:pStyle w:val="ConsPlusNormal"/>
        <w:ind w:firstLine="540"/>
        <w:jc w:val="both"/>
      </w:pPr>
      <w:r>
        <w:t>Основным источником доходов населения являются заработная плата и доходы от предпринимательской деятельности. В структуре доходов населения в прогнозном периоде возрастет доля заработной платы, доходов от предпринимательской деятельности и собственности, увеличится доля социальных трансфертов, что связано с активной федеральной социальной политикой: совершенствованием государственной социальной поддержки малообеспеченных категорий населения и граждан, имеющих детей.</w:t>
      </w:r>
    </w:p>
    <w:p w:rsidR="00A020CB" w:rsidRDefault="00A020CB">
      <w:pPr>
        <w:pStyle w:val="ConsPlusNormal"/>
        <w:spacing w:before="220"/>
        <w:ind w:firstLine="540"/>
        <w:jc w:val="both"/>
      </w:pPr>
      <w:r>
        <w:t>Согласно постановлению Правительства Российской Федерации "Об установлении величины прожиточного минимума на душу населения и по основным социально-демографическим группам населения в целом по Российской Федерации" величина среднедушевого денежного дохода на одного жителя по трудоспособному населению города Каменки Каменского района Пензенской области за 2016 год составила 20754,2 руб.</w:t>
      </w:r>
    </w:p>
    <w:p w:rsidR="00A020CB" w:rsidRDefault="00A020CB">
      <w:pPr>
        <w:pStyle w:val="ConsPlusNormal"/>
        <w:ind w:firstLine="540"/>
        <w:jc w:val="both"/>
      </w:pPr>
    </w:p>
    <w:p w:rsidR="00A020CB" w:rsidRDefault="00A020CB">
      <w:pPr>
        <w:pStyle w:val="ConsPlusNormal"/>
        <w:jc w:val="center"/>
        <w:outlineLvl w:val="3"/>
      </w:pPr>
      <w:r>
        <w:t>6.6. Перспективные показатели спроса</w:t>
      </w:r>
    </w:p>
    <w:p w:rsidR="00A020CB" w:rsidRDefault="00A020CB">
      <w:pPr>
        <w:pStyle w:val="ConsPlusNormal"/>
        <w:jc w:val="center"/>
      </w:pPr>
      <w:r>
        <w:t>на коммунальные ресурсы</w:t>
      </w:r>
    </w:p>
    <w:p w:rsidR="00A020CB" w:rsidRDefault="00A020CB">
      <w:pPr>
        <w:pStyle w:val="ConsPlusNormal"/>
        <w:ind w:firstLine="540"/>
        <w:jc w:val="both"/>
      </w:pPr>
    </w:p>
    <w:p w:rsidR="00A020CB" w:rsidRDefault="00A020CB">
      <w:pPr>
        <w:pStyle w:val="ConsPlusNormal"/>
        <w:jc w:val="center"/>
        <w:outlineLvl w:val="4"/>
      </w:pPr>
      <w:r>
        <w:t>Таблица 24. Прогноз объемов реализации услуг</w:t>
      </w:r>
    </w:p>
    <w:p w:rsidR="00A020CB" w:rsidRDefault="00A020CB">
      <w:pPr>
        <w:pStyle w:val="ConsPlusNormal"/>
        <w:jc w:val="center"/>
      </w:pPr>
      <w:r>
        <w:t>по водоснабжению и водоотведению</w:t>
      </w:r>
    </w:p>
    <w:p w:rsidR="00A020CB" w:rsidRDefault="00A020CB">
      <w:pPr>
        <w:pStyle w:val="ConsPlusNormal"/>
        <w:ind w:firstLine="540"/>
        <w:jc w:val="both"/>
      </w:pPr>
    </w:p>
    <w:p w:rsidR="00A020CB" w:rsidRDefault="00A020CB">
      <w:pPr>
        <w:sectPr w:rsidR="00A020C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701"/>
        <w:gridCol w:w="1134"/>
        <w:gridCol w:w="1134"/>
        <w:gridCol w:w="1134"/>
        <w:gridCol w:w="1020"/>
        <w:gridCol w:w="1247"/>
        <w:gridCol w:w="1020"/>
        <w:gridCol w:w="1134"/>
        <w:gridCol w:w="1191"/>
        <w:gridCol w:w="1077"/>
        <w:gridCol w:w="1077"/>
        <w:gridCol w:w="1020"/>
      </w:tblGrid>
      <w:tr w:rsidR="00A020CB">
        <w:tc>
          <w:tcPr>
            <w:tcW w:w="1701" w:type="dxa"/>
            <w:vMerge w:val="restart"/>
          </w:tcPr>
          <w:p w:rsidR="00A020CB" w:rsidRDefault="00A020CB">
            <w:pPr>
              <w:pStyle w:val="ConsPlusNormal"/>
            </w:pPr>
            <w:r>
              <w:lastRenderedPageBreak/>
              <w:t>Категория потребителей</w:t>
            </w:r>
          </w:p>
        </w:tc>
        <w:tc>
          <w:tcPr>
            <w:tcW w:w="12188" w:type="dxa"/>
            <w:gridSpan w:val="11"/>
          </w:tcPr>
          <w:p w:rsidR="00A020CB" w:rsidRDefault="00A020CB">
            <w:pPr>
              <w:pStyle w:val="ConsPlusNormal"/>
              <w:jc w:val="center"/>
            </w:pPr>
            <w:r>
              <w:t>Объем, тыс. м</w:t>
            </w:r>
            <w:r>
              <w:rPr>
                <w:vertAlign w:val="superscript"/>
              </w:rPr>
              <w:t>3</w:t>
            </w:r>
          </w:p>
        </w:tc>
      </w:tr>
      <w:tr w:rsidR="00A020CB">
        <w:tc>
          <w:tcPr>
            <w:tcW w:w="1701" w:type="dxa"/>
            <w:vMerge/>
          </w:tcPr>
          <w:p w:rsidR="00A020CB" w:rsidRDefault="00A020CB"/>
        </w:tc>
        <w:tc>
          <w:tcPr>
            <w:tcW w:w="1134" w:type="dxa"/>
          </w:tcPr>
          <w:p w:rsidR="00A020CB" w:rsidRDefault="00A020CB">
            <w:pPr>
              <w:pStyle w:val="ConsPlusNormal"/>
              <w:ind w:left="139"/>
            </w:pPr>
            <w:r>
              <w:t>2016</w:t>
            </w:r>
          </w:p>
        </w:tc>
        <w:tc>
          <w:tcPr>
            <w:tcW w:w="1134" w:type="dxa"/>
          </w:tcPr>
          <w:p w:rsidR="00A020CB" w:rsidRDefault="00A020CB">
            <w:pPr>
              <w:pStyle w:val="ConsPlusNormal"/>
              <w:ind w:left="139"/>
            </w:pPr>
            <w:r>
              <w:t>2017</w:t>
            </w:r>
          </w:p>
        </w:tc>
        <w:tc>
          <w:tcPr>
            <w:tcW w:w="1134" w:type="dxa"/>
          </w:tcPr>
          <w:p w:rsidR="00A020CB" w:rsidRDefault="00A020CB">
            <w:pPr>
              <w:pStyle w:val="ConsPlusNormal"/>
              <w:ind w:left="130"/>
            </w:pPr>
            <w:r>
              <w:t>2018</w:t>
            </w:r>
          </w:p>
        </w:tc>
        <w:tc>
          <w:tcPr>
            <w:tcW w:w="1020" w:type="dxa"/>
          </w:tcPr>
          <w:p w:rsidR="00A020CB" w:rsidRDefault="00A020CB">
            <w:pPr>
              <w:pStyle w:val="ConsPlusNormal"/>
              <w:ind w:left="115"/>
            </w:pPr>
            <w:r>
              <w:t>2019</w:t>
            </w:r>
          </w:p>
        </w:tc>
        <w:tc>
          <w:tcPr>
            <w:tcW w:w="1247" w:type="dxa"/>
          </w:tcPr>
          <w:p w:rsidR="00A020CB" w:rsidRDefault="00A020CB">
            <w:pPr>
              <w:pStyle w:val="ConsPlusNormal"/>
              <w:jc w:val="center"/>
            </w:pPr>
            <w:r>
              <w:t>2020</w:t>
            </w:r>
          </w:p>
        </w:tc>
        <w:tc>
          <w:tcPr>
            <w:tcW w:w="1020" w:type="dxa"/>
          </w:tcPr>
          <w:p w:rsidR="00A020CB" w:rsidRDefault="00A020CB">
            <w:pPr>
              <w:pStyle w:val="ConsPlusNormal"/>
              <w:jc w:val="center"/>
            </w:pPr>
            <w:r>
              <w:t>2021</w:t>
            </w:r>
          </w:p>
        </w:tc>
        <w:tc>
          <w:tcPr>
            <w:tcW w:w="1134" w:type="dxa"/>
          </w:tcPr>
          <w:p w:rsidR="00A020CB" w:rsidRDefault="00A020CB">
            <w:pPr>
              <w:pStyle w:val="ConsPlusNormal"/>
              <w:jc w:val="center"/>
            </w:pPr>
            <w:r>
              <w:t>2022</w:t>
            </w:r>
          </w:p>
        </w:tc>
        <w:tc>
          <w:tcPr>
            <w:tcW w:w="1191" w:type="dxa"/>
          </w:tcPr>
          <w:p w:rsidR="00A020CB" w:rsidRDefault="00A020CB">
            <w:pPr>
              <w:pStyle w:val="ConsPlusNormal"/>
              <w:jc w:val="center"/>
            </w:pPr>
            <w:r>
              <w:t>2023</w:t>
            </w:r>
          </w:p>
        </w:tc>
        <w:tc>
          <w:tcPr>
            <w:tcW w:w="1077" w:type="dxa"/>
          </w:tcPr>
          <w:p w:rsidR="00A020CB" w:rsidRDefault="00A020CB">
            <w:pPr>
              <w:pStyle w:val="ConsPlusNormal"/>
              <w:jc w:val="center"/>
            </w:pPr>
            <w:r>
              <w:t>2024</w:t>
            </w:r>
          </w:p>
        </w:tc>
        <w:tc>
          <w:tcPr>
            <w:tcW w:w="1077" w:type="dxa"/>
          </w:tcPr>
          <w:p w:rsidR="00A020CB" w:rsidRDefault="00A020CB">
            <w:pPr>
              <w:pStyle w:val="ConsPlusNormal"/>
              <w:jc w:val="center"/>
            </w:pPr>
            <w:r>
              <w:t>2025</w:t>
            </w:r>
          </w:p>
        </w:tc>
        <w:tc>
          <w:tcPr>
            <w:tcW w:w="1020" w:type="dxa"/>
          </w:tcPr>
          <w:p w:rsidR="00A020CB" w:rsidRDefault="00A020CB">
            <w:pPr>
              <w:pStyle w:val="ConsPlusNormal"/>
              <w:jc w:val="center"/>
            </w:pPr>
            <w:r>
              <w:t>2026</w:t>
            </w:r>
          </w:p>
        </w:tc>
      </w:tr>
      <w:tr w:rsidR="00A020CB">
        <w:tc>
          <w:tcPr>
            <w:tcW w:w="1701" w:type="dxa"/>
          </w:tcPr>
          <w:p w:rsidR="00A020CB" w:rsidRDefault="00A020CB">
            <w:pPr>
              <w:pStyle w:val="ConsPlusNormal"/>
              <w:ind w:left="566"/>
            </w:pPr>
            <w:r>
              <w:t>1</w:t>
            </w:r>
          </w:p>
        </w:tc>
        <w:tc>
          <w:tcPr>
            <w:tcW w:w="1134" w:type="dxa"/>
          </w:tcPr>
          <w:p w:rsidR="00A020CB" w:rsidRDefault="00A020CB">
            <w:pPr>
              <w:pStyle w:val="ConsPlusNormal"/>
              <w:ind w:left="274"/>
            </w:pPr>
            <w:r>
              <w:t>2</w:t>
            </w:r>
          </w:p>
        </w:tc>
        <w:tc>
          <w:tcPr>
            <w:tcW w:w="1134" w:type="dxa"/>
          </w:tcPr>
          <w:p w:rsidR="00A020CB" w:rsidRDefault="00A020CB">
            <w:pPr>
              <w:pStyle w:val="ConsPlusNormal"/>
              <w:ind w:left="274"/>
            </w:pPr>
            <w:r>
              <w:t>3</w:t>
            </w:r>
          </w:p>
        </w:tc>
        <w:tc>
          <w:tcPr>
            <w:tcW w:w="1134" w:type="dxa"/>
          </w:tcPr>
          <w:p w:rsidR="00A020CB" w:rsidRDefault="00A020CB">
            <w:pPr>
              <w:pStyle w:val="ConsPlusNormal"/>
              <w:ind w:left="264"/>
            </w:pPr>
            <w:r>
              <w:t>4</w:t>
            </w:r>
          </w:p>
        </w:tc>
        <w:tc>
          <w:tcPr>
            <w:tcW w:w="1020" w:type="dxa"/>
          </w:tcPr>
          <w:p w:rsidR="00A020CB" w:rsidRDefault="00A020CB">
            <w:pPr>
              <w:pStyle w:val="ConsPlusNormal"/>
              <w:ind w:left="254"/>
            </w:pPr>
            <w:r>
              <w:t>5</w:t>
            </w:r>
          </w:p>
        </w:tc>
        <w:tc>
          <w:tcPr>
            <w:tcW w:w="1247" w:type="dxa"/>
          </w:tcPr>
          <w:p w:rsidR="00A020CB" w:rsidRDefault="00A020CB">
            <w:pPr>
              <w:pStyle w:val="ConsPlusNormal"/>
              <w:jc w:val="center"/>
            </w:pPr>
            <w:r>
              <w:t>6</w:t>
            </w:r>
          </w:p>
        </w:tc>
        <w:tc>
          <w:tcPr>
            <w:tcW w:w="1020" w:type="dxa"/>
          </w:tcPr>
          <w:p w:rsidR="00A020CB" w:rsidRDefault="00A020CB">
            <w:pPr>
              <w:pStyle w:val="ConsPlusNormal"/>
              <w:jc w:val="center"/>
            </w:pPr>
            <w:r>
              <w:t>7</w:t>
            </w:r>
          </w:p>
        </w:tc>
        <w:tc>
          <w:tcPr>
            <w:tcW w:w="1134" w:type="dxa"/>
          </w:tcPr>
          <w:p w:rsidR="00A020CB" w:rsidRDefault="00A020CB">
            <w:pPr>
              <w:pStyle w:val="ConsPlusNormal"/>
              <w:jc w:val="center"/>
            </w:pPr>
            <w:r>
              <w:t>8</w:t>
            </w:r>
          </w:p>
        </w:tc>
        <w:tc>
          <w:tcPr>
            <w:tcW w:w="1191" w:type="dxa"/>
          </w:tcPr>
          <w:p w:rsidR="00A020CB" w:rsidRDefault="00A020CB">
            <w:pPr>
              <w:pStyle w:val="ConsPlusNormal"/>
              <w:jc w:val="center"/>
            </w:pPr>
            <w:r>
              <w:t>9</w:t>
            </w:r>
          </w:p>
        </w:tc>
        <w:tc>
          <w:tcPr>
            <w:tcW w:w="1077" w:type="dxa"/>
          </w:tcPr>
          <w:p w:rsidR="00A020CB" w:rsidRDefault="00A020CB">
            <w:pPr>
              <w:pStyle w:val="ConsPlusNormal"/>
              <w:jc w:val="center"/>
            </w:pPr>
            <w:r>
              <w:t>10</w:t>
            </w:r>
          </w:p>
        </w:tc>
        <w:tc>
          <w:tcPr>
            <w:tcW w:w="1077" w:type="dxa"/>
          </w:tcPr>
          <w:p w:rsidR="00A020CB" w:rsidRDefault="00A020CB">
            <w:pPr>
              <w:pStyle w:val="ConsPlusNormal"/>
              <w:jc w:val="center"/>
            </w:pPr>
            <w:r>
              <w:t>11</w:t>
            </w:r>
          </w:p>
        </w:tc>
        <w:tc>
          <w:tcPr>
            <w:tcW w:w="1020" w:type="dxa"/>
          </w:tcPr>
          <w:p w:rsidR="00A020CB" w:rsidRDefault="00A020CB">
            <w:pPr>
              <w:pStyle w:val="ConsPlusNormal"/>
              <w:jc w:val="center"/>
            </w:pPr>
            <w:r>
              <w:t>12</w:t>
            </w:r>
          </w:p>
        </w:tc>
      </w:tr>
      <w:tr w:rsidR="00A020CB">
        <w:tc>
          <w:tcPr>
            <w:tcW w:w="13889" w:type="dxa"/>
            <w:gridSpan w:val="12"/>
          </w:tcPr>
          <w:p w:rsidR="00A020CB" w:rsidRDefault="00A020CB">
            <w:pPr>
              <w:pStyle w:val="ConsPlusNormal"/>
              <w:jc w:val="center"/>
              <w:outlineLvl w:val="5"/>
            </w:pPr>
            <w:r>
              <w:t>ВОДОСНАБЖЕНИЕ</w:t>
            </w:r>
          </w:p>
        </w:tc>
      </w:tr>
      <w:tr w:rsidR="00A020CB">
        <w:tc>
          <w:tcPr>
            <w:tcW w:w="1701" w:type="dxa"/>
          </w:tcPr>
          <w:p w:rsidR="00A020CB" w:rsidRDefault="00A020CB">
            <w:pPr>
              <w:pStyle w:val="ConsPlusNormal"/>
            </w:pPr>
            <w:r>
              <w:t>население</w:t>
            </w:r>
          </w:p>
        </w:tc>
        <w:tc>
          <w:tcPr>
            <w:tcW w:w="1134" w:type="dxa"/>
          </w:tcPr>
          <w:p w:rsidR="00A020CB" w:rsidRDefault="00A020CB">
            <w:pPr>
              <w:pStyle w:val="ConsPlusNormal"/>
              <w:ind w:left="29"/>
            </w:pPr>
            <w:r>
              <w:t>1164,98</w:t>
            </w:r>
          </w:p>
        </w:tc>
        <w:tc>
          <w:tcPr>
            <w:tcW w:w="1134" w:type="dxa"/>
          </w:tcPr>
          <w:p w:rsidR="00A020CB" w:rsidRDefault="00A020CB">
            <w:pPr>
              <w:pStyle w:val="ConsPlusNormal"/>
              <w:ind w:left="29"/>
            </w:pPr>
            <w:r>
              <w:t>1424,78</w:t>
            </w:r>
          </w:p>
        </w:tc>
        <w:tc>
          <w:tcPr>
            <w:tcW w:w="1134" w:type="dxa"/>
          </w:tcPr>
          <w:p w:rsidR="00A020CB" w:rsidRDefault="00A020CB">
            <w:pPr>
              <w:pStyle w:val="ConsPlusNormal"/>
              <w:ind w:left="14"/>
            </w:pPr>
            <w:r>
              <w:t>1684,58</w:t>
            </w:r>
          </w:p>
        </w:tc>
        <w:tc>
          <w:tcPr>
            <w:tcW w:w="1020" w:type="dxa"/>
          </w:tcPr>
          <w:p w:rsidR="00A020CB" w:rsidRDefault="00A020CB">
            <w:pPr>
              <w:pStyle w:val="ConsPlusNormal"/>
              <w:ind w:left="5"/>
            </w:pPr>
            <w:r>
              <w:t>1944,38</w:t>
            </w:r>
          </w:p>
        </w:tc>
        <w:tc>
          <w:tcPr>
            <w:tcW w:w="1247" w:type="dxa"/>
          </w:tcPr>
          <w:p w:rsidR="00A020CB" w:rsidRDefault="00A020CB">
            <w:pPr>
              <w:pStyle w:val="ConsPlusNormal"/>
              <w:jc w:val="center"/>
            </w:pPr>
            <w:r>
              <w:t>2204,18</w:t>
            </w:r>
          </w:p>
        </w:tc>
        <w:tc>
          <w:tcPr>
            <w:tcW w:w="1020" w:type="dxa"/>
          </w:tcPr>
          <w:p w:rsidR="00A020CB" w:rsidRDefault="00A020CB">
            <w:pPr>
              <w:pStyle w:val="ConsPlusNormal"/>
              <w:jc w:val="center"/>
            </w:pPr>
            <w:r>
              <w:t>2463,98</w:t>
            </w:r>
          </w:p>
        </w:tc>
        <w:tc>
          <w:tcPr>
            <w:tcW w:w="1134" w:type="dxa"/>
          </w:tcPr>
          <w:p w:rsidR="00A020CB" w:rsidRDefault="00A020CB">
            <w:pPr>
              <w:pStyle w:val="ConsPlusNormal"/>
              <w:jc w:val="center"/>
            </w:pPr>
            <w:r>
              <w:t>2723,78</w:t>
            </w:r>
          </w:p>
        </w:tc>
        <w:tc>
          <w:tcPr>
            <w:tcW w:w="1191" w:type="dxa"/>
          </w:tcPr>
          <w:p w:rsidR="00A020CB" w:rsidRDefault="00A020CB">
            <w:pPr>
              <w:pStyle w:val="ConsPlusNormal"/>
              <w:jc w:val="center"/>
            </w:pPr>
            <w:r>
              <w:t>2983,58</w:t>
            </w:r>
          </w:p>
        </w:tc>
        <w:tc>
          <w:tcPr>
            <w:tcW w:w="1077" w:type="dxa"/>
          </w:tcPr>
          <w:p w:rsidR="00A020CB" w:rsidRDefault="00A020CB">
            <w:pPr>
              <w:pStyle w:val="ConsPlusNormal"/>
              <w:jc w:val="center"/>
            </w:pPr>
            <w:r>
              <w:t>3243,38</w:t>
            </w:r>
          </w:p>
        </w:tc>
        <w:tc>
          <w:tcPr>
            <w:tcW w:w="1077" w:type="dxa"/>
          </w:tcPr>
          <w:p w:rsidR="00A020CB" w:rsidRDefault="00A020CB">
            <w:pPr>
              <w:pStyle w:val="ConsPlusNormal"/>
              <w:jc w:val="center"/>
            </w:pPr>
            <w:r>
              <w:t>3503,18</w:t>
            </w:r>
          </w:p>
        </w:tc>
        <w:tc>
          <w:tcPr>
            <w:tcW w:w="1020" w:type="dxa"/>
          </w:tcPr>
          <w:p w:rsidR="00A020CB" w:rsidRDefault="00A020CB">
            <w:pPr>
              <w:pStyle w:val="ConsPlusNormal"/>
              <w:jc w:val="center"/>
            </w:pPr>
            <w:r>
              <w:t>3763,0</w:t>
            </w:r>
          </w:p>
        </w:tc>
      </w:tr>
      <w:tr w:rsidR="00A020CB">
        <w:tc>
          <w:tcPr>
            <w:tcW w:w="1701" w:type="dxa"/>
          </w:tcPr>
          <w:p w:rsidR="00A020CB" w:rsidRDefault="00A020CB">
            <w:pPr>
              <w:pStyle w:val="ConsPlusNormal"/>
            </w:pPr>
            <w:r>
              <w:t>бюджетные организации</w:t>
            </w:r>
          </w:p>
        </w:tc>
        <w:tc>
          <w:tcPr>
            <w:tcW w:w="1134" w:type="dxa"/>
          </w:tcPr>
          <w:p w:rsidR="00A020CB" w:rsidRDefault="00A020CB">
            <w:pPr>
              <w:pStyle w:val="ConsPlusNormal"/>
              <w:ind w:left="72"/>
            </w:pPr>
            <w:r>
              <w:t>109,95</w:t>
            </w:r>
          </w:p>
        </w:tc>
        <w:tc>
          <w:tcPr>
            <w:tcW w:w="1134" w:type="dxa"/>
          </w:tcPr>
          <w:p w:rsidR="00A020CB" w:rsidRDefault="00A020CB">
            <w:pPr>
              <w:pStyle w:val="ConsPlusNormal"/>
              <w:ind w:left="72"/>
            </w:pPr>
            <w:r>
              <w:t>111,26</w:t>
            </w:r>
          </w:p>
        </w:tc>
        <w:tc>
          <w:tcPr>
            <w:tcW w:w="1134" w:type="dxa"/>
          </w:tcPr>
          <w:p w:rsidR="00A020CB" w:rsidRDefault="00A020CB">
            <w:pPr>
              <w:pStyle w:val="ConsPlusNormal"/>
              <w:ind w:left="62"/>
            </w:pPr>
            <w:r>
              <w:t>112,57</w:t>
            </w:r>
          </w:p>
        </w:tc>
        <w:tc>
          <w:tcPr>
            <w:tcW w:w="1020" w:type="dxa"/>
          </w:tcPr>
          <w:p w:rsidR="00A020CB" w:rsidRDefault="00A020CB">
            <w:pPr>
              <w:pStyle w:val="ConsPlusNormal"/>
              <w:ind w:left="53"/>
            </w:pPr>
            <w:r>
              <w:t>113,88</w:t>
            </w:r>
          </w:p>
        </w:tc>
        <w:tc>
          <w:tcPr>
            <w:tcW w:w="1247" w:type="dxa"/>
          </w:tcPr>
          <w:p w:rsidR="00A020CB" w:rsidRDefault="00A020CB">
            <w:pPr>
              <w:pStyle w:val="ConsPlusNormal"/>
              <w:jc w:val="center"/>
            </w:pPr>
            <w:r>
              <w:t>115,19</w:t>
            </w:r>
          </w:p>
        </w:tc>
        <w:tc>
          <w:tcPr>
            <w:tcW w:w="1020" w:type="dxa"/>
          </w:tcPr>
          <w:p w:rsidR="00A020CB" w:rsidRDefault="00A020CB">
            <w:pPr>
              <w:pStyle w:val="ConsPlusNormal"/>
              <w:jc w:val="center"/>
            </w:pPr>
            <w:r>
              <w:t>116,5</w:t>
            </w:r>
          </w:p>
        </w:tc>
        <w:tc>
          <w:tcPr>
            <w:tcW w:w="1134" w:type="dxa"/>
          </w:tcPr>
          <w:p w:rsidR="00A020CB" w:rsidRDefault="00A020CB">
            <w:pPr>
              <w:pStyle w:val="ConsPlusNormal"/>
              <w:jc w:val="center"/>
            </w:pPr>
            <w:r>
              <w:t>117,81</w:t>
            </w:r>
          </w:p>
        </w:tc>
        <w:tc>
          <w:tcPr>
            <w:tcW w:w="1191" w:type="dxa"/>
          </w:tcPr>
          <w:p w:rsidR="00A020CB" w:rsidRDefault="00A020CB">
            <w:pPr>
              <w:pStyle w:val="ConsPlusNormal"/>
              <w:jc w:val="center"/>
            </w:pPr>
            <w:r>
              <w:t>119,12</w:t>
            </w:r>
          </w:p>
        </w:tc>
        <w:tc>
          <w:tcPr>
            <w:tcW w:w="1077" w:type="dxa"/>
          </w:tcPr>
          <w:p w:rsidR="00A020CB" w:rsidRDefault="00A020CB">
            <w:pPr>
              <w:pStyle w:val="ConsPlusNormal"/>
              <w:jc w:val="center"/>
            </w:pPr>
            <w:r>
              <w:t>120,43</w:t>
            </w:r>
          </w:p>
        </w:tc>
        <w:tc>
          <w:tcPr>
            <w:tcW w:w="1077" w:type="dxa"/>
          </w:tcPr>
          <w:p w:rsidR="00A020CB" w:rsidRDefault="00A020CB">
            <w:pPr>
              <w:pStyle w:val="ConsPlusNormal"/>
              <w:jc w:val="center"/>
            </w:pPr>
            <w:r>
              <w:t>121,74</w:t>
            </w:r>
          </w:p>
        </w:tc>
        <w:tc>
          <w:tcPr>
            <w:tcW w:w="1020" w:type="dxa"/>
          </w:tcPr>
          <w:p w:rsidR="00A020CB" w:rsidRDefault="00A020CB">
            <w:pPr>
              <w:pStyle w:val="ConsPlusNormal"/>
              <w:jc w:val="center"/>
            </w:pPr>
            <w:r>
              <w:t>123,14</w:t>
            </w:r>
          </w:p>
        </w:tc>
      </w:tr>
      <w:tr w:rsidR="00A020CB">
        <w:tc>
          <w:tcPr>
            <w:tcW w:w="1701" w:type="dxa"/>
          </w:tcPr>
          <w:p w:rsidR="00A020CB" w:rsidRDefault="00A020CB">
            <w:pPr>
              <w:pStyle w:val="ConsPlusNormal"/>
            </w:pPr>
            <w:r>
              <w:t>прочие организации</w:t>
            </w:r>
          </w:p>
        </w:tc>
        <w:tc>
          <w:tcPr>
            <w:tcW w:w="1134" w:type="dxa"/>
          </w:tcPr>
          <w:p w:rsidR="00A020CB" w:rsidRDefault="00A020CB">
            <w:pPr>
              <w:pStyle w:val="ConsPlusNormal"/>
              <w:ind w:left="115"/>
            </w:pPr>
            <w:r>
              <w:t>111,3</w:t>
            </w:r>
          </w:p>
        </w:tc>
        <w:tc>
          <w:tcPr>
            <w:tcW w:w="1134" w:type="dxa"/>
          </w:tcPr>
          <w:p w:rsidR="00A020CB" w:rsidRDefault="00A020CB">
            <w:pPr>
              <w:pStyle w:val="ConsPlusNormal"/>
              <w:ind w:left="72"/>
            </w:pPr>
            <w:r>
              <w:t>112,85</w:t>
            </w:r>
          </w:p>
        </w:tc>
        <w:tc>
          <w:tcPr>
            <w:tcW w:w="1134" w:type="dxa"/>
          </w:tcPr>
          <w:p w:rsidR="00A020CB" w:rsidRDefault="00A020CB">
            <w:pPr>
              <w:pStyle w:val="ConsPlusNormal"/>
              <w:ind w:left="106"/>
            </w:pPr>
            <w:r>
              <w:t>114,4</w:t>
            </w:r>
          </w:p>
        </w:tc>
        <w:tc>
          <w:tcPr>
            <w:tcW w:w="1020" w:type="dxa"/>
          </w:tcPr>
          <w:p w:rsidR="00A020CB" w:rsidRDefault="00A020CB">
            <w:pPr>
              <w:pStyle w:val="ConsPlusNormal"/>
              <w:ind w:left="53"/>
            </w:pPr>
            <w:r>
              <w:t>115,95</w:t>
            </w:r>
          </w:p>
        </w:tc>
        <w:tc>
          <w:tcPr>
            <w:tcW w:w="1247" w:type="dxa"/>
          </w:tcPr>
          <w:p w:rsidR="00A020CB" w:rsidRDefault="00A020CB">
            <w:pPr>
              <w:pStyle w:val="ConsPlusNormal"/>
              <w:jc w:val="center"/>
            </w:pPr>
            <w:r>
              <w:t>117,5</w:t>
            </w:r>
          </w:p>
        </w:tc>
        <w:tc>
          <w:tcPr>
            <w:tcW w:w="1020" w:type="dxa"/>
          </w:tcPr>
          <w:p w:rsidR="00A020CB" w:rsidRDefault="00A020CB">
            <w:pPr>
              <w:pStyle w:val="ConsPlusNormal"/>
              <w:jc w:val="center"/>
            </w:pPr>
            <w:r>
              <w:t>119,05</w:t>
            </w:r>
          </w:p>
        </w:tc>
        <w:tc>
          <w:tcPr>
            <w:tcW w:w="1134" w:type="dxa"/>
          </w:tcPr>
          <w:p w:rsidR="00A020CB" w:rsidRDefault="00A020CB">
            <w:pPr>
              <w:pStyle w:val="ConsPlusNormal"/>
              <w:jc w:val="center"/>
            </w:pPr>
            <w:r>
              <w:t>120,6</w:t>
            </w:r>
          </w:p>
        </w:tc>
        <w:tc>
          <w:tcPr>
            <w:tcW w:w="1191" w:type="dxa"/>
          </w:tcPr>
          <w:p w:rsidR="00A020CB" w:rsidRDefault="00A020CB">
            <w:pPr>
              <w:pStyle w:val="ConsPlusNormal"/>
              <w:jc w:val="center"/>
            </w:pPr>
            <w:r>
              <w:t>122,15</w:t>
            </w:r>
          </w:p>
        </w:tc>
        <w:tc>
          <w:tcPr>
            <w:tcW w:w="1077" w:type="dxa"/>
          </w:tcPr>
          <w:p w:rsidR="00A020CB" w:rsidRDefault="00A020CB">
            <w:pPr>
              <w:pStyle w:val="ConsPlusNormal"/>
              <w:jc w:val="center"/>
            </w:pPr>
            <w:r>
              <w:t>123,7</w:t>
            </w:r>
          </w:p>
        </w:tc>
        <w:tc>
          <w:tcPr>
            <w:tcW w:w="1077" w:type="dxa"/>
          </w:tcPr>
          <w:p w:rsidR="00A020CB" w:rsidRDefault="00A020CB">
            <w:pPr>
              <w:pStyle w:val="ConsPlusNormal"/>
              <w:jc w:val="center"/>
            </w:pPr>
            <w:r>
              <w:t>125,25</w:t>
            </w:r>
          </w:p>
        </w:tc>
        <w:tc>
          <w:tcPr>
            <w:tcW w:w="1020" w:type="dxa"/>
          </w:tcPr>
          <w:p w:rsidR="00A020CB" w:rsidRDefault="00A020CB">
            <w:pPr>
              <w:pStyle w:val="ConsPlusNormal"/>
              <w:jc w:val="center"/>
            </w:pPr>
            <w:r>
              <w:t>126,88</w:t>
            </w:r>
          </w:p>
        </w:tc>
      </w:tr>
      <w:tr w:rsidR="00A020CB">
        <w:tc>
          <w:tcPr>
            <w:tcW w:w="1701" w:type="dxa"/>
          </w:tcPr>
          <w:p w:rsidR="00A020CB" w:rsidRDefault="00A020CB">
            <w:pPr>
              <w:pStyle w:val="ConsPlusNormal"/>
            </w:pPr>
            <w:r>
              <w:t>Всего:</w:t>
            </w:r>
          </w:p>
        </w:tc>
        <w:tc>
          <w:tcPr>
            <w:tcW w:w="1134" w:type="dxa"/>
          </w:tcPr>
          <w:p w:rsidR="00A020CB" w:rsidRDefault="00A020CB">
            <w:pPr>
              <w:pStyle w:val="ConsPlusNormal"/>
              <w:ind w:left="29"/>
            </w:pPr>
            <w:r>
              <w:t>1386,23</w:t>
            </w:r>
          </w:p>
        </w:tc>
        <w:tc>
          <w:tcPr>
            <w:tcW w:w="1134" w:type="dxa"/>
          </w:tcPr>
          <w:p w:rsidR="00A020CB" w:rsidRDefault="00A020CB">
            <w:pPr>
              <w:pStyle w:val="ConsPlusNormal"/>
              <w:ind w:left="29"/>
            </w:pPr>
            <w:r>
              <w:t>1648,89</w:t>
            </w:r>
          </w:p>
        </w:tc>
        <w:tc>
          <w:tcPr>
            <w:tcW w:w="1134" w:type="dxa"/>
          </w:tcPr>
          <w:p w:rsidR="00A020CB" w:rsidRDefault="00A020CB">
            <w:pPr>
              <w:pStyle w:val="ConsPlusNormal"/>
              <w:ind w:left="14"/>
            </w:pPr>
            <w:r>
              <w:t>1911,55</w:t>
            </w:r>
          </w:p>
        </w:tc>
        <w:tc>
          <w:tcPr>
            <w:tcW w:w="1020" w:type="dxa"/>
          </w:tcPr>
          <w:p w:rsidR="00A020CB" w:rsidRDefault="00A020CB">
            <w:pPr>
              <w:pStyle w:val="ConsPlusNormal"/>
              <w:ind w:left="5"/>
            </w:pPr>
            <w:r>
              <w:t>2174,21</w:t>
            </w:r>
          </w:p>
        </w:tc>
        <w:tc>
          <w:tcPr>
            <w:tcW w:w="1247" w:type="dxa"/>
          </w:tcPr>
          <w:p w:rsidR="00A020CB" w:rsidRDefault="00A020CB">
            <w:pPr>
              <w:pStyle w:val="ConsPlusNormal"/>
              <w:jc w:val="center"/>
            </w:pPr>
            <w:r>
              <w:t>2436,87</w:t>
            </w:r>
          </w:p>
        </w:tc>
        <w:tc>
          <w:tcPr>
            <w:tcW w:w="1020" w:type="dxa"/>
          </w:tcPr>
          <w:p w:rsidR="00A020CB" w:rsidRDefault="00A020CB">
            <w:pPr>
              <w:pStyle w:val="ConsPlusNormal"/>
              <w:jc w:val="center"/>
            </w:pPr>
            <w:r>
              <w:t>2699,53</w:t>
            </w:r>
          </w:p>
        </w:tc>
        <w:tc>
          <w:tcPr>
            <w:tcW w:w="1134" w:type="dxa"/>
          </w:tcPr>
          <w:p w:rsidR="00A020CB" w:rsidRDefault="00A020CB">
            <w:pPr>
              <w:pStyle w:val="ConsPlusNormal"/>
              <w:jc w:val="center"/>
            </w:pPr>
            <w:r>
              <w:t>2962,19</w:t>
            </w:r>
          </w:p>
        </w:tc>
        <w:tc>
          <w:tcPr>
            <w:tcW w:w="1191" w:type="dxa"/>
          </w:tcPr>
          <w:p w:rsidR="00A020CB" w:rsidRDefault="00A020CB">
            <w:pPr>
              <w:pStyle w:val="ConsPlusNormal"/>
              <w:jc w:val="center"/>
            </w:pPr>
            <w:r>
              <w:t>3224,85</w:t>
            </w:r>
          </w:p>
        </w:tc>
        <w:tc>
          <w:tcPr>
            <w:tcW w:w="1077" w:type="dxa"/>
          </w:tcPr>
          <w:p w:rsidR="00A020CB" w:rsidRDefault="00A020CB">
            <w:pPr>
              <w:pStyle w:val="ConsPlusNormal"/>
              <w:jc w:val="center"/>
            </w:pPr>
            <w:r>
              <w:t>3487,51</w:t>
            </w:r>
          </w:p>
        </w:tc>
        <w:tc>
          <w:tcPr>
            <w:tcW w:w="1077" w:type="dxa"/>
          </w:tcPr>
          <w:p w:rsidR="00A020CB" w:rsidRDefault="00A020CB">
            <w:pPr>
              <w:pStyle w:val="ConsPlusNormal"/>
              <w:jc w:val="center"/>
            </w:pPr>
            <w:r>
              <w:t>3750,17</w:t>
            </w:r>
          </w:p>
        </w:tc>
        <w:tc>
          <w:tcPr>
            <w:tcW w:w="1020" w:type="dxa"/>
          </w:tcPr>
          <w:p w:rsidR="00A020CB" w:rsidRDefault="00A020CB">
            <w:pPr>
              <w:pStyle w:val="ConsPlusNormal"/>
              <w:jc w:val="center"/>
            </w:pPr>
            <w:r>
              <w:t>4013,02</w:t>
            </w:r>
          </w:p>
        </w:tc>
      </w:tr>
      <w:tr w:rsidR="00A020CB">
        <w:tc>
          <w:tcPr>
            <w:tcW w:w="1701" w:type="dxa"/>
          </w:tcPr>
          <w:p w:rsidR="00A020CB" w:rsidRDefault="00A020CB">
            <w:pPr>
              <w:pStyle w:val="ConsPlusNormal"/>
            </w:pPr>
          </w:p>
        </w:tc>
        <w:tc>
          <w:tcPr>
            <w:tcW w:w="1134" w:type="dxa"/>
          </w:tcPr>
          <w:p w:rsidR="00A020CB" w:rsidRDefault="00A020CB">
            <w:pPr>
              <w:pStyle w:val="ConsPlusNormal"/>
            </w:pPr>
          </w:p>
        </w:tc>
        <w:tc>
          <w:tcPr>
            <w:tcW w:w="1134" w:type="dxa"/>
          </w:tcPr>
          <w:p w:rsidR="00A020CB" w:rsidRDefault="00A020CB">
            <w:pPr>
              <w:pStyle w:val="ConsPlusNormal"/>
            </w:pPr>
          </w:p>
        </w:tc>
        <w:tc>
          <w:tcPr>
            <w:tcW w:w="1134" w:type="dxa"/>
          </w:tcPr>
          <w:p w:rsidR="00A020CB" w:rsidRDefault="00A020CB">
            <w:pPr>
              <w:pStyle w:val="ConsPlusNormal"/>
            </w:pPr>
          </w:p>
        </w:tc>
        <w:tc>
          <w:tcPr>
            <w:tcW w:w="1020" w:type="dxa"/>
          </w:tcPr>
          <w:p w:rsidR="00A020CB" w:rsidRDefault="00A020CB">
            <w:pPr>
              <w:pStyle w:val="ConsPlusNormal"/>
            </w:pPr>
          </w:p>
        </w:tc>
        <w:tc>
          <w:tcPr>
            <w:tcW w:w="1247" w:type="dxa"/>
          </w:tcPr>
          <w:p w:rsidR="00A020CB" w:rsidRDefault="00A020CB">
            <w:pPr>
              <w:pStyle w:val="ConsPlusNormal"/>
            </w:pPr>
          </w:p>
        </w:tc>
        <w:tc>
          <w:tcPr>
            <w:tcW w:w="1020" w:type="dxa"/>
          </w:tcPr>
          <w:p w:rsidR="00A020CB" w:rsidRDefault="00A020CB">
            <w:pPr>
              <w:pStyle w:val="ConsPlusNormal"/>
            </w:pPr>
          </w:p>
        </w:tc>
        <w:tc>
          <w:tcPr>
            <w:tcW w:w="1134" w:type="dxa"/>
          </w:tcPr>
          <w:p w:rsidR="00A020CB" w:rsidRDefault="00A020CB">
            <w:pPr>
              <w:pStyle w:val="ConsPlusNormal"/>
            </w:pPr>
          </w:p>
        </w:tc>
        <w:tc>
          <w:tcPr>
            <w:tcW w:w="1191" w:type="dxa"/>
          </w:tcPr>
          <w:p w:rsidR="00A020CB" w:rsidRDefault="00A020CB">
            <w:pPr>
              <w:pStyle w:val="ConsPlusNormal"/>
            </w:pPr>
          </w:p>
        </w:tc>
        <w:tc>
          <w:tcPr>
            <w:tcW w:w="1077" w:type="dxa"/>
          </w:tcPr>
          <w:p w:rsidR="00A020CB" w:rsidRDefault="00A020CB">
            <w:pPr>
              <w:pStyle w:val="ConsPlusNormal"/>
            </w:pPr>
          </w:p>
        </w:tc>
        <w:tc>
          <w:tcPr>
            <w:tcW w:w="1077" w:type="dxa"/>
          </w:tcPr>
          <w:p w:rsidR="00A020CB" w:rsidRDefault="00A020CB">
            <w:pPr>
              <w:pStyle w:val="ConsPlusNormal"/>
            </w:pPr>
          </w:p>
        </w:tc>
        <w:tc>
          <w:tcPr>
            <w:tcW w:w="1020" w:type="dxa"/>
          </w:tcPr>
          <w:p w:rsidR="00A020CB" w:rsidRDefault="00A020CB">
            <w:pPr>
              <w:pStyle w:val="ConsPlusNormal"/>
            </w:pPr>
          </w:p>
        </w:tc>
      </w:tr>
      <w:tr w:rsidR="00A020CB">
        <w:tc>
          <w:tcPr>
            <w:tcW w:w="13889" w:type="dxa"/>
            <w:gridSpan w:val="12"/>
          </w:tcPr>
          <w:p w:rsidR="00A020CB" w:rsidRDefault="00A020CB">
            <w:pPr>
              <w:pStyle w:val="ConsPlusNormal"/>
              <w:jc w:val="center"/>
              <w:outlineLvl w:val="5"/>
            </w:pPr>
            <w:r>
              <w:t>ВОДООТВЕДЕНИЕ</w:t>
            </w:r>
          </w:p>
        </w:tc>
      </w:tr>
      <w:tr w:rsidR="00A020CB">
        <w:tc>
          <w:tcPr>
            <w:tcW w:w="1701" w:type="dxa"/>
          </w:tcPr>
          <w:p w:rsidR="00A020CB" w:rsidRDefault="00A020CB">
            <w:pPr>
              <w:pStyle w:val="ConsPlusNormal"/>
            </w:pPr>
            <w:r>
              <w:t>население</w:t>
            </w:r>
          </w:p>
        </w:tc>
        <w:tc>
          <w:tcPr>
            <w:tcW w:w="1134" w:type="dxa"/>
          </w:tcPr>
          <w:p w:rsidR="00A020CB" w:rsidRDefault="00A020CB">
            <w:pPr>
              <w:pStyle w:val="ConsPlusNormal"/>
              <w:ind w:left="29"/>
            </w:pPr>
            <w:r>
              <w:t>1893,89</w:t>
            </w:r>
          </w:p>
        </w:tc>
        <w:tc>
          <w:tcPr>
            <w:tcW w:w="1134" w:type="dxa"/>
          </w:tcPr>
          <w:p w:rsidR="00A020CB" w:rsidRDefault="00A020CB">
            <w:pPr>
              <w:pStyle w:val="ConsPlusNormal"/>
              <w:ind w:left="72"/>
            </w:pPr>
            <w:r>
              <w:t>2164,4</w:t>
            </w:r>
          </w:p>
        </w:tc>
        <w:tc>
          <w:tcPr>
            <w:tcW w:w="1134" w:type="dxa"/>
          </w:tcPr>
          <w:p w:rsidR="00A020CB" w:rsidRDefault="00A020CB">
            <w:pPr>
              <w:pStyle w:val="ConsPlusNormal"/>
              <w:ind w:left="14"/>
            </w:pPr>
            <w:r>
              <w:t>2434,91</w:t>
            </w:r>
          </w:p>
        </w:tc>
        <w:tc>
          <w:tcPr>
            <w:tcW w:w="1020" w:type="dxa"/>
          </w:tcPr>
          <w:p w:rsidR="00A020CB" w:rsidRDefault="00A020CB">
            <w:pPr>
              <w:pStyle w:val="ConsPlusNormal"/>
              <w:ind w:left="5"/>
            </w:pPr>
            <w:r>
              <w:t>2705,42</w:t>
            </w:r>
          </w:p>
        </w:tc>
        <w:tc>
          <w:tcPr>
            <w:tcW w:w="1247" w:type="dxa"/>
          </w:tcPr>
          <w:p w:rsidR="00A020CB" w:rsidRDefault="00A020CB">
            <w:pPr>
              <w:pStyle w:val="ConsPlusNormal"/>
              <w:jc w:val="center"/>
            </w:pPr>
            <w:r>
              <w:t>2975,93</w:t>
            </w:r>
          </w:p>
        </w:tc>
        <w:tc>
          <w:tcPr>
            <w:tcW w:w="1020" w:type="dxa"/>
          </w:tcPr>
          <w:p w:rsidR="00A020CB" w:rsidRDefault="00A020CB">
            <w:pPr>
              <w:pStyle w:val="ConsPlusNormal"/>
              <w:jc w:val="center"/>
            </w:pPr>
            <w:r>
              <w:t>3246,44</w:t>
            </w:r>
          </w:p>
        </w:tc>
        <w:tc>
          <w:tcPr>
            <w:tcW w:w="1134" w:type="dxa"/>
          </w:tcPr>
          <w:p w:rsidR="00A020CB" w:rsidRDefault="00A020CB">
            <w:pPr>
              <w:pStyle w:val="ConsPlusNormal"/>
              <w:jc w:val="center"/>
            </w:pPr>
            <w:r>
              <w:t>3516,95</w:t>
            </w:r>
          </w:p>
        </w:tc>
        <w:tc>
          <w:tcPr>
            <w:tcW w:w="1191" w:type="dxa"/>
          </w:tcPr>
          <w:p w:rsidR="00A020CB" w:rsidRDefault="00A020CB">
            <w:pPr>
              <w:pStyle w:val="ConsPlusNormal"/>
              <w:jc w:val="center"/>
            </w:pPr>
            <w:r>
              <w:t>3787,46</w:t>
            </w:r>
          </w:p>
        </w:tc>
        <w:tc>
          <w:tcPr>
            <w:tcW w:w="1077" w:type="dxa"/>
          </w:tcPr>
          <w:p w:rsidR="00A020CB" w:rsidRDefault="00A020CB">
            <w:pPr>
              <w:pStyle w:val="ConsPlusNormal"/>
              <w:jc w:val="center"/>
            </w:pPr>
            <w:r>
              <w:t>4057,97</w:t>
            </w:r>
          </w:p>
        </w:tc>
        <w:tc>
          <w:tcPr>
            <w:tcW w:w="1077" w:type="dxa"/>
          </w:tcPr>
          <w:p w:rsidR="00A020CB" w:rsidRDefault="00A020CB">
            <w:pPr>
              <w:pStyle w:val="ConsPlusNormal"/>
              <w:jc w:val="center"/>
            </w:pPr>
            <w:r>
              <w:t>4328,48</w:t>
            </w:r>
          </w:p>
        </w:tc>
        <w:tc>
          <w:tcPr>
            <w:tcW w:w="1020" w:type="dxa"/>
          </w:tcPr>
          <w:p w:rsidR="00A020CB" w:rsidRDefault="00A020CB">
            <w:pPr>
              <w:pStyle w:val="ConsPlusNormal"/>
              <w:jc w:val="center"/>
            </w:pPr>
            <w:r>
              <w:t>4599,0</w:t>
            </w:r>
          </w:p>
        </w:tc>
      </w:tr>
      <w:tr w:rsidR="00A020CB">
        <w:tc>
          <w:tcPr>
            <w:tcW w:w="1701" w:type="dxa"/>
          </w:tcPr>
          <w:p w:rsidR="00A020CB" w:rsidRDefault="00A020CB">
            <w:pPr>
              <w:pStyle w:val="ConsPlusNormal"/>
            </w:pPr>
            <w:r>
              <w:t>бюджетные организации</w:t>
            </w:r>
          </w:p>
        </w:tc>
        <w:tc>
          <w:tcPr>
            <w:tcW w:w="1134" w:type="dxa"/>
          </w:tcPr>
          <w:p w:rsidR="00A020CB" w:rsidRDefault="00A020CB">
            <w:pPr>
              <w:pStyle w:val="ConsPlusNormal"/>
              <w:ind w:left="72"/>
            </w:pPr>
            <w:r>
              <w:t>320,87</w:t>
            </w:r>
          </w:p>
        </w:tc>
        <w:tc>
          <w:tcPr>
            <w:tcW w:w="1134" w:type="dxa"/>
          </w:tcPr>
          <w:p w:rsidR="00A020CB" w:rsidRDefault="00A020CB">
            <w:pPr>
              <w:pStyle w:val="ConsPlusNormal"/>
              <w:ind w:left="72"/>
            </w:pPr>
            <w:r>
              <w:t>323,43</w:t>
            </w:r>
          </w:p>
        </w:tc>
        <w:tc>
          <w:tcPr>
            <w:tcW w:w="1134" w:type="dxa"/>
          </w:tcPr>
          <w:p w:rsidR="00A020CB" w:rsidRDefault="00A020CB">
            <w:pPr>
              <w:pStyle w:val="ConsPlusNormal"/>
              <w:ind w:left="62"/>
            </w:pPr>
            <w:r>
              <w:t>325,99</w:t>
            </w:r>
          </w:p>
        </w:tc>
        <w:tc>
          <w:tcPr>
            <w:tcW w:w="1020" w:type="dxa"/>
          </w:tcPr>
          <w:p w:rsidR="00A020CB" w:rsidRDefault="00A020CB">
            <w:pPr>
              <w:pStyle w:val="ConsPlusNormal"/>
              <w:ind w:left="53"/>
            </w:pPr>
            <w:r>
              <w:t>328,55</w:t>
            </w:r>
          </w:p>
        </w:tc>
        <w:tc>
          <w:tcPr>
            <w:tcW w:w="1247" w:type="dxa"/>
          </w:tcPr>
          <w:p w:rsidR="00A020CB" w:rsidRDefault="00A020CB">
            <w:pPr>
              <w:pStyle w:val="ConsPlusNormal"/>
              <w:jc w:val="center"/>
            </w:pPr>
            <w:r>
              <w:t>331,11</w:t>
            </w:r>
          </w:p>
        </w:tc>
        <w:tc>
          <w:tcPr>
            <w:tcW w:w="1020" w:type="dxa"/>
          </w:tcPr>
          <w:p w:rsidR="00A020CB" w:rsidRDefault="00A020CB">
            <w:pPr>
              <w:pStyle w:val="ConsPlusNormal"/>
              <w:jc w:val="center"/>
            </w:pPr>
            <w:r>
              <w:t>333,67</w:t>
            </w:r>
          </w:p>
        </w:tc>
        <w:tc>
          <w:tcPr>
            <w:tcW w:w="1134" w:type="dxa"/>
          </w:tcPr>
          <w:p w:rsidR="00A020CB" w:rsidRDefault="00A020CB">
            <w:pPr>
              <w:pStyle w:val="ConsPlusNormal"/>
              <w:jc w:val="center"/>
            </w:pPr>
            <w:r>
              <w:t>336,23</w:t>
            </w:r>
          </w:p>
        </w:tc>
        <w:tc>
          <w:tcPr>
            <w:tcW w:w="1191" w:type="dxa"/>
          </w:tcPr>
          <w:p w:rsidR="00A020CB" w:rsidRDefault="00A020CB">
            <w:pPr>
              <w:pStyle w:val="ConsPlusNormal"/>
              <w:jc w:val="center"/>
            </w:pPr>
            <w:r>
              <w:t>338,79</w:t>
            </w:r>
          </w:p>
        </w:tc>
        <w:tc>
          <w:tcPr>
            <w:tcW w:w="1077" w:type="dxa"/>
          </w:tcPr>
          <w:p w:rsidR="00A020CB" w:rsidRDefault="00A020CB">
            <w:pPr>
              <w:pStyle w:val="ConsPlusNormal"/>
              <w:jc w:val="center"/>
            </w:pPr>
            <w:r>
              <w:t>341,5</w:t>
            </w:r>
          </w:p>
        </w:tc>
        <w:tc>
          <w:tcPr>
            <w:tcW w:w="1077" w:type="dxa"/>
          </w:tcPr>
          <w:p w:rsidR="00A020CB" w:rsidRDefault="00A020CB">
            <w:pPr>
              <w:pStyle w:val="ConsPlusNormal"/>
              <w:jc w:val="center"/>
            </w:pPr>
            <w:r>
              <w:t>343,91</w:t>
            </w:r>
          </w:p>
        </w:tc>
        <w:tc>
          <w:tcPr>
            <w:tcW w:w="1020" w:type="dxa"/>
          </w:tcPr>
          <w:p w:rsidR="00A020CB" w:rsidRDefault="00A020CB">
            <w:pPr>
              <w:pStyle w:val="ConsPlusNormal"/>
              <w:jc w:val="center"/>
            </w:pPr>
            <w:r>
              <w:t>346,5</w:t>
            </w:r>
          </w:p>
        </w:tc>
      </w:tr>
      <w:tr w:rsidR="00A020CB">
        <w:tc>
          <w:tcPr>
            <w:tcW w:w="1701" w:type="dxa"/>
          </w:tcPr>
          <w:p w:rsidR="00A020CB" w:rsidRDefault="00A020CB">
            <w:pPr>
              <w:pStyle w:val="ConsPlusNormal"/>
            </w:pPr>
            <w:r>
              <w:t>прочие организации</w:t>
            </w:r>
          </w:p>
        </w:tc>
        <w:tc>
          <w:tcPr>
            <w:tcW w:w="1134" w:type="dxa"/>
          </w:tcPr>
          <w:p w:rsidR="00A020CB" w:rsidRDefault="00A020CB">
            <w:pPr>
              <w:pStyle w:val="ConsPlusNormal"/>
              <w:ind w:left="115"/>
            </w:pPr>
            <w:r>
              <w:t>601,4</w:t>
            </w:r>
          </w:p>
        </w:tc>
        <w:tc>
          <w:tcPr>
            <w:tcW w:w="1134" w:type="dxa"/>
          </w:tcPr>
          <w:p w:rsidR="00A020CB" w:rsidRDefault="00A020CB">
            <w:pPr>
              <w:pStyle w:val="ConsPlusNormal"/>
              <w:ind w:left="72"/>
            </w:pPr>
            <w:r>
              <w:t>606,21</w:t>
            </w:r>
          </w:p>
        </w:tc>
        <w:tc>
          <w:tcPr>
            <w:tcW w:w="1134" w:type="dxa"/>
          </w:tcPr>
          <w:p w:rsidR="00A020CB" w:rsidRDefault="00A020CB">
            <w:pPr>
              <w:pStyle w:val="ConsPlusNormal"/>
              <w:ind w:left="62"/>
            </w:pPr>
            <w:r>
              <w:t>611,02</w:t>
            </w:r>
          </w:p>
        </w:tc>
        <w:tc>
          <w:tcPr>
            <w:tcW w:w="1020" w:type="dxa"/>
          </w:tcPr>
          <w:p w:rsidR="00A020CB" w:rsidRDefault="00A020CB">
            <w:pPr>
              <w:pStyle w:val="ConsPlusNormal"/>
              <w:ind w:left="53"/>
            </w:pPr>
            <w:r>
              <w:t>615,83</w:t>
            </w:r>
          </w:p>
        </w:tc>
        <w:tc>
          <w:tcPr>
            <w:tcW w:w="1247" w:type="dxa"/>
          </w:tcPr>
          <w:p w:rsidR="00A020CB" w:rsidRDefault="00A020CB">
            <w:pPr>
              <w:pStyle w:val="ConsPlusNormal"/>
              <w:jc w:val="center"/>
            </w:pPr>
            <w:r>
              <w:t>620,64</w:t>
            </w:r>
          </w:p>
        </w:tc>
        <w:tc>
          <w:tcPr>
            <w:tcW w:w="1020" w:type="dxa"/>
          </w:tcPr>
          <w:p w:rsidR="00A020CB" w:rsidRDefault="00A020CB">
            <w:pPr>
              <w:pStyle w:val="ConsPlusNormal"/>
              <w:jc w:val="center"/>
            </w:pPr>
            <w:r>
              <w:t>625,45</w:t>
            </w:r>
          </w:p>
        </w:tc>
        <w:tc>
          <w:tcPr>
            <w:tcW w:w="1134" w:type="dxa"/>
          </w:tcPr>
          <w:p w:rsidR="00A020CB" w:rsidRDefault="00A020CB">
            <w:pPr>
              <w:pStyle w:val="ConsPlusNormal"/>
              <w:jc w:val="center"/>
            </w:pPr>
            <w:r>
              <w:t>630,26</w:t>
            </w:r>
          </w:p>
        </w:tc>
        <w:tc>
          <w:tcPr>
            <w:tcW w:w="1191" w:type="dxa"/>
          </w:tcPr>
          <w:p w:rsidR="00A020CB" w:rsidRDefault="00A020CB">
            <w:pPr>
              <w:pStyle w:val="ConsPlusNormal"/>
              <w:jc w:val="center"/>
            </w:pPr>
            <w:r>
              <w:t>635,07</w:t>
            </w:r>
          </w:p>
        </w:tc>
        <w:tc>
          <w:tcPr>
            <w:tcW w:w="1077" w:type="dxa"/>
          </w:tcPr>
          <w:p w:rsidR="00A020CB" w:rsidRDefault="00A020CB">
            <w:pPr>
              <w:pStyle w:val="ConsPlusNormal"/>
              <w:jc w:val="center"/>
            </w:pPr>
            <w:r>
              <w:t>639,88</w:t>
            </w:r>
          </w:p>
        </w:tc>
        <w:tc>
          <w:tcPr>
            <w:tcW w:w="1077" w:type="dxa"/>
          </w:tcPr>
          <w:p w:rsidR="00A020CB" w:rsidRDefault="00A020CB">
            <w:pPr>
              <w:pStyle w:val="ConsPlusNormal"/>
              <w:jc w:val="center"/>
            </w:pPr>
            <w:r>
              <w:t>644,69</w:t>
            </w:r>
          </w:p>
        </w:tc>
        <w:tc>
          <w:tcPr>
            <w:tcW w:w="1020" w:type="dxa"/>
          </w:tcPr>
          <w:p w:rsidR="00A020CB" w:rsidRDefault="00A020CB">
            <w:pPr>
              <w:pStyle w:val="ConsPlusNormal"/>
              <w:jc w:val="center"/>
            </w:pPr>
            <w:r>
              <w:t>649,5</w:t>
            </w:r>
          </w:p>
        </w:tc>
      </w:tr>
      <w:tr w:rsidR="00A020CB">
        <w:tc>
          <w:tcPr>
            <w:tcW w:w="1701" w:type="dxa"/>
          </w:tcPr>
          <w:p w:rsidR="00A020CB" w:rsidRDefault="00A020CB">
            <w:pPr>
              <w:pStyle w:val="ConsPlusNormal"/>
            </w:pPr>
            <w:r>
              <w:t>Всего:</w:t>
            </w:r>
          </w:p>
        </w:tc>
        <w:tc>
          <w:tcPr>
            <w:tcW w:w="1134" w:type="dxa"/>
          </w:tcPr>
          <w:p w:rsidR="00A020CB" w:rsidRDefault="00A020CB">
            <w:pPr>
              <w:pStyle w:val="ConsPlusNormal"/>
              <w:ind w:left="29"/>
            </w:pPr>
            <w:r>
              <w:t>2816,16</w:t>
            </w:r>
          </w:p>
        </w:tc>
        <w:tc>
          <w:tcPr>
            <w:tcW w:w="1134" w:type="dxa"/>
          </w:tcPr>
          <w:p w:rsidR="00A020CB" w:rsidRDefault="00A020CB">
            <w:pPr>
              <w:pStyle w:val="ConsPlusNormal"/>
              <w:ind w:left="29"/>
            </w:pPr>
            <w:r>
              <w:t>3094,04</w:t>
            </w:r>
          </w:p>
        </w:tc>
        <w:tc>
          <w:tcPr>
            <w:tcW w:w="1134" w:type="dxa"/>
          </w:tcPr>
          <w:p w:rsidR="00A020CB" w:rsidRDefault="00A020CB">
            <w:pPr>
              <w:pStyle w:val="ConsPlusNormal"/>
              <w:ind w:left="14"/>
            </w:pPr>
            <w:r>
              <w:t>3371,92</w:t>
            </w:r>
          </w:p>
        </w:tc>
        <w:tc>
          <w:tcPr>
            <w:tcW w:w="1020" w:type="dxa"/>
          </w:tcPr>
          <w:p w:rsidR="00A020CB" w:rsidRDefault="00A020CB">
            <w:pPr>
              <w:pStyle w:val="ConsPlusNormal"/>
              <w:ind w:left="53"/>
            </w:pPr>
            <w:r>
              <w:t>3649,8</w:t>
            </w:r>
          </w:p>
        </w:tc>
        <w:tc>
          <w:tcPr>
            <w:tcW w:w="1247" w:type="dxa"/>
          </w:tcPr>
          <w:p w:rsidR="00A020CB" w:rsidRDefault="00A020CB">
            <w:pPr>
              <w:pStyle w:val="ConsPlusNormal"/>
              <w:jc w:val="center"/>
            </w:pPr>
            <w:r>
              <w:t>3927,68</w:t>
            </w:r>
          </w:p>
        </w:tc>
        <w:tc>
          <w:tcPr>
            <w:tcW w:w="1020" w:type="dxa"/>
          </w:tcPr>
          <w:p w:rsidR="00A020CB" w:rsidRDefault="00A020CB">
            <w:pPr>
              <w:pStyle w:val="ConsPlusNormal"/>
              <w:jc w:val="center"/>
            </w:pPr>
            <w:r>
              <w:t>4205,56</w:t>
            </w:r>
          </w:p>
        </w:tc>
        <w:tc>
          <w:tcPr>
            <w:tcW w:w="1134" w:type="dxa"/>
          </w:tcPr>
          <w:p w:rsidR="00A020CB" w:rsidRDefault="00A020CB">
            <w:pPr>
              <w:pStyle w:val="ConsPlusNormal"/>
              <w:jc w:val="center"/>
            </w:pPr>
            <w:r>
              <w:t>4483,44</w:t>
            </w:r>
          </w:p>
        </w:tc>
        <w:tc>
          <w:tcPr>
            <w:tcW w:w="1191" w:type="dxa"/>
          </w:tcPr>
          <w:p w:rsidR="00A020CB" w:rsidRDefault="00A020CB">
            <w:pPr>
              <w:pStyle w:val="ConsPlusNormal"/>
              <w:jc w:val="center"/>
            </w:pPr>
            <w:r>
              <w:t>4761,32</w:t>
            </w:r>
          </w:p>
        </w:tc>
        <w:tc>
          <w:tcPr>
            <w:tcW w:w="1077" w:type="dxa"/>
          </w:tcPr>
          <w:p w:rsidR="00A020CB" w:rsidRDefault="00A020CB">
            <w:pPr>
              <w:pStyle w:val="ConsPlusNormal"/>
              <w:jc w:val="center"/>
            </w:pPr>
            <w:r>
              <w:t>5039,35</w:t>
            </w:r>
          </w:p>
        </w:tc>
        <w:tc>
          <w:tcPr>
            <w:tcW w:w="1077" w:type="dxa"/>
          </w:tcPr>
          <w:p w:rsidR="00A020CB" w:rsidRDefault="00A020CB">
            <w:pPr>
              <w:pStyle w:val="ConsPlusNormal"/>
              <w:jc w:val="center"/>
            </w:pPr>
            <w:r>
              <w:t>5317,08</w:t>
            </w:r>
          </w:p>
        </w:tc>
        <w:tc>
          <w:tcPr>
            <w:tcW w:w="1020" w:type="dxa"/>
          </w:tcPr>
          <w:p w:rsidR="00A020CB" w:rsidRDefault="00A020CB">
            <w:pPr>
              <w:pStyle w:val="ConsPlusNormal"/>
              <w:jc w:val="center"/>
            </w:pPr>
            <w:r>
              <w:t>5595,0</w:t>
            </w:r>
          </w:p>
        </w:tc>
      </w:tr>
    </w:tbl>
    <w:p w:rsidR="00A020CB" w:rsidRDefault="00A020CB">
      <w:pPr>
        <w:sectPr w:rsidR="00A020CB">
          <w:pgSz w:w="16838" w:h="11905" w:orient="landscape"/>
          <w:pgMar w:top="1701" w:right="1134" w:bottom="850" w:left="1134" w:header="0" w:footer="0" w:gutter="0"/>
          <w:cols w:space="720"/>
        </w:sectPr>
      </w:pPr>
    </w:p>
    <w:p w:rsidR="00A020CB" w:rsidRDefault="00A020CB">
      <w:pPr>
        <w:pStyle w:val="ConsPlusNormal"/>
        <w:ind w:firstLine="540"/>
        <w:jc w:val="both"/>
      </w:pPr>
    </w:p>
    <w:p w:rsidR="00A020CB" w:rsidRDefault="00A020CB">
      <w:pPr>
        <w:pStyle w:val="ConsPlusNormal"/>
        <w:ind w:firstLine="540"/>
        <w:jc w:val="both"/>
      </w:pPr>
      <w:r>
        <w:t xml:space="preserve">Учитывая реализацию Программ по </w:t>
      </w:r>
      <w:proofErr w:type="gramStart"/>
      <w:r>
        <w:t>энергосбережению</w:t>
      </w:r>
      <w:proofErr w:type="gramEnd"/>
      <w:r>
        <w:t xml:space="preserve"> годовой объем потребления электроэнергии на перспективу до 2026 года планируется - 1520 кВт/час на 1 чел. в год. По прогнозным оценкам снижение объемов потребления электроэнергии не произойдет в связи с увеличением потребительского спроса на энергоемкие товары (стиральные, посудомоечные машины, кондиционеры, компьютеры и т.д.) и присоединением нагрузок для новых, ремонтируемых зданий.</w:t>
      </w:r>
    </w:p>
    <w:p w:rsidR="00A020CB" w:rsidRDefault="00A020CB">
      <w:pPr>
        <w:pStyle w:val="ConsPlusNormal"/>
        <w:spacing w:before="220"/>
        <w:ind w:firstLine="540"/>
        <w:jc w:val="both"/>
      </w:pPr>
      <w:r>
        <w:t>Прогноз спроса на газоснабжение планируется исходя из сценарных условий социально-экономического развития города Каменки Каменского района Пензенской области, а также на основе анализа ситуации, сложившейся в экономике и социальной сфере. Увеличение потребления газа на период действия настоящей Программы ежегодно будет расти в связи с присоединением новых потребителей.</w:t>
      </w:r>
    </w:p>
    <w:p w:rsidR="00A020CB" w:rsidRDefault="00A020CB">
      <w:pPr>
        <w:pStyle w:val="ConsPlusNormal"/>
        <w:ind w:firstLine="540"/>
        <w:jc w:val="both"/>
      </w:pPr>
    </w:p>
    <w:p w:rsidR="00A020CB" w:rsidRDefault="00A020CB">
      <w:pPr>
        <w:pStyle w:val="ConsPlusNormal"/>
        <w:jc w:val="center"/>
        <w:outlineLvl w:val="3"/>
      </w:pPr>
      <w:r>
        <w:t>6.7. Характеристика состояния проблем</w:t>
      </w:r>
    </w:p>
    <w:p w:rsidR="00A020CB" w:rsidRDefault="00A020CB">
      <w:pPr>
        <w:pStyle w:val="ConsPlusNormal"/>
        <w:jc w:val="center"/>
      </w:pPr>
      <w:r>
        <w:t>коммунальной инфраструктуры</w:t>
      </w:r>
    </w:p>
    <w:p w:rsidR="00A020CB" w:rsidRDefault="00A020CB">
      <w:pPr>
        <w:pStyle w:val="ConsPlusNormal"/>
        <w:ind w:firstLine="540"/>
        <w:jc w:val="both"/>
      </w:pPr>
    </w:p>
    <w:p w:rsidR="00A020CB" w:rsidRDefault="00A020CB">
      <w:pPr>
        <w:pStyle w:val="ConsPlusNormal"/>
        <w:jc w:val="center"/>
        <w:outlineLvl w:val="4"/>
      </w:pPr>
      <w:r>
        <w:t>6.7.1. Водоснабжение</w:t>
      </w:r>
    </w:p>
    <w:p w:rsidR="00A020CB" w:rsidRDefault="00A020CB">
      <w:pPr>
        <w:pStyle w:val="ConsPlusNormal"/>
        <w:ind w:firstLine="540"/>
        <w:jc w:val="both"/>
      </w:pPr>
    </w:p>
    <w:p w:rsidR="00A020CB" w:rsidRDefault="00A020CB">
      <w:pPr>
        <w:pStyle w:val="ConsPlusNormal"/>
        <w:ind w:firstLine="540"/>
        <w:jc w:val="both"/>
      </w:pPr>
      <w:r>
        <w:t>Основной проблемой в системе водоснабжения является физический и моральный износ оборудования по водозаборным сооружениям и водопроводной сети, что ведет к снижению работоспособности системы водоснабжения.</w:t>
      </w:r>
    </w:p>
    <w:p w:rsidR="00A020CB" w:rsidRDefault="00A020CB">
      <w:pPr>
        <w:pStyle w:val="ConsPlusNormal"/>
        <w:spacing w:before="220"/>
        <w:ind w:firstLine="540"/>
        <w:jc w:val="both"/>
      </w:pPr>
      <w:r>
        <w:t>Централизованное водоснабжение имеется у 81% населения, необходимо, к проектному сроку подключение 100% населения.</w:t>
      </w:r>
    </w:p>
    <w:p w:rsidR="00A020CB" w:rsidRDefault="00A020CB">
      <w:pPr>
        <w:pStyle w:val="ConsPlusNormal"/>
        <w:spacing w:before="220"/>
        <w:ind w:firstLine="540"/>
        <w:jc w:val="both"/>
      </w:pPr>
      <w:r>
        <w:t>К ухудшению органолептических показателей качества воды приводит длительная эксплуатация артезианских скважин, коррозия обсадных труб и фильтрующих элементов.</w:t>
      </w:r>
    </w:p>
    <w:p w:rsidR="00A020CB" w:rsidRDefault="00A020CB">
      <w:pPr>
        <w:pStyle w:val="ConsPlusNormal"/>
        <w:spacing w:before="220"/>
        <w:ind w:firstLine="540"/>
        <w:jc w:val="both"/>
      </w:pPr>
      <w:r>
        <w:t>Отсутствуют фильтрующие элементы у многих водозаборных скважин, что приводит к снижению удельного дебита скважин, обусловленного неэффективной работой водоносных пластов в зоне водоотбора, в результате заиления, засорения и пескования.</w:t>
      </w:r>
    </w:p>
    <w:p w:rsidR="00A020CB" w:rsidRDefault="00A020CB">
      <w:pPr>
        <w:pStyle w:val="ConsPlusNormal"/>
        <w:spacing w:before="220"/>
        <w:ind w:firstLine="540"/>
        <w:jc w:val="both"/>
      </w:pPr>
      <w:r>
        <w:t>Приборный учет воды при подъеме на всех водозаборных узлах города и у части водопотребителей отсутствует, что приводит к дополнительным неучтенным потерям от общей подачи.</w:t>
      </w:r>
    </w:p>
    <w:p w:rsidR="00A020CB" w:rsidRDefault="00A020CB">
      <w:pPr>
        <w:pStyle w:val="ConsPlusNormal"/>
        <w:ind w:firstLine="540"/>
        <w:jc w:val="both"/>
      </w:pPr>
    </w:p>
    <w:p w:rsidR="00A020CB" w:rsidRDefault="00A020CB">
      <w:pPr>
        <w:pStyle w:val="ConsPlusNormal"/>
        <w:jc w:val="center"/>
        <w:outlineLvl w:val="4"/>
      </w:pPr>
      <w:r>
        <w:t>6.7.2. Водоотведение</w:t>
      </w:r>
    </w:p>
    <w:p w:rsidR="00A020CB" w:rsidRDefault="00A020CB">
      <w:pPr>
        <w:pStyle w:val="ConsPlusNormal"/>
        <w:ind w:firstLine="540"/>
        <w:jc w:val="both"/>
      </w:pPr>
    </w:p>
    <w:p w:rsidR="00A020CB" w:rsidRDefault="00A020CB">
      <w:pPr>
        <w:pStyle w:val="ConsPlusNormal"/>
        <w:ind w:firstLine="540"/>
        <w:jc w:val="both"/>
      </w:pPr>
      <w:r>
        <w:t>Централизованной системой водоотведения охвачено около 40% территории населения города Каменки.</w:t>
      </w:r>
    </w:p>
    <w:p w:rsidR="00A020CB" w:rsidRDefault="00A020CB">
      <w:pPr>
        <w:pStyle w:val="ConsPlusNormal"/>
        <w:spacing w:before="220"/>
        <w:ind w:firstLine="540"/>
        <w:jc w:val="both"/>
      </w:pPr>
      <w:r>
        <w:t>Физический износ сетей, оборудования и сооружений централизованной системы водоотведения;</w:t>
      </w:r>
    </w:p>
    <w:p w:rsidR="00A020CB" w:rsidRDefault="00A020CB">
      <w:pPr>
        <w:pStyle w:val="ConsPlusNormal"/>
        <w:spacing w:before="220"/>
        <w:ind w:firstLine="540"/>
        <w:jc w:val="both"/>
      </w:pPr>
      <w:r>
        <w:t>Устаревшая технологическая схема очистки стоков на всех существующих и действующих канализационных очистных сооружениях полной биологической очистки и большой процент износа.</w:t>
      </w:r>
    </w:p>
    <w:p w:rsidR="00A020CB" w:rsidRDefault="00A020CB">
      <w:pPr>
        <w:pStyle w:val="ConsPlusNormal"/>
        <w:spacing w:before="220"/>
        <w:ind w:firstLine="540"/>
        <w:jc w:val="both"/>
      </w:pPr>
      <w:r>
        <w:t>Качественный состав сточных вод при сбросе в поверхностные водоемы после очистки не соответствует требованиям ПДК для водоемов рыбохозяйственного значения.</w:t>
      </w:r>
    </w:p>
    <w:p w:rsidR="00A020CB" w:rsidRDefault="00A020CB">
      <w:pPr>
        <w:pStyle w:val="ConsPlusNormal"/>
        <w:spacing w:before="220"/>
        <w:ind w:firstLine="540"/>
        <w:jc w:val="both"/>
      </w:pPr>
      <w:r>
        <w:t>Отсутствует система сбора и очистки поверхностного стока в жилых и промышленных зонах города, что способствует загрязнению существующих водных объектов, грунтовых вод и грунтов, а также подтоплению территории.</w:t>
      </w:r>
    </w:p>
    <w:p w:rsidR="00A020CB" w:rsidRDefault="00A020CB">
      <w:pPr>
        <w:pStyle w:val="ConsPlusNormal"/>
        <w:ind w:firstLine="540"/>
        <w:jc w:val="both"/>
      </w:pPr>
    </w:p>
    <w:p w:rsidR="00A020CB" w:rsidRDefault="00A020CB">
      <w:pPr>
        <w:pStyle w:val="ConsPlusNormal"/>
        <w:jc w:val="center"/>
        <w:outlineLvl w:val="4"/>
      </w:pPr>
      <w:r>
        <w:t>6.7.3. Теплоснабжение</w:t>
      </w:r>
    </w:p>
    <w:p w:rsidR="00A020CB" w:rsidRDefault="00A020CB">
      <w:pPr>
        <w:pStyle w:val="ConsPlusNormal"/>
        <w:ind w:firstLine="540"/>
        <w:jc w:val="both"/>
      </w:pPr>
    </w:p>
    <w:p w:rsidR="00A020CB" w:rsidRDefault="00A020CB">
      <w:pPr>
        <w:pStyle w:val="ConsPlusNormal"/>
        <w:ind w:firstLine="540"/>
        <w:jc w:val="both"/>
      </w:pPr>
      <w:r>
        <w:t>Централизованным теплоснабжением охвачены лишь 45% жилищного фонда, необходимо увеличение зоны обеспечения централизованным теплоснабжением.</w:t>
      </w:r>
    </w:p>
    <w:p w:rsidR="00A020CB" w:rsidRDefault="00A020CB">
      <w:pPr>
        <w:pStyle w:val="ConsPlusNormal"/>
        <w:spacing w:before="220"/>
        <w:ind w:firstLine="540"/>
        <w:jc w:val="both"/>
      </w:pPr>
      <w:r>
        <w:t>Износ тепловых сетей составляет 87%, в замене нуждаются около 35% тепловых сетей.</w:t>
      </w:r>
    </w:p>
    <w:p w:rsidR="00A020CB" w:rsidRDefault="00A020CB">
      <w:pPr>
        <w:pStyle w:val="ConsPlusNormal"/>
        <w:spacing w:before="220"/>
        <w:ind w:firstLine="540"/>
        <w:jc w:val="both"/>
      </w:pPr>
      <w:r>
        <w:t>Также, необходимо обеспечение приборами учета 100% потребителей.</w:t>
      </w:r>
    </w:p>
    <w:p w:rsidR="00A020CB" w:rsidRDefault="00A020CB">
      <w:pPr>
        <w:pStyle w:val="ConsPlusNormal"/>
        <w:ind w:firstLine="540"/>
        <w:jc w:val="both"/>
      </w:pPr>
    </w:p>
    <w:p w:rsidR="00A020CB" w:rsidRDefault="00A020CB">
      <w:pPr>
        <w:pStyle w:val="ConsPlusNormal"/>
        <w:jc w:val="center"/>
        <w:outlineLvl w:val="4"/>
      </w:pPr>
      <w:r>
        <w:t>6.7.4. Электроснабжение</w:t>
      </w:r>
    </w:p>
    <w:p w:rsidR="00A020CB" w:rsidRDefault="00A020CB">
      <w:pPr>
        <w:pStyle w:val="ConsPlusNormal"/>
        <w:ind w:firstLine="540"/>
        <w:jc w:val="both"/>
      </w:pPr>
    </w:p>
    <w:p w:rsidR="00A020CB" w:rsidRDefault="00A020CB">
      <w:pPr>
        <w:pStyle w:val="ConsPlusNormal"/>
        <w:ind w:firstLine="540"/>
        <w:jc w:val="both"/>
      </w:pPr>
      <w:r>
        <w:t>В централизованной системе электроснабжения необходимо проведение плановых ремонтных мероприятий.</w:t>
      </w:r>
    </w:p>
    <w:p w:rsidR="00A020CB" w:rsidRDefault="00A020CB">
      <w:pPr>
        <w:pStyle w:val="ConsPlusNormal"/>
        <w:spacing w:before="220"/>
        <w:ind w:firstLine="540"/>
        <w:jc w:val="both"/>
      </w:pPr>
      <w:r>
        <w:t>Недостаточное количество мощности и пропускной способности трансформаторных подстанций, в связи с ростом строительства жилого фонда, приобретения новых и усовершенствования бытовых электроприборов.</w:t>
      </w:r>
    </w:p>
    <w:p w:rsidR="00A020CB" w:rsidRDefault="00A020CB">
      <w:pPr>
        <w:pStyle w:val="ConsPlusNormal"/>
        <w:ind w:firstLine="540"/>
        <w:jc w:val="both"/>
      </w:pPr>
    </w:p>
    <w:p w:rsidR="00A020CB" w:rsidRDefault="00A020CB">
      <w:pPr>
        <w:pStyle w:val="ConsPlusNormal"/>
        <w:jc w:val="center"/>
        <w:outlineLvl w:val="4"/>
      </w:pPr>
      <w:r>
        <w:t>6.7.5. Газоснабжение</w:t>
      </w:r>
    </w:p>
    <w:p w:rsidR="00A020CB" w:rsidRDefault="00A020CB">
      <w:pPr>
        <w:pStyle w:val="ConsPlusNormal"/>
        <w:ind w:firstLine="540"/>
        <w:jc w:val="both"/>
      </w:pPr>
    </w:p>
    <w:p w:rsidR="00A020CB" w:rsidRDefault="00A020CB">
      <w:pPr>
        <w:pStyle w:val="ConsPlusNormal"/>
        <w:ind w:firstLine="540"/>
        <w:jc w:val="both"/>
      </w:pPr>
      <w:r>
        <w:t>Система газоснабжения находится в удовлетворительном состоянии. В сетях газоснабжения своевременно проводятся плановые ремонтные мероприятия. Проведение масштабных мероприятий не требуется.</w:t>
      </w:r>
    </w:p>
    <w:p w:rsidR="00A020CB" w:rsidRDefault="00A020CB">
      <w:pPr>
        <w:pStyle w:val="ConsPlusNormal"/>
        <w:ind w:firstLine="540"/>
        <w:jc w:val="both"/>
      </w:pPr>
    </w:p>
    <w:p w:rsidR="00A020CB" w:rsidRDefault="00A020CB">
      <w:pPr>
        <w:pStyle w:val="ConsPlusNormal"/>
        <w:jc w:val="center"/>
        <w:outlineLvl w:val="4"/>
      </w:pPr>
      <w:r>
        <w:t>6.7.6. Утилизация (захоронение) твердых бытовых отходов</w:t>
      </w:r>
    </w:p>
    <w:p w:rsidR="00A020CB" w:rsidRDefault="00A020CB">
      <w:pPr>
        <w:pStyle w:val="ConsPlusNormal"/>
        <w:ind w:firstLine="540"/>
        <w:jc w:val="both"/>
      </w:pPr>
    </w:p>
    <w:p w:rsidR="00A020CB" w:rsidRDefault="00A020CB">
      <w:pPr>
        <w:pStyle w:val="ConsPlusNormal"/>
        <w:ind w:firstLine="540"/>
        <w:jc w:val="both"/>
      </w:pPr>
      <w:r>
        <w:t>На территории города Каменки Каменского района Пензенской области централизованный сбор и вывоз твердых бытовых отходов, в настоящее время, оказывает МУП "Каменское жилищно-коммунальное хозяйство". Проектные мероприятия в сфере утилизации ТБО отсутствуют.</w:t>
      </w:r>
    </w:p>
    <w:p w:rsidR="00A020CB" w:rsidRDefault="00A020CB">
      <w:pPr>
        <w:pStyle w:val="ConsPlusNormal"/>
        <w:ind w:firstLine="540"/>
        <w:jc w:val="both"/>
      </w:pPr>
    </w:p>
    <w:p w:rsidR="00A020CB" w:rsidRDefault="00A020CB">
      <w:pPr>
        <w:pStyle w:val="ConsPlusNormal"/>
        <w:jc w:val="center"/>
        <w:outlineLvl w:val="3"/>
      </w:pPr>
      <w:r>
        <w:t>6.8. Характеристика состояния и проблем в реализации</w:t>
      </w:r>
    </w:p>
    <w:p w:rsidR="00A020CB" w:rsidRDefault="00A020CB">
      <w:pPr>
        <w:pStyle w:val="ConsPlusNormal"/>
        <w:jc w:val="center"/>
      </w:pPr>
      <w:r>
        <w:t>электроресурсосбережения, учета и сбора информации</w:t>
      </w:r>
    </w:p>
    <w:p w:rsidR="00A020CB" w:rsidRDefault="00A020CB">
      <w:pPr>
        <w:pStyle w:val="ConsPlusNormal"/>
        <w:ind w:firstLine="540"/>
        <w:jc w:val="both"/>
      </w:pPr>
    </w:p>
    <w:p w:rsidR="00A020CB" w:rsidRDefault="00A020CB">
      <w:pPr>
        <w:pStyle w:val="ConsPlusNormal"/>
        <w:ind w:firstLine="540"/>
        <w:jc w:val="both"/>
      </w:pPr>
      <w:proofErr w:type="gramStart"/>
      <w:r>
        <w:t>Реализация политики энергосбережения на территории города Каменки Каменского района Пензенской области, основанной на принципах приоритета эффективного использования энергетических ресурсов, сочетания интересов потребителей, поставщиков и производителей энергетических ресурсов, обусловлена необходимостью экономии топливно-энергетических ресурсов, сокращения затрат средств бюджета города и стабилизации уровня платежей жителей за коммунальные услуги.</w:t>
      </w:r>
      <w:proofErr w:type="gramEnd"/>
    </w:p>
    <w:p w:rsidR="00A020CB" w:rsidRDefault="00A020CB">
      <w:pPr>
        <w:pStyle w:val="ConsPlusNormal"/>
        <w:ind w:firstLine="540"/>
        <w:jc w:val="both"/>
      </w:pPr>
    </w:p>
    <w:p w:rsidR="00A020CB" w:rsidRDefault="00A020CB">
      <w:pPr>
        <w:pStyle w:val="ConsPlusNormal"/>
        <w:jc w:val="center"/>
        <w:outlineLvl w:val="3"/>
      </w:pPr>
      <w:r>
        <w:t>6.9. Целевые показатели развития коммунальной инфраструктуры</w:t>
      </w:r>
    </w:p>
    <w:p w:rsidR="00A020CB" w:rsidRDefault="00A020CB">
      <w:pPr>
        <w:pStyle w:val="ConsPlusNormal"/>
        <w:ind w:firstLine="540"/>
        <w:jc w:val="both"/>
      </w:pPr>
    </w:p>
    <w:p w:rsidR="00A020CB" w:rsidRDefault="00A020CB">
      <w:pPr>
        <w:pStyle w:val="ConsPlusNormal"/>
        <w:jc w:val="right"/>
        <w:outlineLvl w:val="4"/>
      </w:pPr>
      <w:r>
        <w:t>Таблица 25</w:t>
      </w:r>
    </w:p>
    <w:p w:rsidR="00A020CB" w:rsidRDefault="00A020CB">
      <w:pPr>
        <w:pStyle w:val="ConsPlusNormal"/>
        <w:ind w:firstLine="540"/>
        <w:jc w:val="both"/>
      </w:pPr>
    </w:p>
    <w:p w:rsidR="00A020CB" w:rsidRDefault="00A020CB">
      <w:pPr>
        <w:sectPr w:rsidR="00A020C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71"/>
        <w:gridCol w:w="2381"/>
        <w:gridCol w:w="898"/>
        <w:gridCol w:w="898"/>
        <w:gridCol w:w="898"/>
        <w:gridCol w:w="898"/>
        <w:gridCol w:w="893"/>
        <w:gridCol w:w="1046"/>
        <w:gridCol w:w="898"/>
        <w:gridCol w:w="1051"/>
        <w:gridCol w:w="691"/>
        <w:gridCol w:w="725"/>
        <w:gridCol w:w="710"/>
        <w:gridCol w:w="850"/>
      </w:tblGrid>
      <w:tr w:rsidR="00A020CB">
        <w:tc>
          <w:tcPr>
            <w:tcW w:w="571" w:type="dxa"/>
          </w:tcPr>
          <w:p w:rsidR="00A020CB" w:rsidRDefault="00A020CB">
            <w:pPr>
              <w:pStyle w:val="ConsPlusNormal"/>
            </w:pPr>
          </w:p>
        </w:tc>
        <w:tc>
          <w:tcPr>
            <w:tcW w:w="2381" w:type="dxa"/>
          </w:tcPr>
          <w:p w:rsidR="00A020CB" w:rsidRDefault="00A020CB">
            <w:pPr>
              <w:pStyle w:val="ConsPlusNormal"/>
            </w:pPr>
          </w:p>
        </w:tc>
        <w:tc>
          <w:tcPr>
            <w:tcW w:w="898" w:type="dxa"/>
          </w:tcPr>
          <w:p w:rsidR="00A020CB" w:rsidRDefault="00A020CB">
            <w:pPr>
              <w:pStyle w:val="ConsPlusNormal"/>
              <w:ind w:left="144" w:firstLine="48"/>
            </w:pPr>
            <w:r>
              <w:t>Ед. изм.</w:t>
            </w:r>
          </w:p>
        </w:tc>
        <w:tc>
          <w:tcPr>
            <w:tcW w:w="898" w:type="dxa"/>
          </w:tcPr>
          <w:p w:rsidR="00A020CB" w:rsidRDefault="00A020CB">
            <w:pPr>
              <w:pStyle w:val="ConsPlusNormal"/>
              <w:ind w:left="134"/>
            </w:pPr>
            <w:r>
              <w:t>2016</w:t>
            </w:r>
          </w:p>
        </w:tc>
        <w:tc>
          <w:tcPr>
            <w:tcW w:w="898" w:type="dxa"/>
          </w:tcPr>
          <w:p w:rsidR="00A020CB" w:rsidRDefault="00A020CB">
            <w:pPr>
              <w:pStyle w:val="ConsPlusNormal"/>
              <w:ind w:left="134"/>
            </w:pPr>
            <w:r>
              <w:t>2017</w:t>
            </w:r>
          </w:p>
        </w:tc>
        <w:tc>
          <w:tcPr>
            <w:tcW w:w="898" w:type="dxa"/>
          </w:tcPr>
          <w:p w:rsidR="00A020CB" w:rsidRDefault="00A020CB">
            <w:pPr>
              <w:pStyle w:val="ConsPlusNormal"/>
              <w:ind w:left="134"/>
            </w:pPr>
            <w:r>
              <w:t>2018</w:t>
            </w:r>
          </w:p>
        </w:tc>
        <w:tc>
          <w:tcPr>
            <w:tcW w:w="893" w:type="dxa"/>
          </w:tcPr>
          <w:p w:rsidR="00A020CB" w:rsidRDefault="00A020CB">
            <w:pPr>
              <w:pStyle w:val="ConsPlusNormal"/>
              <w:jc w:val="center"/>
            </w:pPr>
            <w:r>
              <w:t>2019</w:t>
            </w:r>
          </w:p>
        </w:tc>
        <w:tc>
          <w:tcPr>
            <w:tcW w:w="1046" w:type="dxa"/>
          </w:tcPr>
          <w:p w:rsidR="00A020CB" w:rsidRDefault="00A020CB">
            <w:pPr>
              <w:pStyle w:val="ConsPlusNormal"/>
              <w:jc w:val="center"/>
            </w:pPr>
            <w:r>
              <w:t>2020</w:t>
            </w:r>
          </w:p>
        </w:tc>
        <w:tc>
          <w:tcPr>
            <w:tcW w:w="898" w:type="dxa"/>
          </w:tcPr>
          <w:p w:rsidR="00A020CB" w:rsidRDefault="00A020CB">
            <w:pPr>
              <w:pStyle w:val="ConsPlusNormal"/>
              <w:jc w:val="center"/>
            </w:pPr>
            <w:r>
              <w:t>2021</w:t>
            </w:r>
          </w:p>
        </w:tc>
        <w:tc>
          <w:tcPr>
            <w:tcW w:w="1051" w:type="dxa"/>
          </w:tcPr>
          <w:p w:rsidR="00A020CB" w:rsidRDefault="00A020CB">
            <w:pPr>
              <w:pStyle w:val="ConsPlusNormal"/>
              <w:jc w:val="center"/>
            </w:pPr>
            <w:r>
              <w:t>2022</w:t>
            </w:r>
          </w:p>
        </w:tc>
        <w:tc>
          <w:tcPr>
            <w:tcW w:w="691" w:type="dxa"/>
          </w:tcPr>
          <w:p w:rsidR="00A020CB" w:rsidRDefault="00A020CB">
            <w:pPr>
              <w:pStyle w:val="ConsPlusNormal"/>
              <w:jc w:val="center"/>
            </w:pPr>
            <w:r>
              <w:t>2023</w:t>
            </w:r>
          </w:p>
        </w:tc>
        <w:tc>
          <w:tcPr>
            <w:tcW w:w="725" w:type="dxa"/>
          </w:tcPr>
          <w:p w:rsidR="00A020CB" w:rsidRDefault="00A020CB">
            <w:pPr>
              <w:pStyle w:val="ConsPlusNormal"/>
              <w:jc w:val="center"/>
            </w:pPr>
            <w:r>
              <w:t>2024</w:t>
            </w:r>
          </w:p>
        </w:tc>
        <w:tc>
          <w:tcPr>
            <w:tcW w:w="710" w:type="dxa"/>
          </w:tcPr>
          <w:p w:rsidR="00A020CB" w:rsidRDefault="00A020CB">
            <w:pPr>
              <w:pStyle w:val="ConsPlusNormal"/>
              <w:jc w:val="center"/>
            </w:pPr>
            <w:r>
              <w:t>2025</w:t>
            </w:r>
          </w:p>
        </w:tc>
        <w:tc>
          <w:tcPr>
            <w:tcW w:w="850" w:type="dxa"/>
          </w:tcPr>
          <w:p w:rsidR="00A020CB" w:rsidRDefault="00A020CB">
            <w:pPr>
              <w:pStyle w:val="ConsPlusNormal"/>
              <w:jc w:val="center"/>
            </w:pPr>
            <w:r>
              <w:t>2026</w:t>
            </w:r>
          </w:p>
        </w:tc>
      </w:tr>
      <w:tr w:rsidR="00A020CB">
        <w:tc>
          <w:tcPr>
            <w:tcW w:w="571" w:type="dxa"/>
          </w:tcPr>
          <w:p w:rsidR="00A020CB" w:rsidRDefault="00A020CB">
            <w:pPr>
              <w:pStyle w:val="ConsPlusNormal"/>
              <w:ind w:left="125"/>
              <w:outlineLvl w:val="5"/>
            </w:pPr>
            <w:r>
              <w:t>1</w:t>
            </w:r>
          </w:p>
        </w:tc>
        <w:tc>
          <w:tcPr>
            <w:tcW w:w="2381" w:type="dxa"/>
          </w:tcPr>
          <w:p w:rsidR="00A020CB" w:rsidRDefault="00A020CB">
            <w:pPr>
              <w:pStyle w:val="ConsPlusNormal"/>
            </w:pPr>
            <w:r>
              <w:t>Водоснабжение</w:t>
            </w:r>
          </w:p>
        </w:tc>
        <w:tc>
          <w:tcPr>
            <w:tcW w:w="898" w:type="dxa"/>
          </w:tcPr>
          <w:p w:rsidR="00A020CB" w:rsidRDefault="00A020CB">
            <w:pPr>
              <w:pStyle w:val="ConsPlusNormal"/>
            </w:pPr>
          </w:p>
        </w:tc>
        <w:tc>
          <w:tcPr>
            <w:tcW w:w="898" w:type="dxa"/>
          </w:tcPr>
          <w:p w:rsidR="00A020CB" w:rsidRDefault="00A020CB">
            <w:pPr>
              <w:pStyle w:val="ConsPlusNormal"/>
            </w:pPr>
          </w:p>
        </w:tc>
        <w:tc>
          <w:tcPr>
            <w:tcW w:w="898" w:type="dxa"/>
          </w:tcPr>
          <w:p w:rsidR="00A020CB" w:rsidRDefault="00A020CB">
            <w:pPr>
              <w:pStyle w:val="ConsPlusNormal"/>
            </w:pPr>
          </w:p>
        </w:tc>
        <w:tc>
          <w:tcPr>
            <w:tcW w:w="898" w:type="dxa"/>
          </w:tcPr>
          <w:p w:rsidR="00A020CB" w:rsidRDefault="00A020CB">
            <w:pPr>
              <w:pStyle w:val="ConsPlusNormal"/>
            </w:pPr>
          </w:p>
        </w:tc>
        <w:tc>
          <w:tcPr>
            <w:tcW w:w="893" w:type="dxa"/>
          </w:tcPr>
          <w:p w:rsidR="00A020CB" w:rsidRDefault="00A020CB">
            <w:pPr>
              <w:pStyle w:val="ConsPlusNormal"/>
            </w:pPr>
          </w:p>
        </w:tc>
        <w:tc>
          <w:tcPr>
            <w:tcW w:w="1046" w:type="dxa"/>
          </w:tcPr>
          <w:p w:rsidR="00A020CB" w:rsidRDefault="00A020CB">
            <w:pPr>
              <w:pStyle w:val="ConsPlusNormal"/>
            </w:pPr>
          </w:p>
        </w:tc>
        <w:tc>
          <w:tcPr>
            <w:tcW w:w="898" w:type="dxa"/>
          </w:tcPr>
          <w:p w:rsidR="00A020CB" w:rsidRDefault="00A020CB">
            <w:pPr>
              <w:pStyle w:val="ConsPlusNormal"/>
            </w:pPr>
          </w:p>
        </w:tc>
        <w:tc>
          <w:tcPr>
            <w:tcW w:w="1051" w:type="dxa"/>
          </w:tcPr>
          <w:p w:rsidR="00A020CB" w:rsidRDefault="00A020CB">
            <w:pPr>
              <w:pStyle w:val="ConsPlusNormal"/>
            </w:pPr>
          </w:p>
        </w:tc>
        <w:tc>
          <w:tcPr>
            <w:tcW w:w="691" w:type="dxa"/>
          </w:tcPr>
          <w:p w:rsidR="00A020CB" w:rsidRDefault="00A020CB">
            <w:pPr>
              <w:pStyle w:val="ConsPlusNormal"/>
            </w:pPr>
          </w:p>
        </w:tc>
        <w:tc>
          <w:tcPr>
            <w:tcW w:w="725" w:type="dxa"/>
          </w:tcPr>
          <w:p w:rsidR="00A020CB" w:rsidRDefault="00A020CB">
            <w:pPr>
              <w:pStyle w:val="ConsPlusNormal"/>
            </w:pPr>
          </w:p>
        </w:tc>
        <w:tc>
          <w:tcPr>
            <w:tcW w:w="710" w:type="dxa"/>
          </w:tcPr>
          <w:p w:rsidR="00A020CB" w:rsidRDefault="00A020CB">
            <w:pPr>
              <w:pStyle w:val="ConsPlusNormal"/>
            </w:pPr>
          </w:p>
        </w:tc>
        <w:tc>
          <w:tcPr>
            <w:tcW w:w="850" w:type="dxa"/>
          </w:tcPr>
          <w:p w:rsidR="00A020CB" w:rsidRDefault="00A020CB">
            <w:pPr>
              <w:pStyle w:val="ConsPlusNormal"/>
            </w:pPr>
          </w:p>
        </w:tc>
      </w:tr>
      <w:tr w:rsidR="00A020CB">
        <w:tc>
          <w:tcPr>
            <w:tcW w:w="571" w:type="dxa"/>
          </w:tcPr>
          <w:p w:rsidR="00A020CB" w:rsidRDefault="00A020CB">
            <w:pPr>
              <w:pStyle w:val="ConsPlusNormal"/>
              <w:ind w:left="53"/>
            </w:pPr>
            <w:r>
              <w:t>1.1</w:t>
            </w:r>
          </w:p>
        </w:tc>
        <w:tc>
          <w:tcPr>
            <w:tcW w:w="2381" w:type="dxa"/>
          </w:tcPr>
          <w:p w:rsidR="00A020CB" w:rsidRDefault="00A020CB">
            <w:pPr>
              <w:pStyle w:val="ConsPlusNormal"/>
            </w:pPr>
            <w:r>
              <w:t>Доля удовлетворения потребности в водопроводных сетях, всего по МО</w:t>
            </w:r>
          </w:p>
        </w:tc>
        <w:tc>
          <w:tcPr>
            <w:tcW w:w="898" w:type="dxa"/>
          </w:tcPr>
          <w:p w:rsidR="00A020CB" w:rsidRDefault="00A020CB">
            <w:pPr>
              <w:pStyle w:val="ConsPlusNormal"/>
              <w:ind w:left="254"/>
            </w:pPr>
            <w:r>
              <w:t>%</w:t>
            </w:r>
          </w:p>
        </w:tc>
        <w:tc>
          <w:tcPr>
            <w:tcW w:w="898" w:type="dxa"/>
          </w:tcPr>
          <w:p w:rsidR="00A020CB" w:rsidRDefault="00A020CB">
            <w:pPr>
              <w:pStyle w:val="ConsPlusNormal"/>
              <w:ind w:left="235"/>
            </w:pPr>
            <w:r>
              <w:t>81</w:t>
            </w:r>
          </w:p>
        </w:tc>
        <w:tc>
          <w:tcPr>
            <w:tcW w:w="898" w:type="dxa"/>
          </w:tcPr>
          <w:p w:rsidR="00A020CB" w:rsidRDefault="00A020CB">
            <w:pPr>
              <w:pStyle w:val="ConsPlusNormal"/>
              <w:ind w:left="235"/>
            </w:pPr>
            <w:r>
              <w:t>81</w:t>
            </w:r>
          </w:p>
        </w:tc>
        <w:tc>
          <w:tcPr>
            <w:tcW w:w="898" w:type="dxa"/>
          </w:tcPr>
          <w:p w:rsidR="00A020CB" w:rsidRDefault="00A020CB">
            <w:pPr>
              <w:pStyle w:val="ConsPlusNormal"/>
              <w:ind w:left="235"/>
            </w:pPr>
            <w:r>
              <w:t>84</w:t>
            </w:r>
          </w:p>
        </w:tc>
        <w:tc>
          <w:tcPr>
            <w:tcW w:w="893" w:type="dxa"/>
          </w:tcPr>
          <w:p w:rsidR="00A020CB" w:rsidRDefault="00A020CB">
            <w:pPr>
              <w:pStyle w:val="ConsPlusNormal"/>
              <w:jc w:val="center"/>
            </w:pPr>
            <w:r>
              <w:t>85</w:t>
            </w:r>
          </w:p>
        </w:tc>
        <w:tc>
          <w:tcPr>
            <w:tcW w:w="1046" w:type="dxa"/>
          </w:tcPr>
          <w:p w:rsidR="00A020CB" w:rsidRDefault="00A020CB">
            <w:pPr>
              <w:pStyle w:val="ConsPlusNormal"/>
              <w:jc w:val="center"/>
            </w:pPr>
            <w:r>
              <w:t>87</w:t>
            </w:r>
          </w:p>
        </w:tc>
        <w:tc>
          <w:tcPr>
            <w:tcW w:w="898" w:type="dxa"/>
          </w:tcPr>
          <w:p w:rsidR="00A020CB" w:rsidRDefault="00A020CB">
            <w:pPr>
              <w:pStyle w:val="ConsPlusNormal"/>
              <w:jc w:val="center"/>
            </w:pPr>
            <w:r>
              <w:t>87</w:t>
            </w:r>
          </w:p>
        </w:tc>
        <w:tc>
          <w:tcPr>
            <w:tcW w:w="1051" w:type="dxa"/>
          </w:tcPr>
          <w:p w:rsidR="00A020CB" w:rsidRDefault="00A020CB">
            <w:pPr>
              <w:pStyle w:val="ConsPlusNormal"/>
              <w:jc w:val="center"/>
            </w:pPr>
            <w:r>
              <w:t>87</w:t>
            </w:r>
          </w:p>
        </w:tc>
        <w:tc>
          <w:tcPr>
            <w:tcW w:w="691" w:type="dxa"/>
          </w:tcPr>
          <w:p w:rsidR="00A020CB" w:rsidRDefault="00A020CB">
            <w:pPr>
              <w:pStyle w:val="ConsPlusNormal"/>
              <w:jc w:val="center"/>
            </w:pPr>
            <w:r>
              <w:t>89</w:t>
            </w:r>
          </w:p>
        </w:tc>
        <w:tc>
          <w:tcPr>
            <w:tcW w:w="725" w:type="dxa"/>
          </w:tcPr>
          <w:p w:rsidR="00A020CB" w:rsidRDefault="00A020CB">
            <w:pPr>
              <w:pStyle w:val="ConsPlusNormal"/>
              <w:jc w:val="center"/>
            </w:pPr>
            <w:r>
              <w:t>94</w:t>
            </w:r>
          </w:p>
        </w:tc>
        <w:tc>
          <w:tcPr>
            <w:tcW w:w="710" w:type="dxa"/>
          </w:tcPr>
          <w:p w:rsidR="00A020CB" w:rsidRDefault="00A020CB">
            <w:pPr>
              <w:pStyle w:val="ConsPlusNormal"/>
              <w:jc w:val="center"/>
            </w:pPr>
            <w:r>
              <w:t>96</w:t>
            </w:r>
          </w:p>
        </w:tc>
        <w:tc>
          <w:tcPr>
            <w:tcW w:w="850" w:type="dxa"/>
          </w:tcPr>
          <w:p w:rsidR="00A020CB" w:rsidRDefault="00A020CB">
            <w:pPr>
              <w:pStyle w:val="ConsPlusNormal"/>
              <w:jc w:val="center"/>
            </w:pPr>
            <w:r>
              <w:t>100</w:t>
            </w:r>
          </w:p>
        </w:tc>
      </w:tr>
      <w:tr w:rsidR="00A020CB">
        <w:tc>
          <w:tcPr>
            <w:tcW w:w="571" w:type="dxa"/>
          </w:tcPr>
          <w:p w:rsidR="00A020CB" w:rsidRDefault="00A020CB">
            <w:pPr>
              <w:pStyle w:val="ConsPlusNormal"/>
              <w:ind w:left="53"/>
            </w:pPr>
            <w:r>
              <w:t>1.2</w:t>
            </w:r>
          </w:p>
        </w:tc>
        <w:tc>
          <w:tcPr>
            <w:tcW w:w="2381" w:type="dxa"/>
          </w:tcPr>
          <w:p w:rsidR="00A020CB" w:rsidRDefault="00A020CB">
            <w:pPr>
              <w:pStyle w:val="ConsPlusNormal"/>
            </w:pPr>
            <w:r>
              <w:t>Доля потерь при передаче воды до конечного потребителя всего по МО</w:t>
            </w:r>
          </w:p>
        </w:tc>
        <w:tc>
          <w:tcPr>
            <w:tcW w:w="898" w:type="dxa"/>
          </w:tcPr>
          <w:p w:rsidR="00A020CB" w:rsidRDefault="00A020CB">
            <w:pPr>
              <w:pStyle w:val="ConsPlusNormal"/>
              <w:ind w:left="254"/>
            </w:pPr>
            <w:r>
              <w:t>%</w:t>
            </w:r>
          </w:p>
        </w:tc>
        <w:tc>
          <w:tcPr>
            <w:tcW w:w="898" w:type="dxa"/>
          </w:tcPr>
          <w:p w:rsidR="00A020CB" w:rsidRDefault="00A020CB">
            <w:pPr>
              <w:pStyle w:val="ConsPlusNormal"/>
              <w:ind w:left="163"/>
            </w:pPr>
            <w:r>
              <w:t>9,85</w:t>
            </w:r>
          </w:p>
        </w:tc>
        <w:tc>
          <w:tcPr>
            <w:tcW w:w="898" w:type="dxa"/>
          </w:tcPr>
          <w:p w:rsidR="00A020CB" w:rsidRDefault="00A020CB">
            <w:pPr>
              <w:pStyle w:val="ConsPlusNormal"/>
              <w:ind w:left="211"/>
            </w:pPr>
            <w:r>
              <w:t>9,0</w:t>
            </w:r>
          </w:p>
        </w:tc>
        <w:tc>
          <w:tcPr>
            <w:tcW w:w="898" w:type="dxa"/>
          </w:tcPr>
          <w:p w:rsidR="00A020CB" w:rsidRDefault="00A020CB">
            <w:pPr>
              <w:pStyle w:val="ConsPlusNormal"/>
              <w:ind w:left="211"/>
            </w:pPr>
            <w:r>
              <w:t>8,6</w:t>
            </w:r>
          </w:p>
        </w:tc>
        <w:tc>
          <w:tcPr>
            <w:tcW w:w="893" w:type="dxa"/>
          </w:tcPr>
          <w:p w:rsidR="00A020CB" w:rsidRDefault="00A020CB">
            <w:pPr>
              <w:pStyle w:val="ConsPlusNormal"/>
              <w:jc w:val="center"/>
            </w:pPr>
            <w:r>
              <w:t>7,8</w:t>
            </w:r>
          </w:p>
        </w:tc>
        <w:tc>
          <w:tcPr>
            <w:tcW w:w="1046" w:type="dxa"/>
          </w:tcPr>
          <w:p w:rsidR="00A020CB" w:rsidRDefault="00A020CB">
            <w:pPr>
              <w:pStyle w:val="ConsPlusNormal"/>
              <w:jc w:val="center"/>
            </w:pPr>
            <w:r>
              <w:t>6,9</w:t>
            </w:r>
          </w:p>
        </w:tc>
        <w:tc>
          <w:tcPr>
            <w:tcW w:w="898" w:type="dxa"/>
          </w:tcPr>
          <w:p w:rsidR="00A020CB" w:rsidRDefault="00A020CB">
            <w:pPr>
              <w:pStyle w:val="ConsPlusNormal"/>
              <w:jc w:val="center"/>
            </w:pPr>
            <w:r>
              <w:t>6,5</w:t>
            </w:r>
          </w:p>
        </w:tc>
        <w:tc>
          <w:tcPr>
            <w:tcW w:w="1051" w:type="dxa"/>
          </w:tcPr>
          <w:p w:rsidR="00A020CB" w:rsidRDefault="00A020CB">
            <w:pPr>
              <w:pStyle w:val="ConsPlusNormal"/>
              <w:jc w:val="center"/>
            </w:pPr>
            <w:r>
              <w:t>6,5</w:t>
            </w:r>
          </w:p>
        </w:tc>
        <w:tc>
          <w:tcPr>
            <w:tcW w:w="691" w:type="dxa"/>
          </w:tcPr>
          <w:p w:rsidR="00A020CB" w:rsidRDefault="00A020CB">
            <w:pPr>
              <w:pStyle w:val="ConsPlusNormal"/>
              <w:jc w:val="center"/>
            </w:pPr>
            <w:r>
              <w:t>6,0</w:t>
            </w:r>
          </w:p>
        </w:tc>
        <w:tc>
          <w:tcPr>
            <w:tcW w:w="725" w:type="dxa"/>
          </w:tcPr>
          <w:p w:rsidR="00A020CB" w:rsidRDefault="00A020CB">
            <w:pPr>
              <w:pStyle w:val="ConsPlusNormal"/>
              <w:jc w:val="center"/>
            </w:pPr>
            <w:r>
              <w:t>5,5</w:t>
            </w:r>
          </w:p>
        </w:tc>
        <w:tc>
          <w:tcPr>
            <w:tcW w:w="710" w:type="dxa"/>
          </w:tcPr>
          <w:p w:rsidR="00A020CB" w:rsidRDefault="00A020CB">
            <w:pPr>
              <w:pStyle w:val="ConsPlusNormal"/>
              <w:jc w:val="center"/>
            </w:pPr>
            <w:r>
              <w:t>5,0</w:t>
            </w:r>
          </w:p>
        </w:tc>
        <w:tc>
          <w:tcPr>
            <w:tcW w:w="850" w:type="dxa"/>
          </w:tcPr>
          <w:p w:rsidR="00A020CB" w:rsidRDefault="00A020CB">
            <w:pPr>
              <w:pStyle w:val="ConsPlusNormal"/>
              <w:jc w:val="center"/>
            </w:pPr>
            <w:r>
              <w:t>5,0</w:t>
            </w:r>
          </w:p>
        </w:tc>
      </w:tr>
      <w:tr w:rsidR="00A020CB">
        <w:tc>
          <w:tcPr>
            <w:tcW w:w="571" w:type="dxa"/>
          </w:tcPr>
          <w:p w:rsidR="00A020CB" w:rsidRDefault="00A020CB">
            <w:pPr>
              <w:pStyle w:val="ConsPlusNormal"/>
              <w:ind w:left="53"/>
            </w:pPr>
            <w:r>
              <w:t>1.3</w:t>
            </w:r>
          </w:p>
        </w:tc>
        <w:tc>
          <w:tcPr>
            <w:tcW w:w="2381" w:type="dxa"/>
          </w:tcPr>
          <w:p w:rsidR="00A020CB" w:rsidRDefault="00A020CB">
            <w:pPr>
              <w:pStyle w:val="ConsPlusNormal"/>
            </w:pPr>
            <w:r>
              <w:t>Доля износа сетей водоснабжения</w:t>
            </w:r>
          </w:p>
        </w:tc>
        <w:tc>
          <w:tcPr>
            <w:tcW w:w="898" w:type="dxa"/>
          </w:tcPr>
          <w:p w:rsidR="00A020CB" w:rsidRDefault="00A020CB">
            <w:pPr>
              <w:pStyle w:val="ConsPlusNormal"/>
              <w:ind w:left="254"/>
            </w:pPr>
            <w:r>
              <w:t>%</w:t>
            </w:r>
          </w:p>
        </w:tc>
        <w:tc>
          <w:tcPr>
            <w:tcW w:w="898" w:type="dxa"/>
          </w:tcPr>
          <w:p w:rsidR="00A020CB" w:rsidRDefault="00A020CB">
            <w:pPr>
              <w:pStyle w:val="ConsPlusNormal"/>
              <w:ind w:left="235"/>
            </w:pPr>
            <w:r>
              <w:t>31</w:t>
            </w:r>
          </w:p>
        </w:tc>
        <w:tc>
          <w:tcPr>
            <w:tcW w:w="898" w:type="dxa"/>
          </w:tcPr>
          <w:p w:rsidR="00A020CB" w:rsidRDefault="00A020CB">
            <w:pPr>
              <w:pStyle w:val="ConsPlusNormal"/>
              <w:ind w:left="235"/>
            </w:pPr>
            <w:r>
              <w:t>31</w:t>
            </w:r>
          </w:p>
        </w:tc>
        <w:tc>
          <w:tcPr>
            <w:tcW w:w="898" w:type="dxa"/>
          </w:tcPr>
          <w:p w:rsidR="00A020CB" w:rsidRDefault="00A020CB">
            <w:pPr>
              <w:pStyle w:val="ConsPlusNormal"/>
              <w:ind w:left="235"/>
            </w:pPr>
            <w:r>
              <w:t>28</w:t>
            </w:r>
          </w:p>
        </w:tc>
        <w:tc>
          <w:tcPr>
            <w:tcW w:w="893" w:type="dxa"/>
          </w:tcPr>
          <w:p w:rsidR="00A020CB" w:rsidRDefault="00A020CB">
            <w:pPr>
              <w:pStyle w:val="ConsPlusNormal"/>
              <w:jc w:val="center"/>
            </w:pPr>
            <w:r>
              <w:t>26</w:t>
            </w:r>
          </w:p>
        </w:tc>
        <w:tc>
          <w:tcPr>
            <w:tcW w:w="1046" w:type="dxa"/>
          </w:tcPr>
          <w:p w:rsidR="00A020CB" w:rsidRDefault="00A020CB">
            <w:pPr>
              <w:pStyle w:val="ConsPlusNormal"/>
              <w:jc w:val="center"/>
            </w:pPr>
            <w:r>
              <w:t>24</w:t>
            </w:r>
          </w:p>
        </w:tc>
        <w:tc>
          <w:tcPr>
            <w:tcW w:w="898" w:type="dxa"/>
          </w:tcPr>
          <w:p w:rsidR="00A020CB" w:rsidRDefault="00A020CB">
            <w:pPr>
              <w:pStyle w:val="ConsPlusNormal"/>
              <w:jc w:val="center"/>
            </w:pPr>
            <w:r>
              <w:t>18</w:t>
            </w:r>
          </w:p>
        </w:tc>
        <w:tc>
          <w:tcPr>
            <w:tcW w:w="1051" w:type="dxa"/>
          </w:tcPr>
          <w:p w:rsidR="00A020CB" w:rsidRDefault="00A020CB">
            <w:pPr>
              <w:pStyle w:val="ConsPlusNormal"/>
              <w:jc w:val="center"/>
            </w:pPr>
            <w:r>
              <w:t>15</w:t>
            </w:r>
          </w:p>
        </w:tc>
        <w:tc>
          <w:tcPr>
            <w:tcW w:w="691" w:type="dxa"/>
          </w:tcPr>
          <w:p w:rsidR="00A020CB" w:rsidRDefault="00A020CB">
            <w:pPr>
              <w:pStyle w:val="ConsPlusNormal"/>
              <w:jc w:val="center"/>
            </w:pPr>
            <w:r>
              <w:t>13</w:t>
            </w:r>
          </w:p>
        </w:tc>
        <w:tc>
          <w:tcPr>
            <w:tcW w:w="725" w:type="dxa"/>
          </w:tcPr>
          <w:p w:rsidR="00A020CB" w:rsidRDefault="00A020CB">
            <w:pPr>
              <w:pStyle w:val="ConsPlusNormal"/>
              <w:jc w:val="center"/>
            </w:pPr>
            <w:r>
              <w:t>10</w:t>
            </w:r>
          </w:p>
        </w:tc>
        <w:tc>
          <w:tcPr>
            <w:tcW w:w="710" w:type="dxa"/>
          </w:tcPr>
          <w:p w:rsidR="00A020CB" w:rsidRDefault="00A020CB">
            <w:pPr>
              <w:pStyle w:val="ConsPlusNormal"/>
              <w:jc w:val="center"/>
            </w:pPr>
            <w:r>
              <w:t>7</w:t>
            </w:r>
          </w:p>
        </w:tc>
        <w:tc>
          <w:tcPr>
            <w:tcW w:w="850" w:type="dxa"/>
          </w:tcPr>
          <w:p w:rsidR="00A020CB" w:rsidRDefault="00A020CB">
            <w:pPr>
              <w:pStyle w:val="ConsPlusNormal"/>
              <w:jc w:val="center"/>
            </w:pPr>
            <w:r>
              <w:t>2</w:t>
            </w:r>
          </w:p>
        </w:tc>
      </w:tr>
      <w:tr w:rsidR="00A020CB">
        <w:tc>
          <w:tcPr>
            <w:tcW w:w="571" w:type="dxa"/>
          </w:tcPr>
          <w:p w:rsidR="00A020CB" w:rsidRDefault="00A020CB">
            <w:pPr>
              <w:pStyle w:val="ConsPlusNormal"/>
              <w:ind w:left="125"/>
              <w:outlineLvl w:val="5"/>
            </w:pPr>
            <w:r>
              <w:t>2</w:t>
            </w:r>
          </w:p>
        </w:tc>
        <w:tc>
          <w:tcPr>
            <w:tcW w:w="2381" w:type="dxa"/>
          </w:tcPr>
          <w:p w:rsidR="00A020CB" w:rsidRDefault="00A020CB">
            <w:pPr>
              <w:pStyle w:val="ConsPlusNormal"/>
            </w:pPr>
            <w:r>
              <w:t>Водоотведение</w:t>
            </w:r>
          </w:p>
        </w:tc>
        <w:tc>
          <w:tcPr>
            <w:tcW w:w="898" w:type="dxa"/>
          </w:tcPr>
          <w:p w:rsidR="00A020CB" w:rsidRDefault="00A020CB">
            <w:pPr>
              <w:pStyle w:val="ConsPlusNormal"/>
            </w:pPr>
          </w:p>
        </w:tc>
        <w:tc>
          <w:tcPr>
            <w:tcW w:w="898" w:type="dxa"/>
          </w:tcPr>
          <w:p w:rsidR="00A020CB" w:rsidRDefault="00A020CB">
            <w:pPr>
              <w:pStyle w:val="ConsPlusNormal"/>
            </w:pPr>
          </w:p>
        </w:tc>
        <w:tc>
          <w:tcPr>
            <w:tcW w:w="898" w:type="dxa"/>
          </w:tcPr>
          <w:p w:rsidR="00A020CB" w:rsidRDefault="00A020CB">
            <w:pPr>
              <w:pStyle w:val="ConsPlusNormal"/>
            </w:pPr>
          </w:p>
        </w:tc>
        <w:tc>
          <w:tcPr>
            <w:tcW w:w="898" w:type="dxa"/>
          </w:tcPr>
          <w:p w:rsidR="00A020CB" w:rsidRDefault="00A020CB">
            <w:pPr>
              <w:pStyle w:val="ConsPlusNormal"/>
            </w:pPr>
          </w:p>
        </w:tc>
        <w:tc>
          <w:tcPr>
            <w:tcW w:w="893" w:type="dxa"/>
          </w:tcPr>
          <w:p w:rsidR="00A020CB" w:rsidRDefault="00A020CB">
            <w:pPr>
              <w:pStyle w:val="ConsPlusNormal"/>
            </w:pPr>
          </w:p>
        </w:tc>
        <w:tc>
          <w:tcPr>
            <w:tcW w:w="1046" w:type="dxa"/>
          </w:tcPr>
          <w:p w:rsidR="00A020CB" w:rsidRDefault="00A020CB">
            <w:pPr>
              <w:pStyle w:val="ConsPlusNormal"/>
            </w:pPr>
          </w:p>
        </w:tc>
        <w:tc>
          <w:tcPr>
            <w:tcW w:w="898" w:type="dxa"/>
          </w:tcPr>
          <w:p w:rsidR="00A020CB" w:rsidRDefault="00A020CB">
            <w:pPr>
              <w:pStyle w:val="ConsPlusNormal"/>
            </w:pPr>
          </w:p>
        </w:tc>
        <w:tc>
          <w:tcPr>
            <w:tcW w:w="1051" w:type="dxa"/>
          </w:tcPr>
          <w:p w:rsidR="00A020CB" w:rsidRDefault="00A020CB">
            <w:pPr>
              <w:pStyle w:val="ConsPlusNormal"/>
            </w:pPr>
          </w:p>
        </w:tc>
        <w:tc>
          <w:tcPr>
            <w:tcW w:w="691" w:type="dxa"/>
          </w:tcPr>
          <w:p w:rsidR="00A020CB" w:rsidRDefault="00A020CB">
            <w:pPr>
              <w:pStyle w:val="ConsPlusNormal"/>
            </w:pPr>
          </w:p>
        </w:tc>
        <w:tc>
          <w:tcPr>
            <w:tcW w:w="725" w:type="dxa"/>
          </w:tcPr>
          <w:p w:rsidR="00A020CB" w:rsidRDefault="00A020CB">
            <w:pPr>
              <w:pStyle w:val="ConsPlusNormal"/>
            </w:pPr>
          </w:p>
        </w:tc>
        <w:tc>
          <w:tcPr>
            <w:tcW w:w="710" w:type="dxa"/>
          </w:tcPr>
          <w:p w:rsidR="00A020CB" w:rsidRDefault="00A020CB">
            <w:pPr>
              <w:pStyle w:val="ConsPlusNormal"/>
            </w:pPr>
          </w:p>
        </w:tc>
        <w:tc>
          <w:tcPr>
            <w:tcW w:w="850" w:type="dxa"/>
          </w:tcPr>
          <w:p w:rsidR="00A020CB" w:rsidRDefault="00A020CB">
            <w:pPr>
              <w:pStyle w:val="ConsPlusNormal"/>
            </w:pPr>
          </w:p>
        </w:tc>
      </w:tr>
      <w:tr w:rsidR="00A020CB">
        <w:tc>
          <w:tcPr>
            <w:tcW w:w="571" w:type="dxa"/>
          </w:tcPr>
          <w:p w:rsidR="00A020CB" w:rsidRDefault="00A020CB">
            <w:pPr>
              <w:pStyle w:val="ConsPlusNormal"/>
              <w:ind w:left="53"/>
            </w:pPr>
            <w:r>
              <w:t>2.1</w:t>
            </w:r>
          </w:p>
        </w:tc>
        <w:tc>
          <w:tcPr>
            <w:tcW w:w="2381" w:type="dxa"/>
          </w:tcPr>
          <w:p w:rsidR="00A020CB" w:rsidRDefault="00A020CB">
            <w:pPr>
              <w:pStyle w:val="ConsPlusNormal"/>
            </w:pPr>
            <w:r>
              <w:t>Доля удовлетворения потребности в сетях водоотведения, всего по муниципальному образованию</w:t>
            </w:r>
          </w:p>
        </w:tc>
        <w:tc>
          <w:tcPr>
            <w:tcW w:w="898" w:type="dxa"/>
          </w:tcPr>
          <w:p w:rsidR="00A020CB" w:rsidRDefault="00A020CB">
            <w:pPr>
              <w:pStyle w:val="ConsPlusNormal"/>
              <w:ind w:left="254"/>
            </w:pPr>
            <w:r>
              <w:t>%</w:t>
            </w:r>
          </w:p>
        </w:tc>
        <w:tc>
          <w:tcPr>
            <w:tcW w:w="898" w:type="dxa"/>
          </w:tcPr>
          <w:p w:rsidR="00A020CB" w:rsidRDefault="00A020CB">
            <w:pPr>
              <w:pStyle w:val="ConsPlusNormal"/>
              <w:ind w:left="235"/>
            </w:pPr>
            <w:r>
              <w:t>40</w:t>
            </w:r>
          </w:p>
        </w:tc>
        <w:tc>
          <w:tcPr>
            <w:tcW w:w="898" w:type="dxa"/>
          </w:tcPr>
          <w:p w:rsidR="00A020CB" w:rsidRDefault="00A020CB">
            <w:pPr>
              <w:pStyle w:val="ConsPlusNormal"/>
              <w:ind w:left="235"/>
            </w:pPr>
            <w:r>
              <w:t>44</w:t>
            </w:r>
          </w:p>
        </w:tc>
        <w:tc>
          <w:tcPr>
            <w:tcW w:w="898" w:type="dxa"/>
          </w:tcPr>
          <w:p w:rsidR="00A020CB" w:rsidRDefault="00A020CB">
            <w:pPr>
              <w:pStyle w:val="ConsPlusNormal"/>
              <w:ind w:left="235"/>
            </w:pPr>
            <w:r>
              <w:t>51</w:t>
            </w:r>
          </w:p>
        </w:tc>
        <w:tc>
          <w:tcPr>
            <w:tcW w:w="893" w:type="dxa"/>
          </w:tcPr>
          <w:p w:rsidR="00A020CB" w:rsidRDefault="00A020CB">
            <w:pPr>
              <w:pStyle w:val="ConsPlusNormal"/>
              <w:jc w:val="center"/>
            </w:pPr>
            <w:r>
              <w:t>54</w:t>
            </w:r>
          </w:p>
        </w:tc>
        <w:tc>
          <w:tcPr>
            <w:tcW w:w="1046" w:type="dxa"/>
          </w:tcPr>
          <w:p w:rsidR="00A020CB" w:rsidRDefault="00A020CB">
            <w:pPr>
              <w:pStyle w:val="ConsPlusNormal"/>
              <w:jc w:val="center"/>
            </w:pPr>
            <w:r>
              <w:t>62</w:t>
            </w:r>
          </w:p>
        </w:tc>
        <w:tc>
          <w:tcPr>
            <w:tcW w:w="898" w:type="dxa"/>
          </w:tcPr>
          <w:p w:rsidR="00A020CB" w:rsidRDefault="00A020CB">
            <w:pPr>
              <w:pStyle w:val="ConsPlusNormal"/>
              <w:jc w:val="center"/>
            </w:pPr>
            <w:r>
              <w:t>64</w:t>
            </w:r>
          </w:p>
        </w:tc>
        <w:tc>
          <w:tcPr>
            <w:tcW w:w="1051" w:type="dxa"/>
          </w:tcPr>
          <w:p w:rsidR="00A020CB" w:rsidRDefault="00A020CB">
            <w:pPr>
              <w:pStyle w:val="ConsPlusNormal"/>
              <w:jc w:val="center"/>
            </w:pPr>
            <w:r>
              <w:t>71</w:t>
            </w:r>
          </w:p>
        </w:tc>
        <w:tc>
          <w:tcPr>
            <w:tcW w:w="691" w:type="dxa"/>
          </w:tcPr>
          <w:p w:rsidR="00A020CB" w:rsidRDefault="00A020CB">
            <w:pPr>
              <w:pStyle w:val="ConsPlusNormal"/>
              <w:jc w:val="center"/>
            </w:pPr>
            <w:r>
              <w:t>75</w:t>
            </w:r>
          </w:p>
        </w:tc>
        <w:tc>
          <w:tcPr>
            <w:tcW w:w="725" w:type="dxa"/>
          </w:tcPr>
          <w:p w:rsidR="00A020CB" w:rsidRDefault="00A020CB">
            <w:pPr>
              <w:pStyle w:val="ConsPlusNormal"/>
              <w:jc w:val="center"/>
            </w:pPr>
            <w:r>
              <w:t>80</w:t>
            </w:r>
          </w:p>
        </w:tc>
        <w:tc>
          <w:tcPr>
            <w:tcW w:w="710" w:type="dxa"/>
          </w:tcPr>
          <w:p w:rsidR="00A020CB" w:rsidRDefault="00A020CB">
            <w:pPr>
              <w:pStyle w:val="ConsPlusNormal"/>
              <w:jc w:val="center"/>
            </w:pPr>
            <w:r>
              <w:t>82</w:t>
            </w:r>
          </w:p>
        </w:tc>
        <w:tc>
          <w:tcPr>
            <w:tcW w:w="850" w:type="dxa"/>
          </w:tcPr>
          <w:p w:rsidR="00A020CB" w:rsidRDefault="00A020CB">
            <w:pPr>
              <w:pStyle w:val="ConsPlusNormal"/>
              <w:jc w:val="center"/>
            </w:pPr>
            <w:r>
              <w:t>85</w:t>
            </w:r>
          </w:p>
        </w:tc>
      </w:tr>
      <w:tr w:rsidR="00A020CB">
        <w:tc>
          <w:tcPr>
            <w:tcW w:w="571" w:type="dxa"/>
          </w:tcPr>
          <w:p w:rsidR="00A020CB" w:rsidRDefault="00A020CB">
            <w:pPr>
              <w:pStyle w:val="ConsPlusNormal"/>
              <w:ind w:left="53"/>
            </w:pPr>
            <w:r>
              <w:t>2.2</w:t>
            </w:r>
          </w:p>
        </w:tc>
        <w:tc>
          <w:tcPr>
            <w:tcW w:w="2381" w:type="dxa"/>
          </w:tcPr>
          <w:p w:rsidR="00A020CB" w:rsidRDefault="00A020CB">
            <w:pPr>
              <w:pStyle w:val="ConsPlusNormal"/>
            </w:pPr>
            <w:r>
              <w:t>Доля износа объектов водоотведения</w:t>
            </w:r>
          </w:p>
        </w:tc>
        <w:tc>
          <w:tcPr>
            <w:tcW w:w="898" w:type="dxa"/>
          </w:tcPr>
          <w:p w:rsidR="00A020CB" w:rsidRDefault="00A020CB">
            <w:pPr>
              <w:pStyle w:val="ConsPlusNormal"/>
              <w:ind w:left="254"/>
            </w:pPr>
            <w:r>
              <w:t>%</w:t>
            </w:r>
          </w:p>
        </w:tc>
        <w:tc>
          <w:tcPr>
            <w:tcW w:w="898" w:type="dxa"/>
          </w:tcPr>
          <w:p w:rsidR="00A020CB" w:rsidRDefault="00A020CB">
            <w:pPr>
              <w:pStyle w:val="ConsPlusNormal"/>
              <w:ind w:left="235"/>
            </w:pPr>
            <w:r>
              <w:t>60</w:t>
            </w:r>
          </w:p>
        </w:tc>
        <w:tc>
          <w:tcPr>
            <w:tcW w:w="898" w:type="dxa"/>
          </w:tcPr>
          <w:p w:rsidR="00A020CB" w:rsidRDefault="00A020CB">
            <w:pPr>
              <w:pStyle w:val="ConsPlusNormal"/>
              <w:ind w:left="235"/>
            </w:pPr>
            <w:r>
              <w:t>58</w:t>
            </w:r>
          </w:p>
        </w:tc>
        <w:tc>
          <w:tcPr>
            <w:tcW w:w="898" w:type="dxa"/>
          </w:tcPr>
          <w:p w:rsidR="00A020CB" w:rsidRDefault="00A020CB">
            <w:pPr>
              <w:pStyle w:val="ConsPlusNormal"/>
              <w:ind w:left="235"/>
            </w:pPr>
            <w:r>
              <w:t>54</w:t>
            </w:r>
          </w:p>
        </w:tc>
        <w:tc>
          <w:tcPr>
            <w:tcW w:w="893" w:type="dxa"/>
          </w:tcPr>
          <w:p w:rsidR="00A020CB" w:rsidRDefault="00A020CB">
            <w:pPr>
              <w:pStyle w:val="ConsPlusNormal"/>
              <w:jc w:val="center"/>
            </w:pPr>
            <w:r>
              <w:t>50</w:t>
            </w:r>
          </w:p>
        </w:tc>
        <w:tc>
          <w:tcPr>
            <w:tcW w:w="1046" w:type="dxa"/>
          </w:tcPr>
          <w:p w:rsidR="00A020CB" w:rsidRDefault="00A020CB">
            <w:pPr>
              <w:pStyle w:val="ConsPlusNormal"/>
              <w:jc w:val="center"/>
            </w:pPr>
            <w:r>
              <w:t>46</w:t>
            </w:r>
          </w:p>
        </w:tc>
        <w:tc>
          <w:tcPr>
            <w:tcW w:w="898" w:type="dxa"/>
          </w:tcPr>
          <w:p w:rsidR="00A020CB" w:rsidRDefault="00A020CB">
            <w:pPr>
              <w:pStyle w:val="ConsPlusNormal"/>
              <w:jc w:val="center"/>
            </w:pPr>
            <w:r>
              <w:t>42</w:t>
            </w:r>
          </w:p>
        </w:tc>
        <w:tc>
          <w:tcPr>
            <w:tcW w:w="1051" w:type="dxa"/>
          </w:tcPr>
          <w:p w:rsidR="00A020CB" w:rsidRDefault="00A020CB">
            <w:pPr>
              <w:pStyle w:val="ConsPlusNormal"/>
              <w:jc w:val="center"/>
            </w:pPr>
            <w:r>
              <w:t>36</w:t>
            </w:r>
          </w:p>
        </w:tc>
        <w:tc>
          <w:tcPr>
            <w:tcW w:w="691" w:type="dxa"/>
          </w:tcPr>
          <w:p w:rsidR="00A020CB" w:rsidRDefault="00A020CB">
            <w:pPr>
              <w:pStyle w:val="ConsPlusNormal"/>
              <w:jc w:val="center"/>
            </w:pPr>
            <w:r>
              <w:t>30</w:t>
            </w:r>
          </w:p>
        </w:tc>
        <w:tc>
          <w:tcPr>
            <w:tcW w:w="725" w:type="dxa"/>
          </w:tcPr>
          <w:p w:rsidR="00A020CB" w:rsidRDefault="00A020CB">
            <w:pPr>
              <w:pStyle w:val="ConsPlusNormal"/>
              <w:jc w:val="center"/>
            </w:pPr>
            <w:r>
              <w:t>24</w:t>
            </w:r>
          </w:p>
        </w:tc>
        <w:tc>
          <w:tcPr>
            <w:tcW w:w="710" w:type="dxa"/>
          </w:tcPr>
          <w:p w:rsidR="00A020CB" w:rsidRDefault="00A020CB">
            <w:pPr>
              <w:pStyle w:val="ConsPlusNormal"/>
              <w:jc w:val="center"/>
            </w:pPr>
            <w:r>
              <w:t>15</w:t>
            </w:r>
          </w:p>
        </w:tc>
        <w:tc>
          <w:tcPr>
            <w:tcW w:w="850" w:type="dxa"/>
          </w:tcPr>
          <w:p w:rsidR="00A020CB" w:rsidRDefault="00A020CB">
            <w:pPr>
              <w:pStyle w:val="ConsPlusNormal"/>
              <w:jc w:val="center"/>
            </w:pPr>
            <w:r>
              <w:t>10</w:t>
            </w:r>
          </w:p>
        </w:tc>
      </w:tr>
      <w:tr w:rsidR="00A020CB">
        <w:tc>
          <w:tcPr>
            <w:tcW w:w="571" w:type="dxa"/>
          </w:tcPr>
          <w:p w:rsidR="00A020CB" w:rsidRDefault="00A020CB">
            <w:pPr>
              <w:pStyle w:val="ConsPlusNormal"/>
              <w:ind w:left="125"/>
              <w:outlineLvl w:val="5"/>
            </w:pPr>
            <w:r>
              <w:t>3</w:t>
            </w:r>
          </w:p>
        </w:tc>
        <w:tc>
          <w:tcPr>
            <w:tcW w:w="2381" w:type="dxa"/>
          </w:tcPr>
          <w:p w:rsidR="00A020CB" w:rsidRDefault="00A020CB">
            <w:pPr>
              <w:pStyle w:val="ConsPlusNormal"/>
            </w:pPr>
            <w:r>
              <w:t>Газоснабжение</w:t>
            </w:r>
          </w:p>
        </w:tc>
        <w:tc>
          <w:tcPr>
            <w:tcW w:w="898" w:type="dxa"/>
          </w:tcPr>
          <w:p w:rsidR="00A020CB" w:rsidRDefault="00A020CB">
            <w:pPr>
              <w:pStyle w:val="ConsPlusNormal"/>
            </w:pPr>
          </w:p>
        </w:tc>
        <w:tc>
          <w:tcPr>
            <w:tcW w:w="898" w:type="dxa"/>
          </w:tcPr>
          <w:p w:rsidR="00A020CB" w:rsidRDefault="00A020CB">
            <w:pPr>
              <w:pStyle w:val="ConsPlusNormal"/>
            </w:pPr>
          </w:p>
        </w:tc>
        <w:tc>
          <w:tcPr>
            <w:tcW w:w="898" w:type="dxa"/>
          </w:tcPr>
          <w:p w:rsidR="00A020CB" w:rsidRDefault="00A020CB">
            <w:pPr>
              <w:pStyle w:val="ConsPlusNormal"/>
            </w:pPr>
          </w:p>
        </w:tc>
        <w:tc>
          <w:tcPr>
            <w:tcW w:w="898" w:type="dxa"/>
          </w:tcPr>
          <w:p w:rsidR="00A020CB" w:rsidRDefault="00A020CB">
            <w:pPr>
              <w:pStyle w:val="ConsPlusNormal"/>
            </w:pPr>
          </w:p>
        </w:tc>
        <w:tc>
          <w:tcPr>
            <w:tcW w:w="893" w:type="dxa"/>
          </w:tcPr>
          <w:p w:rsidR="00A020CB" w:rsidRDefault="00A020CB">
            <w:pPr>
              <w:pStyle w:val="ConsPlusNormal"/>
            </w:pPr>
          </w:p>
        </w:tc>
        <w:tc>
          <w:tcPr>
            <w:tcW w:w="1046" w:type="dxa"/>
          </w:tcPr>
          <w:p w:rsidR="00A020CB" w:rsidRDefault="00A020CB">
            <w:pPr>
              <w:pStyle w:val="ConsPlusNormal"/>
            </w:pPr>
          </w:p>
        </w:tc>
        <w:tc>
          <w:tcPr>
            <w:tcW w:w="898" w:type="dxa"/>
          </w:tcPr>
          <w:p w:rsidR="00A020CB" w:rsidRDefault="00A020CB">
            <w:pPr>
              <w:pStyle w:val="ConsPlusNormal"/>
            </w:pPr>
          </w:p>
        </w:tc>
        <w:tc>
          <w:tcPr>
            <w:tcW w:w="1051" w:type="dxa"/>
          </w:tcPr>
          <w:p w:rsidR="00A020CB" w:rsidRDefault="00A020CB">
            <w:pPr>
              <w:pStyle w:val="ConsPlusNormal"/>
            </w:pPr>
          </w:p>
        </w:tc>
        <w:tc>
          <w:tcPr>
            <w:tcW w:w="691" w:type="dxa"/>
          </w:tcPr>
          <w:p w:rsidR="00A020CB" w:rsidRDefault="00A020CB">
            <w:pPr>
              <w:pStyle w:val="ConsPlusNormal"/>
            </w:pPr>
          </w:p>
        </w:tc>
        <w:tc>
          <w:tcPr>
            <w:tcW w:w="725" w:type="dxa"/>
          </w:tcPr>
          <w:p w:rsidR="00A020CB" w:rsidRDefault="00A020CB">
            <w:pPr>
              <w:pStyle w:val="ConsPlusNormal"/>
            </w:pPr>
          </w:p>
        </w:tc>
        <w:tc>
          <w:tcPr>
            <w:tcW w:w="710" w:type="dxa"/>
          </w:tcPr>
          <w:p w:rsidR="00A020CB" w:rsidRDefault="00A020CB">
            <w:pPr>
              <w:pStyle w:val="ConsPlusNormal"/>
            </w:pPr>
          </w:p>
        </w:tc>
        <w:tc>
          <w:tcPr>
            <w:tcW w:w="850" w:type="dxa"/>
          </w:tcPr>
          <w:p w:rsidR="00A020CB" w:rsidRDefault="00A020CB">
            <w:pPr>
              <w:pStyle w:val="ConsPlusNormal"/>
            </w:pPr>
          </w:p>
        </w:tc>
      </w:tr>
      <w:tr w:rsidR="00A020CB">
        <w:tc>
          <w:tcPr>
            <w:tcW w:w="571" w:type="dxa"/>
          </w:tcPr>
          <w:p w:rsidR="00A020CB" w:rsidRDefault="00A020CB">
            <w:pPr>
              <w:pStyle w:val="ConsPlusNormal"/>
              <w:ind w:left="53"/>
            </w:pPr>
            <w:r>
              <w:t>3.1</w:t>
            </w:r>
          </w:p>
        </w:tc>
        <w:tc>
          <w:tcPr>
            <w:tcW w:w="2381" w:type="dxa"/>
          </w:tcPr>
          <w:p w:rsidR="00A020CB" w:rsidRDefault="00A020CB">
            <w:pPr>
              <w:pStyle w:val="ConsPlusNormal"/>
            </w:pPr>
            <w:r>
              <w:t xml:space="preserve">Доля удовлетворения потребности в сетях газоснабжения, всего по муниципальному </w:t>
            </w:r>
            <w:r>
              <w:lastRenderedPageBreak/>
              <w:t>образованию</w:t>
            </w:r>
          </w:p>
        </w:tc>
        <w:tc>
          <w:tcPr>
            <w:tcW w:w="898" w:type="dxa"/>
          </w:tcPr>
          <w:p w:rsidR="00A020CB" w:rsidRDefault="00A020CB">
            <w:pPr>
              <w:pStyle w:val="ConsPlusNormal"/>
              <w:ind w:left="254"/>
            </w:pPr>
            <w:r>
              <w:lastRenderedPageBreak/>
              <w:t>%</w:t>
            </w:r>
          </w:p>
        </w:tc>
        <w:tc>
          <w:tcPr>
            <w:tcW w:w="898" w:type="dxa"/>
          </w:tcPr>
          <w:p w:rsidR="00A020CB" w:rsidRDefault="00A020CB">
            <w:pPr>
              <w:pStyle w:val="ConsPlusNormal"/>
              <w:ind w:left="187"/>
            </w:pPr>
            <w:r>
              <w:t>100</w:t>
            </w:r>
          </w:p>
        </w:tc>
        <w:tc>
          <w:tcPr>
            <w:tcW w:w="898" w:type="dxa"/>
          </w:tcPr>
          <w:p w:rsidR="00A020CB" w:rsidRDefault="00A020CB">
            <w:pPr>
              <w:pStyle w:val="ConsPlusNormal"/>
              <w:ind w:left="187"/>
            </w:pPr>
            <w:r>
              <w:t>100</w:t>
            </w:r>
          </w:p>
        </w:tc>
        <w:tc>
          <w:tcPr>
            <w:tcW w:w="898" w:type="dxa"/>
          </w:tcPr>
          <w:p w:rsidR="00A020CB" w:rsidRDefault="00A020CB">
            <w:pPr>
              <w:pStyle w:val="ConsPlusNormal"/>
              <w:ind w:left="187"/>
            </w:pPr>
            <w:r>
              <w:t>100</w:t>
            </w:r>
          </w:p>
        </w:tc>
        <w:tc>
          <w:tcPr>
            <w:tcW w:w="893" w:type="dxa"/>
          </w:tcPr>
          <w:p w:rsidR="00A020CB" w:rsidRDefault="00A020CB">
            <w:pPr>
              <w:pStyle w:val="ConsPlusNormal"/>
              <w:jc w:val="center"/>
            </w:pPr>
            <w:r>
              <w:t>100</w:t>
            </w:r>
          </w:p>
        </w:tc>
        <w:tc>
          <w:tcPr>
            <w:tcW w:w="1046" w:type="dxa"/>
          </w:tcPr>
          <w:p w:rsidR="00A020CB" w:rsidRDefault="00A020CB">
            <w:pPr>
              <w:pStyle w:val="ConsPlusNormal"/>
              <w:jc w:val="center"/>
            </w:pPr>
            <w:r>
              <w:t>100</w:t>
            </w:r>
          </w:p>
        </w:tc>
        <w:tc>
          <w:tcPr>
            <w:tcW w:w="898" w:type="dxa"/>
          </w:tcPr>
          <w:p w:rsidR="00A020CB" w:rsidRDefault="00A020CB">
            <w:pPr>
              <w:pStyle w:val="ConsPlusNormal"/>
              <w:jc w:val="center"/>
            </w:pPr>
            <w:r>
              <w:t>100</w:t>
            </w:r>
          </w:p>
        </w:tc>
        <w:tc>
          <w:tcPr>
            <w:tcW w:w="1051" w:type="dxa"/>
          </w:tcPr>
          <w:p w:rsidR="00A020CB" w:rsidRDefault="00A020CB">
            <w:pPr>
              <w:pStyle w:val="ConsPlusNormal"/>
              <w:jc w:val="center"/>
            </w:pPr>
            <w:r>
              <w:t>100</w:t>
            </w:r>
          </w:p>
        </w:tc>
        <w:tc>
          <w:tcPr>
            <w:tcW w:w="691" w:type="dxa"/>
          </w:tcPr>
          <w:p w:rsidR="00A020CB" w:rsidRDefault="00A020CB">
            <w:pPr>
              <w:pStyle w:val="ConsPlusNormal"/>
              <w:jc w:val="center"/>
            </w:pPr>
            <w:r>
              <w:t>100</w:t>
            </w:r>
          </w:p>
        </w:tc>
        <w:tc>
          <w:tcPr>
            <w:tcW w:w="725" w:type="dxa"/>
          </w:tcPr>
          <w:p w:rsidR="00A020CB" w:rsidRDefault="00A020CB">
            <w:pPr>
              <w:pStyle w:val="ConsPlusNormal"/>
              <w:jc w:val="center"/>
            </w:pPr>
            <w:r>
              <w:t>100</w:t>
            </w:r>
          </w:p>
        </w:tc>
        <w:tc>
          <w:tcPr>
            <w:tcW w:w="710" w:type="dxa"/>
          </w:tcPr>
          <w:p w:rsidR="00A020CB" w:rsidRDefault="00A020CB">
            <w:pPr>
              <w:pStyle w:val="ConsPlusNormal"/>
              <w:jc w:val="center"/>
            </w:pPr>
            <w:r>
              <w:t>100</w:t>
            </w:r>
          </w:p>
        </w:tc>
        <w:tc>
          <w:tcPr>
            <w:tcW w:w="850" w:type="dxa"/>
          </w:tcPr>
          <w:p w:rsidR="00A020CB" w:rsidRDefault="00A020CB">
            <w:pPr>
              <w:pStyle w:val="ConsPlusNormal"/>
              <w:jc w:val="center"/>
            </w:pPr>
            <w:r>
              <w:t>100</w:t>
            </w:r>
          </w:p>
        </w:tc>
      </w:tr>
      <w:tr w:rsidR="00A020CB">
        <w:tc>
          <w:tcPr>
            <w:tcW w:w="571" w:type="dxa"/>
          </w:tcPr>
          <w:p w:rsidR="00A020CB" w:rsidRDefault="00A020CB">
            <w:pPr>
              <w:pStyle w:val="ConsPlusNormal"/>
              <w:ind w:left="53"/>
            </w:pPr>
            <w:r>
              <w:lastRenderedPageBreak/>
              <w:t>3.2</w:t>
            </w:r>
          </w:p>
        </w:tc>
        <w:tc>
          <w:tcPr>
            <w:tcW w:w="2381" w:type="dxa"/>
          </w:tcPr>
          <w:p w:rsidR="00A020CB" w:rsidRDefault="00A020CB">
            <w:pPr>
              <w:pStyle w:val="ConsPlusNormal"/>
            </w:pPr>
            <w:r>
              <w:t>Доля износа объектов газоснабжения</w:t>
            </w:r>
          </w:p>
        </w:tc>
        <w:tc>
          <w:tcPr>
            <w:tcW w:w="898" w:type="dxa"/>
          </w:tcPr>
          <w:p w:rsidR="00A020CB" w:rsidRDefault="00A020CB">
            <w:pPr>
              <w:pStyle w:val="ConsPlusNormal"/>
              <w:ind w:left="254"/>
            </w:pPr>
            <w:r>
              <w:t>%</w:t>
            </w:r>
          </w:p>
        </w:tc>
        <w:tc>
          <w:tcPr>
            <w:tcW w:w="898" w:type="dxa"/>
          </w:tcPr>
          <w:p w:rsidR="00A020CB" w:rsidRDefault="00A020CB">
            <w:pPr>
              <w:pStyle w:val="ConsPlusNormal"/>
              <w:ind w:left="235"/>
            </w:pPr>
            <w:r>
              <w:t>10</w:t>
            </w:r>
          </w:p>
        </w:tc>
        <w:tc>
          <w:tcPr>
            <w:tcW w:w="898" w:type="dxa"/>
          </w:tcPr>
          <w:p w:rsidR="00A020CB" w:rsidRDefault="00A020CB">
            <w:pPr>
              <w:pStyle w:val="ConsPlusNormal"/>
              <w:ind w:left="235"/>
            </w:pPr>
            <w:r>
              <w:t>10</w:t>
            </w:r>
          </w:p>
        </w:tc>
        <w:tc>
          <w:tcPr>
            <w:tcW w:w="898" w:type="dxa"/>
          </w:tcPr>
          <w:p w:rsidR="00A020CB" w:rsidRDefault="00A020CB">
            <w:pPr>
              <w:pStyle w:val="ConsPlusNormal"/>
              <w:ind w:left="235"/>
            </w:pPr>
            <w:r>
              <w:t>10</w:t>
            </w:r>
          </w:p>
        </w:tc>
        <w:tc>
          <w:tcPr>
            <w:tcW w:w="893" w:type="dxa"/>
          </w:tcPr>
          <w:p w:rsidR="00A020CB" w:rsidRDefault="00A020CB">
            <w:pPr>
              <w:pStyle w:val="ConsPlusNormal"/>
              <w:jc w:val="center"/>
            </w:pPr>
            <w:r>
              <w:t>10</w:t>
            </w:r>
          </w:p>
        </w:tc>
        <w:tc>
          <w:tcPr>
            <w:tcW w:w="1046" w:type="dxa"/>
          </w:tcPr>
          <w:p w:rsidR="00A020CB" w:rsidRDefault="00A020CB">
            <w:pPr>
              <w:pStyle w:val="ConsPlusNormal"/>
              <w:jc w:val="center"/>
            </w:pPr>
            <w:r>
              <w:t>12</w:t>
            </w:r>
          </w:p>
        </w:tc>
        <w:tc>
          <w:tcPr>
            <w:tcW w:w="898" w:type="dxa"/>
          </w:tcPr>
          <w:p w:rsidR="00A020CB" w:rsidRDefault="00A020CB">
            <w:pPr>
              <w:pStyle w:val="ConsPlusNormal"/>
              <w:jc w:val="center"/>
            </w:pPr>
            <w:r>
              <w:t>12</w:t>
            </w:r>
          </w:p>
        </w:tc>
        <w:tc>
          <w:tcPr>
            <w:tcW w:w="1051" w:type="dxa"/>
          </w:tcPr>
          <w:p w:rsidR="00A020CB" w:rsidRDefault="00A020CB">
            <w:pPr>
              <w:pStyle w:val="ConsPlusNormal"/>
              <w:jc w:val="center"/>
            </w:pPr>
            <w:r>
              <w:t>12</w:t>
            </w:r>
          </w:p>
        </w:tc>
        <w:tc>
          <w:tcPr>
            <w:tcW w:w="691" w:type="dxa"/>
          </w:tcPr>
          <w:p w:rsidR="00A020CB" w:rsidRDefault="00A020CB">
            <w:pPr>
              <w:pStyle w:val="ConsPlusNormal"/>
              <w:jc w:val="center"/>
            </w:pPr>
            <w:r>
              <w:t>14</w:t>
            </w:r>
          </w:p>
        </w:tc>
        <w:tc>
          <w:tcPr>
            <w:tcW w:w="725" w:type="dxa"/>
          </w:tcPr>
          <w:p w:rsidR="00A020CB" w:rsidRDefault="00A020CB">
            <w:pPr>
              <w:pStyle w:val="ConsPlusNormal"/>
              <w:jc w:val="center"/>
            </w:pPr>
            <w:r>
              <w:t>14</w:t>
            </w:r>
          </w:p>
        </w:tc>
        <w:tc>
          <w:tcPr>
            <w:tcW w:w="710" w:type="dxa"/>
          </w:tcPr>
          <w:p w:rsidR="00A020CB" w:rsidRDefault="00A020CB">
            <w:pPr>
              <w:pStyle w:val="ConsPlusNormal"/>
              <w:jc w:val="center"/>
            </w:pPr>
            <w:r>
              <w:t>15</w:t>
            </w:r>
          </w:p>
        </w:tc>
        <w:tc>
          <w:tcPr>
            <w:tcW w:w="850" w:type="dxa"/>
          </w:tcPr>
          <w:p w:rsidR="00A020CB" w:rsidRDefault="00A020CB">
            <w:pPr>
              <w:pStyle w:val="ConsPlusNormal"/>
              <w:jc w:val="center"/>
            </w:pPr>
            <w:r>
              <w:t>15</w:t>
            </w:r>
          </w:p>
        </w:tc>
      </w:tr>
      <w:tr w:rsidR="00A020CB">
        <w:tc>
          <w:tcPr>
            <w:tcW w:w="571" w:type="dxa"/>
          </w:tcPr>
          <w:p w:rsidR="00A020CB" w:rsidRDefault="00A020CB">
            <w:pPr>
              <w:pStyle w:val="ConsPlusNormal"/>
              <w:ind w:left="125"/>
              <w:outlineLvl w:val="5"/>
            </w:pPr>
            <w:r>
              <w:t>4</w:t>
            </w:r>
          </w:p>
        </w:tc>
        <w:tc>
          <w:tcPr>
            <w:tcW w:w="2381" w:type="dxa"/>
          </w:tcPr>
          <w:p w:rsidR="00A020CB" w:rsidRDefault="00A020CB">
            <w:pPr>
              <w:pStyle w:val="ConsPlusNormal"/>
            </w:pPr>
            <w:r>
              <w:t>Электроснабжение</w:t>
            </w:r>
          </w:p>
        </w:tc>
        <w:tc>
          <w:tcPr>
            <w:tcW w:w="898" w:type="dxa"/>
          </w:tcPr>
          <w:p w:rsidR="00A020CB" w:rsidRDefault="00A020CB">
            <w:pPr>
              <w:pStyle w:val="ConsPlusNormal"/>
            </w:pPr>
          </w:p>
        </w:tc>
        <w:tc>
          <w:tcPr>
            <w:tcW w:w="898" w:type="dxa"/>
          </w:tcPr>
          <w:p w:rsidR="00A020CB" w:rsidRDefault="00A020CB">
            <w:pPr>
              <w:pStyle w:val="ConsPlusNormal"/>
            </w:pPr>
          </w:p>
        </w:tc>
        <w:tc>
          <w:tcPr>
            <w:tcW w:w="898" w:type="dxa"/>
          </w:tcPr>
          <w:p w:rsidR="00A020CB" w:rsidRDefault="00A020CB">
            <w:pPr>
              <w:pStyle w:val="ConsPlusNormal"/>
            </w:pPr>
          </w:p>
        </w:tc>
        <w:tc>
          <w:tcPr>
            <w:tcW w:w="898" w:type="dxa"/>
          </w:tcPr>
          <w:p w:rsidR="00A020CB" w:rsidRDefault="00A020CB">
            <w:pPr>
              <w:pStyle w:val="ConsPlusNormal"/>
            </w:pPr>
          </w:p>
        </w:tc>
        <w:tc>
          <w:tcPr>
            <w:tcW w:w="893" w:type="dxa"/>
          </w:tcPr>
          <w:p w:rsidR="00A020CB" w:rsidRDefault="00A020CB">
            <w:pPr>
              <w:pStyle w:val="ConsPlusNormal"/>
            </w:pPr>
          </w:p>
        </w:tc>
        <w:tc>
          <w:tcPr>
            <w:tcW w:w="1046" w:type="dxa"/>
          </w:tcPr>
          <w:p w:rsidR="00A020CB" w:rsidRDefault="00A020CB">
            <w:pPr>
              <w:pStyle w:val="ConsPlusNormal"/>
            </w:pPr>
          </w:p>
        </w:tc>
        <w:tc>
          <w:tcPr>
            <w:tcW w:w="898" w:type="dxa"/>
          </w:tcPr>
          <w:p w:rsidR="00A020CB" w:rsidRDefault="00A020CB">
            <w:pPr>
              <w:pStyle w:val="ConsPlusNormal"/>
            </w:pPr>
          </w:p>
        </w:tc>
        <w:tc>
          <w:tcPr>
            <w:tcW w:w="1051" w:type="dxa"/>
          </w:tcPr>
          <w:p w:rsidR="00A020CB" w:rsidRDefault="00A020CB">
            <w:pPr>
              <w:pStyle w:val="ConsPlusNormal"/>
            </w:pPr>
          </w:p>
        </w:tc>
        <w:tc>
          <w:tcPr>
            <w:tcW w:w="691" w:type="dxa"/>
          </w:tcPr>
          <w:p w:rsidR="00A020CB" w:rsidRDefault="00A020CB">
            <w:pPr>
              <w:pStyle w:val="ConsPlusNormal"/>
            </w:pPr>
          </w:p>
        </w:tc>
        <w:tc>
          <w:tcPr>
            <w:tcW w:w="725" w:type="dxa"/>
          </w:tcPr>
          <w:p w:rsidR="00A020CB" w:rsidRDefault="00A020CB">
            <w:pPr>
              <w:pStyle w:val="ConsPlusNormal"/>
            </w:pPr>
          </w:p>
        </w:tc>
        <w:tc>
          <w:tcPr>
            <w:tcW w:w="710" w:type="dxa"/>
          </w:tcPr>
          <w:p w:rsidR="00A020CB" w:rsidRDefault="00A020CB">
            <w:pPr>
              <w:pStyle w:val="ConsPlusNormal"/>
            </w:pPr>
          </w:p>
        </w:tc>
        <w:tc>
          <w:tcPr>
            <w:tcW w:w="850" w:type="dxa"/>
          </w:tcPr>
          <w:p w:rsidR="00A020CB" w:rsidRDefault="00A020CB">
            <w:pPr>
              <w:pStyle w:val="ConsPlusNormal"/>
            </w:pPr>
          </w:p>
        </w:tc>
      </w:tr>
      <w:tr w:rsidR="00A020CB">
        <w:tc>
          <w:tcPr>
            <w:tcW w:w="571" w:type="dxa"/>
          </w:tcPr>
          <w:p w:rsidR="00A020CB" w:rsidRDefault="00A020CB">
            <w:pPr>
              <w:pStyle w:val="ConsPlusNormal"/>
              <w:ind w:left="53"/>
            </w:pPr>
            <w:r>
              <w:t>4.1</w:t>
            </w:r>
          </w:p>
        </w:tc>
        <w:tc>
          <w:tcPr>
            <w:tcW w:w="2381" w:type="dxa"/>
          </w:tcPr>
          <w:p w:rsidR="00A020CB" w:rsidRDefault="00A020CB">
            <w:pPr>
              <w:pStyle w:val="ConsPlusNormal"/>
            </w:pPr>
            <w:r>
              <w:t>Доля удовлетворения потребности в сетях электроснабжения, всего по муниципальному образованию</w:t>
            </w:r>
          </w:p>
        </w:tc>
        <w:tc>
          <w:tcPr>
            <w:tcW w:w="898" w:type="dxa"/>
          </w:tcPr>
          <w:p w:rsidR="00A020CB" w:rsidRDefault="00A020CB">
            <w:pPr>
              <w:pStyle w:val="ConsPlusNormal"/>
              <w:ind w:left="254"/>
            </w:pPr>
            <w:r>
              <w:t>%</w:t>
            </w:r>
          </w:p>
        </w:tc>
        <w:tc>
          <w:tcPr>
            <w:tcW w:w="898" w:type="dxa"/>
          </w:tcPr>
          <w:p w:rsidR="00A020CB" w:rsidRDefault="00A020CB">
            <w:pPr>
              <w:pStyle w:val="ConsPlusNormal"/>
              <w:ind w:left="187"/>
            </w:pPr>
            <w:r>
              <w:t>100</w:t>
            </w:r>
          </w:p>
        </w:tc>
        <w:tc>
          <w:tcPr>
            <w:tcW w:w="898" w:type="dxa"/>
          </w:tcPr>
          <w:p w:rsidR="00A020CB" w:rsidRDefault="00A020CB">
            <w:pPr>
              <w:pStyle w:val="ConsPlusNormal"/>
              <w:ind w:left="187"/>
            </w:pPr>
            <w:r>
              <w:t>100</w:t>
            </w:r>
          </w:p>
        </w:tc>
        <w:tc>
          <w:tcPr>
            <w:tcW w:w="898" w:type="dxa"/>
          </w:tcPr>
          <w:p w:rsidR="00A020CB" w:rsidRDefault="00A020CB">
            <w:pPr>
              <w:pStyle w:val="ConsPlusNormal"/>
              <w:ind w:left="187"/>
            </w:pPr>
            <w:r>
              <w:t>100</w:t>
            </w:r>
          </w:p>
        </w:tc>
        <w:tc>
          <w:tcPr>
            <w:tcW w:w="893" w:type="dxa"/>
          </w:tcPr>
          <w:p w:rsidR="00A020CB" w:rsidRDefault="00A020CB">
            <w:pPr>
              <w:pStyle w:val="ConsPlusNormal"/>
              <w:jc w:val="center"/>
            </w:pPr>
            <w:r>
              <w:t>100</w:t>
            </w:r>
          </w:p>
        </w:tc>
        <w:tc>
          <w:tcPr>
            <w:tcW w:w="1046" w:type="dxa"/>
          </w:tcPr>
          <w:p w:rsidR="00A020CB" w:rsidRDefault="00A020CB">
            <w:pPr>
              <w:pStyle w:val="ConsPlusNormal"/>
              <w:jc w:val="center"/>
            </w:pPr>
            <w:r>
              <w:t>100</w:t>
            </w:r>
          </w:p>
        </w:tc>
        <w:tc>
          <w:tcPr>
            <w:tcW w:w="898" w:type="dxa"/>
          </w:tcPr>
          <w:p w:rsidR="00A020CB" w:rsidRDefault="00A020CB">
            <w:pPr>
              <w:pStyle w:val="ConsPlusNormal"/>
              <w:jc w:val="center"/>
            </w:pPr>
            <w:r>
              <w:t>100</w:t>
            </w:r>
          </w:p>
        </w:tc>
        <w:tc>
          <w:tcPr>
            <w:tcW w:w="1051" w:type="dxa"/>
          </w:tcPr>
          <w:p w:rsidR="00A020CB" w:rsidRDefault="00A020CB">
            <w:pPr>
              <w:pStyle w:val="ConsPlusNormal"/>
              <w:jc w:val="center"/>
            </w:pPr>
            <w:r>
              <w:t>100</w:t>
            </w:r>
          </w:p>
        </w:tc>
        <w:tc>
          <w:tcPr>
            <w:tcW w:w="691" w:type="dxa"/>
          </w:tcPr>
          <w:p w:rsidR="00A020CB" w:rsidRDefault="00A020CB">
            <w:pPr>
              <w:pStyle w:val="ConsPlusNormal"/>
              <w:jc w:val="center"/>
            </w:pPr>
            <w:r>
              <w:t>100</w:t>
            </w:r>
          </w:p>
        </w:tc>
        <w:tc>
          <w:tcPr>
            <w:tcW w:w="725" w:type="dxa"/>
          </w:tcPr>
          <w:p w:rsidR="00A020CB" w:rsidRDefault="00A020CB">
            <w:pPr>
              <w:pStyle w:val="ConsPlusNormal"/>
              <w:jc w:val="center"/>
            </w:pPr>
            <w:r>
              <w:t>100</w:t>
            </w:r>
          </w:p>
        </w:tc>
        <w:tc>
          <w:tcPr>
            <w:tcW w:w="710" w:type="dxa"/>
          </w:tcPr>
          <w:p w:rsidR="00A020CB" w:rsidRDefault="00A020CB">
            <w:pPr>
              <w:pStyle w:val="ConsPlusNormal"/>
              <w:jc w:val="center"/>
            </w:pPr>
            <w:r>
              <w:t>100</w:t>
            </w:r>
          </w:p>
        </w:tc>
        <w:tc>
          <w:tcPr>
            <w:tcW w:w="850" w:type="dxa"/>
          </w:tcPr>
          <w:p w:rsidR="00A020CB" w:rsidRDefault="00A020CB">
            <w:pPr>
              <w:pStyle w:val="ConsPlusNormal"/>
              <w:jc w:val="center"/>
            </w:pPr>
            <w:r>
              <w:t>100</w:t>
            </w:r>
          </w:p>
        </w:tc>
      </w:tr>
      <w:tr w:rsidR="00A020CB">
        <w:tc>
          <w:tcPr>
            <w:tcW w:w="571" w:type="dxa"/>
          </w:tcPr>
          <w:p w:rsidR="00A020CB" w:rsidRDefault="00A020CB">
            <w:pPr>
              <w:pStyle w:val="ConsPlusNormal"/>
              <w:ind w:left="53"/>
            </w:pPr>
            <w:r>
              <w:t>4.2</w:t>
            </w:r>
          </w:p>
        </w:tc>
        <w:tc>
          <w:tcPr>
            <w:tcW w:w="2381" w:type="dxa"/>
          </w:tcPr>
          <w:p w:rsidR="00A020CB" w:rsidRDefault="00A020CB">
            <w:pPr>
              <w:pStyle w:val="ConsPlusNormal"/>
            </w:pPr>
            <w:r>
              <w:t>Доля потерь при передаче электроэнергии до конечного потребителя, всего по муниципальному образованию</w:t>
            </w:r>
          </w:p>
        </w:tc>
        <w:tc>
          <w:tcPr>
            <w:tcW w:w="898" w:type="dxa"/>
          </w:tcPr>
          <w:p w:rsidR="00A020CB" w:rsidRDefault="00A020CB">
            <w:pPr>
              <w:pStyle w:val="ConsPlusNormal"/>
              <w:ind w:left="254"/>
            </w:pPr>
            <w:r>
              <w:t>%</w:t>
            </w:r>
          </w:p>
        </w:tc>
        <w:tc>
          <w:tcPr>
            <w:tcW w:w="898" w:type="dxa"/>
          </w:tcPr>
          <w:p w:rsidR="00A020CB" w:rsidRDefault="00A020CB">
            <w:pPr>
              <w:pStyle w:val="ConsPlusNormal"/>
              <w:ind w:left="235"/>
            </w:pPr>
            <w:r>
              <w:t>15</w:t>
            </w:r>
          </w:p>
        </w:tc>
        <w:tc>
          <w:tcPr>
            <w:tcW w:w="898" w:type="dxa"/>
          </w:tcPr>
          <w:p w:rsidR="00A020CB" w:rsidRDefault="00A020CB">
            <w:pPr>
              <w:pStyle w:val="ConsPlusNormal"/>
              <w:ind w:left="235"/>
            </w:pPr>
            <w:r>
              <w:t>15</w:t>
            </w:r>
          </w:p>
        </w:tc>
        <w:tc>
          <w:tcPr>
            <w:tcW w:w="898" w:type="dxa"/>
          </w:tcPr>
          <w:p w:rsidR="00A020CB" w:rsidRDefault="00A020CB">
            <w:pPr>
              <w:pStyle w:val="ConsPlusNormal"/>
              <w:ind w:left="235"/>
            </w:pPr>
            <w:r>
              <w:t>14</w:t>
            </w:r>
          </w:p>
        </w:tc>
        <w:tc>
          <w:tcPr>
            <w:tcW w:w="893" w:type="dxa"/>
          </w:tcPr>
          <w:p w:rsidR="00A020CB" w:rsidRDefault="00A020CB">
            <w:pPr>
              <w:pStyle w:val="ConsPlusNormal"/>
              <w:jc w:val="center"/>
            </w:pPr>
            <w:r>
              <w:t>12</w:t>
            </w:r>
          </w:p>
        </w:tc>
        <w:tc>
          <w:tcPr>
            <w:tcW w:w="1046" w:type="dxa"/>
          </w:tcPr>
          <w:p w:rsidR="00A020CB" w:rsidRDefault="00A020CB">
            <w:pPr>
              <w:pStyle w:val="ConsPlusNormal"/>
              <w:jc w:val="center"/>
            </w:pPr>
            <w:r>
              <w:t>11</w:t>
            </w:r>
          </w:p>
        </w:tc>
        <w:tc>
          <w:tcPr>
            <w:tcW w:w="898" w:type="dxa"/>
          </w:tcPr>
          <w:p w:rsidR="00A020CB" w:rsidRDefault="00A020CB">
            <w:pPr>
              <w:pStyle w:val="ConsPlusNormal"/>
              <w:jc w:val="center"/>
            </w:pPr>
            <w:r>
              <w:t>10</w:t>
            </w:r>
          </w:p>
        </w:tc>
        <w:tc>
          <w:tcPr>
            <w:tcW w:w="1051" w:type="dxa"/>
          </w:tcPr>
          <w:p w:rsidR="00A020CB" w:rsidRDefault="00A020CB">
            <w:pPr>
              <w:pStyle w:val="ConsPlusNormal"/>
              <w:jc w:val="center"/>
            </w:pPr>
            <w:r>
              <w:t>10</w:t>
            </w:r>
          </w:p>
        </w:tc>
        <w:tc>
          <w:tcPr>
            <w:tcW w:w="691" w:type="dxa"/>
          </w:tcPr>
          <w:p w:rsidR="00A020CB" w:rsidRDefault="00A020CB">
            <w:pPr>
              <w:pStyle w:val="ConsPlusNormal"/>
              <w:jc w:val="center"/>
            </w:pPr>
            <w:r>
              <w:t>9</w:t>
            </w:r>
          </w:p>
        </w:tc>
        <w:tc>
          <w:tcPr>
            <w:tcW w:w="725" w:type="dxa"/>
          </w:tcPr>
          <w:p w:rsidR="00A020CB" w:rsidRDefault="00A020CB">
            <w:pPr>
              <w:pStyle w:val="ConsPlusNormal"/>
              <w:jc w:val="center"/>
            </w:pPr>
            <w:r>
              <w:t>7</w:t>
            </w:r>
          </w:p>
        </w:tc>
        <w:tc>
          <w:tcPr>
            <w:tcW w:w="710" w:type="dxa"/>
          </w:tcPr>
          <w:p w:rsidR="00A020CB" w:rsidRDefault="00A020CB">
            <w:pPr>
              <w:pStyle w:val="ConsPlusNormal"/>
              <w:jc w:val="center"/>
            </w:pPr>
            <w:r>
              <w:t>6</w:t>
            </w:r>
          </w:p>
        </w:tc>
        <w:tc>
          <w:tcPr>
            <w:tcW w:w="850" w:type="dxa"/>
          </w:tcPr>
          <w:p w:rsidR="00A020CB" w:rsidRDefault="00A020CB">
            <w:pPr>
              <w:pStyle w:val="ConsPlusNormal"/>
              <w:jc w:val="center"/>
            </w:pPr>
            <w:r>
              <w:t>5</w:t>
            </w:r>
          </w:p>
        </w:tc>
      </w:tr>
      <w:tr w:rsidR="00A020CB">
        <w:tc>
          <w:tcPr>
            <w:tcW w:w="571" w:type="dxa"/>
          </w:tcPr>
          <w:p w:rsidR="00A020CB" w:rsidRDefault="00A020CB">
            <w:pPr>
              <w:pStyle w:val="ConsPlusNormal"/>
              <w:ind w:left="125"/>
              <w:outlineLvl w:val="5"/>
            </w:pPr>
            <w:r>
              <w:t>5</w:t>
            </w:r>
          </w:p>
        </w:tc>
        <w:tc>
          <w:tcPr>
            <w:tcW w:w="2381" w:type="dxa"/>
          </w:tcPr>
          <w:p w:rsidR="00A020CB" w:rsidRDefault="00A020CB">
            <w:pPr>
              <w:pStyle w:val="ConsPlusNormal"/>
            </w:pPr>
            <w:r>
              <w:t>Теплоснабжение</w:t>
            </w:r>
          </w:p>
        </w:tc>
        <w:tc>
          <w:tcPr>
            <w:tcW w:w="898" w:type="dxa"/>
          </w:tcPr>
          <w:p w:rsidR="00A020CB" w:rsidRDefault="00A020CB">
            <w:pPr>
              <w:pStyle w:val="ConsPlusNormal"/>
            </w:pPr>
          </w:p>
        </w:tc>
        <w:tc>
          <w:tcPr>
            <w:tcW w:w="898" w:type="dxa"/>
          </w:tcPr>
          <w:p w:rsidR="00A020CB" w:rsidRDefault="00A020CB">
            <w:pPr>
              <w:pStyle w:val="ConsPlusNormal"/>
            </w:pPr>
          </w:p>
        </w:tc>
        <w:tc>
          <w:tcPr>
            <w:tcW w:w="898" w:type="dxa"/>
          </w:tcPr>
          <w:p w:rsidR="00A020CB" w:rsidRDefault="00A020CB">
            <w:pPr>
              <w:pStyle w:val="ConsPlusNormal"/>
            </w:pPr>
          </w:p>
        </w:tc>
        <w:tc>
          <w:tcPr>
            <w:tcW w:w="898" w:type="dxa"/>
          </w:tcPr>
          <w:p w:rsidR="00A020CB" w:rsidRDefault="00A020CB">
            <w:pPr>
              <w:pStyle w:val="ConsPlusNormal"/>
            </w:pPr>
          </w:p>
        </w:tc>
        <w:tc>
          <w:tcPr>
            <w:tcW w:w="893" w:type="dxa"/>
          </w:tcPr>
          <w:p w:rsidR="00A020CB" w:rsidRDefault="00A020CB">
            <w:pPr>
              <w:pStyle w:val="ConsPlusNormal"/>
            </w:pPr>
          </w:p>
        </w:tc>
        <w:tc>
          <w:tcPr>
            <w:tcW w:w="1046" w:type="dxa"/>
          </w:tcPr>
          <w:p w:rsidR="00A020CB" w:rsidRDefault="00A020CB">
            <w:pPr>
              <w:pStyle w:val="ConsPlusNormal"/>
            </w:pPr>
          </w:p>
        </w:tc>
        <w:tc>
          <w:tcPr>
            <w:tcW w:w="898" w:type="dxa"/>
          </w:tcPr>
          <w:p w:rsidR="00A020CB" w:rsidRDefault="00A020CB">
            <w:pPr>
              <w:pStyle w:val="ConsPlusNormal"/>
            </w:pPr>
          </w:p>
        </w:tc>
        <w:tc>
          <w:tcPr>
            <w:tcW w:w="1051" w:type="dxa"/>
          </w:tcPr>
          <w:p w:rsidR="00A020CB" w:rsidRDefault="00A020CB">
            <w:pPr>
              <w:pStyle w:val="ConsPlusNormal"/>
            </w:pPr>
          </w:p>
        </w:tc>
        <w:tc>
          <w:tcPr>
            <w:tcW w:w="691" w:type="dxa"/>
          </w:tcPr>
          <w:p w:rsidR="00A020CB" w:rsidRDefault="00A020CB">
            <w:pPr>
              <w:pStyle w:val="ConsPlusNormal"/>
            </w:pPr>
          </w:p>
        </w:tc>
        <w:tc>
          <w:tcPr>
            <w:tcW w:w="725" w:type="dxa"/>
          </w:tcPr>
          <w:p w:rsidR="00A020CB" w:rsidRDefault="00A020CB">
            <w:pPr>
              <w:pStyle w:val="ConsPlusNormal"/>
            </w:pPr>
          </w:p>
        </w:tc>
        <w:tc>
          <w:tcPr>
            <w:tcW w:w="710" w:type="dxa"/>
          </w:tcPr>
          <w:p w:rsidR="00A020CB" w:rsidRDefault="00A020CB">
            <w:pPr>
              <w:pStyle w:val="ConsPlusNormal"/>
            </w:pPr>
          </w:p>
        </w:tc>
        <w:tc>
          <w:tcPr>
            <w:tcW w:w="850" w:type="dxa"/>
          </w:tcPr>
          <w:p w:rsidR="00A020CB" w:rsidRDefault="00A020CB">
            <w:pPr>
              <w:pStyle w:val="ConsPlusNormal"/>
            </w:pPr>
          </w:p>
        </w:tc>
      </w:tr>
      <w:tr w:rsidR="00A020CB">
        <w:tc>
          <w:tcPr>
            <w:tcW w:w="571" w:type="dxa"/>
          </w:tcPr>
          <w:p w:rsidR="00A020CB" w:rsidRDefault="00A020CB">
            <w:pPr>
              <w:pStyle w:val="ConsPlusNormal"/>
              <w:ind w:left="53"/>
            </w:pPr>
            <w:r>
              <w:t>5.1</w:t>
            </w:r>
          </w:p>
        </w:tc>
        <w:tc>
          <w:tcPr>
            <w:tcW w:w="2381" w:type="dxa"/>
          </w:tcPr>
          <w:p w:rsidR="00A020CB" w:rsidRDefault="00A020CB">
            <w:pPr>
              <w:pStyle w:val="ConsPlusNormal"/>
            </w:pPr>
            <w:r>
              <w:t>Доля износа сетей теплоснабжения</w:t>
            </w:r>
          </w:p>
        </w:tc>
        <w:tc>
          <w:tcPr>
            <w:tcW w:w="898" w:type="dxa"/>
          </w:tcPr>
          <w:p w:rsidR="00A020CB" w:rsidRDefault="00A020CB">
            <w:pPr>
              <w:pStyle w:val="ConsPlusNormal"/>
              <w:ind w:left="235"/>
            </w:pPr>
            <w:r>
              <w:t>88</w:t>
            </w:r>
          </w:p>
        </w:tc>
        <w:tc>
          <w:tcPr>
            <w:tcW w:w="898" w:type="dxa"/>
          </w:tcPr>
          <w:p w:rsidR="00A020CB" w:rsidRDefault="00A020CB">
            <w:pPr>
              <w:pStyle w:val="ConsPlusNormal"/>
              <w:ind w:left="235"/>
            </w:pPr>
            <w:r>
              <w:t>82</w:t>
            </w:r>
          </w:p>
        </w:tc>
        <w:tc>
          <w:tcPr>
            <w:tcW w:w="898" w:type="dxa"/>
          </w:tcPr>
          <w:p w:rsidR="00A020CB" w:rsidRDefault="00A020CB">
            <w:pPr>
              <w:pStyle w:val="ConsPlusNormal"/>
              <w:ind w:left="235"/>
            </w:pPr>
            <w:r>
              <w:t>74</w:t>
            </w:r>
          </w:p>
        </w:tc>
        <w:tc>
          <w:tcPr>
            <w:tcW w:w="898" w:type="dxa"/>
          </w:tcPr>
          <w:p w:rsidR="00A020CB" w:rsidRDefault="00A020CB">
            <w:pPr>
              <w:pStyle w:val="ConsPlusNormal"/>
              <w:ind w:left="235"/>
            </w:pPr>
            <w:r>
              <w:t>68</w:t>
            </w:r>
          </w:p>
        </w:tc>
        <w:tc>
          <w:tcPr>
            <w:tcW w:w="893" w:type="dxa"/>
          </w:tcPr>
          <w:p w:rsidR="00A020CB" w:rsidRDefault="00A020CB">
            <w:pPr>
              <w:pStyle w:val="ConsPlusNormal"/>
              <w:jc w:val="center"/>
            </w:pPr>
            <w:r>
              <w:t>62</w:t>
            </w:r>
          </w:p>
        </w:tc>
        <w:tc>
          <w:tcPr>
            <w:tcW w:w="1046" w:type="dxa"/>
          </w:tcPr>
          <w:p w:rsidR="00A020CB" w:rsidRDefault="00A020CB">
            <w:pPr>
              <w:pStyle w:val="ConsPlusNormal"/>
              <w:jc w:val="center"/>
            </w:pPr>
            <w:r>
              <w:t>54</w:t>
            </w:r>
          </w:p>
        </w:tc>
        <w:tc>
          <w:tcPr>
            <w:tcW w:w="898" w:type="dxa"/>
          </w:tcPr>
          <w:p w:rsidR="00A020CB" w:rsidRDefault="00A020CB">
            <w:pPr>
              <w:pStyle w:val="ConsPlusNormal"/>
              <w:jc w:val="center"/>
            </w:pPr>
            <w:r>
              <w:t>52</w:t>
            </w:r>
          </w:p>
        </w:tc>
        <w:tc>
          <w:tcPr>
            <w:tcW w:w="1051" w:type="dxa"/>
          </w:tcPr>
          <w:p w:rsidR="00A020CB" w:rsidRDefault="00A020CB">
            <w:pPr>
              <w:pStyle w:val="ConsPlusNormal"/>
              <w:jc w:val="center"/>
            </w:pPr>
            <w:r>
              <w:t>42</w:t>
            </w:r>
          </w:p>
        </w:tc>
        <w:tc>
          <w:tcPr>
            <w:tcW w:w="691" w:type="dxa"/>
          </w:tcPr>
          <w:p w:rsidR="00A020CB" w:rsidRDefault="00A020CB">
            <w:pPr>
              <w:pStyle w:val="ConsPlusNormal"/>
              <w:jc w:val="center"/>
            </w:pPr>
            <w:r>
              <w:t>38</w:t>
            </w:r>
          </w:p>
        </w:tc>
        <w:tc>
          <w:tcPr>
            <w:tcW w:w="725" w:type="dxa"/>
          </w:tcPr>
          <w:p w:rsidR="00A020CB" w:rsidRDefault="00A020CB">
            <w:pPr>
              <w:pStyle w:val="ConsPlusNormal"/>
              <w:jc w:val="center"/>
            </w:pPr>
            <w:r>
              <w:t>31</w:t>
            </w:r>
          </w:p>
        </w:tc>
        <w:tc>
          <w:tcPr>
            <w:tcW w:w="710" w:type="dxa"/>
          </w:tcPr>
          <w:p w:rsidR="00A020CB" w:rsidRDefault="00A020CB">
            <w:pPr>
              <w:pStyle w:val="ConsPlusNormal"/>
              <w:jc w:val="center"/>
            </w:pPr>
            <w:r>
              <w:t>26</w:t>
            </w:r>
          </w:p>
        </w:tc>
        <w:tc>
          <w:tcPr>
            <w:tcW w:w="850" w:type="dxa"/>
          </w:tcPr>
          <w:p w:rsidR="00A020CB" w:rsidRDefault="00A020CB">
            <w:pPr>
              <w:pStyle w:val="ConsPlusNormal"/>
              <w:jc w:val="center"/>
            </w:pPr>
            <w:r>
              <w:t>20</w:t>
            </w:r>
          </w:p>
        </w:tc>
      </w:tr>
      <w:tr w:rsidR="00A020CB">
        <w:tc>
          <w:tcPr>
            <w:tcW w:w="571" w:type="dxa"/>
          </w:tcPr>
          <w:p w:rsidR="00A020CB" w:rsidRDefault="00A020CB">
            <w:pPr>
              <w:pStyle w:val="ConsPlusNormal"/>
              <w:ind w:left="125"/>
              <w:outlineLvl w:val="5"/>
            </w:pPr>
            <w:r>
              <w:t>6</w:t>
            </w:r>
          </w:p>
        </w:tc>
        <w:tc>
          <w:tcPr>
            <w:tcW w:w="2381" w:type="dxa"/>
          </w:tcPr>
          <w:p w:rsidR="00A020CB" w:rsidRDefault="00A020CB">
            <w:pPr>
              <w:pStyle w:val="ConsPlusNormal"/>
            </w:pPr>
            <w:r>
              <w:t>Система сбора (утилизации) ТБО</w:t>
            </w:r>
          </w:p>
        </w:tc>
        <w:tc>
          <w:tcPr>
            <w:tcW w:w="898" w:type="dxa"/>
          </w:tcPr>
          <w:p w:rsidR="00A020CB" w:rsidRDefault="00A020CB">
            <w:pPr>
              <w:pStyle w:val="ConsPlusNormal"/>
            </w:pPr>
          </w:p>
        </w:tc>
        <w:tc>
          <w:tcPr>
            <w:tcW w:w="898" w:type="dxa"/>
          </w:tcPr>
          <w:p w:rsidR="00A020CB" w:rsidRDefault="00A020CB">
            <w:pPr>
              <w:pStyle w:val="ConsPlusNormal"/>
            </w:pPr>
          </w:p>
        </w:tc>
        <w:tc>
          <w:tcPr>
            <w:tcW w:w="898" w:type="dxa"/>
          </w:tcPr>
          <w:p w:rsidR="00A020CB" w:rsidRDefault="00A020CB">
            <w:pPr>
              <w:pStyle w:val="ConsPlusNormal"/>
            </w:pPr>
          </w:p>
        </w:tc>
        <w:tc>
          <w:tcPr>
            <w:tcW w:w="898" w:type="dxa"/>
          </w:tcPr>
          <w:p w:rsidR="00A020CB" w:rsidRDefault="00A020CB">
            <w:pPr>
              <w:pStyle w:val="ConsPlusNormal"/>
            </w:pPr>
          </w:p>
        </w:tc>
        <w:tc>
          <w:tcPr>
            <w:tcW w:w="893" w:type="dxa"/>
          </w:tcPr>
          <w:p w:rsidR="00A020CB" w:rsidRDefault="00A020CB">
            <w:pPr>
              <w:pStyle w:val="ConsPlusNormal"/>
            </w:pPr>
          </w:p>
        </w:tc>
        <w:tc>
          <w:tcPr>
            <w:tcW w:w="1046" w:type="dxa"/>
          </w:tcPr>
          <w:p w:rsidR="00A020CB" w:rsidRDefault="00A020CB">
            <w:pPr>
              <w:pStyle w:val="ConsPlusNormal"/>
            </w:pPr>
          </w:p>
        </w:tc>
        <w:tc>
          <w:tcPr>
            <w:tcW w:w="898" w:type="dxa"/>
          </w:tcPr>
          <w:p w:rsidR="00A020CB" w:rsidRDefault="00A020CB">
            <w:pPr>
              <w:pStyle w:val="ConsPlusNormal"/>
            </w:pPr>
          </w:p>
        </w:tc>
        <w:tc>
          <w:tcPr>
            <w:tcW w:w="1051" w:type="dxa"/>
          </w:tcPr>
          <w:p w:rsidR="00A020CB" w:rsidRDefault="00A020CB">
            <w:pPr>
              <w:pStyle w:val="ConsPlusNormal"/>
            </w:pPr>
          </w:p>
        </w:tc>
        <w:tc>
          <w:tcPr>
            <w:tcW w:w="691" w:type="dxa"/>
          </w:tcPr>
          <w:p w:rsidR="00A020CB" w:rsidRDefault="00A020CB">
            <w:pPr>
              <w:pStyle w:val="ConsPlusNormal"/>
            </w:pPr>
          </w:p>
        </w:tc>
        <w:tc>
          <w:tcPr>
            <w:tcW w:w="725" w:type="dxa"/>
          </w:tcPr>
          <w:p w:rsidR="00A020CB" w:rsidRDefault="00A020CB">
            <w:pPr>
              <w:pStyle w:val="ConsPlusNormal"/>
            </w:pPr>
          </w:p>
        </w:tc>
        <w:tc>
          <w:tcPr>
            <w:tcW w:w="710" w:type="dxa"/>
          </w:tcPr>
          <w:p w:rsidR="00A020CB" w:rsidRDefault="00A020CB">
            <w:pPr>
              <w:pStyle w:val="ConsPlusNormal"/>
            </w:pPr>
          </w:p>
        </w:tc>
        <w:tc>
          <w:tcPr>
            <w:tcW w:w="850" w:type="dxa"/>
          </w:tcPr>
          <w:p w:rsidR="00A020CB" w:rsidRDefault="00A020CB">
            <w:pPr>
              <w:pStyle w:val="ConsPlusNormal"/>
            </w:pPr>
          </w:p>
        </w:tc>
      </w:tr>
      <w:tr w:rsidR="00A020CB">
        <w:tc>
          <w:tcPr>
            <w:tcW w:w="571" w:type="dxa"/>
          </w:tcPr>
          <w:p w:rsidR="00A020CB" w:rsidRDefault="00A020CB">
            <w:pPr>
              <w:pStyle w:val="ConsPlusNormal"/>
              <w:ind w:left="53"/>
            </w:pPr>
            <w:r>
              <w:t>6.1</w:t>
            </w:r>
          </w:p>
        </w:tc>
        <w:tc>
          <w:tcPr>
            <w:tcW w:w="2381" w:type="dxa"/>
          </w:tcPr>
          <w:p w:rsidR="00A020CB" w:rsidRDefault="00A020CB">
            <w:pPr>
              <w:pStyle w:val="ConsPlusNormal"/>
            </w:pPr>
            <w:r>
              <w:t xml:space="preserve">Доля населения, охваченного организованным сбором и вывозом отходов, в общей </w:t>
            </w:r>
            <w:r>
              <w:lastRenderedPageBreak/>
              <w:t>численности населения района</w:t>
            </w:r>
          </w:p>
        </w:tc>
        <w:tc>
          <w:tcPr>
            <w:tcW w:w="898" w:type="dxa"/>
          </w:tcPr>
          <w:p w:rsidR="00A020CB" w:rsidRDefault="00A020CB">
            <w:pPr>
              <w:pStyle w:val="ConsPlusNormal"/>
              <w:ind w:left="254"/>
            </w:pPr>
            <w:r>
              <w:lastRenderedPageBreak/>
              <w:t>%</w:t>
            </w:r>
          </w:p>
        </w:tc>
        <w:tc>
          <w:tcPr>
            <w:tcW w:w="898" w:type="dxa"/>
          </w:tcPr>
          <w:p w:rsidR="00A020CB" w:rsidRDefault="00A020CB">
            <w:pPr>
              <w:pStyle w:val="ConsPlusNormal"/>
              <w:ind w:left="235"/>
            </w:pPr>
            <w:r>
              <w:t>45</w:t>
            </w:r>
          </w:p>
        </w:tc>
        <w:tc>
          <w:tcPr>
            <w:tcW w:w="898" w:type="dxa"/>
          </w:tcPr>
          <w:p w:rsidR="00A020CB" w:rsidRDefault="00A020CB">
            <w:pPr>
              <w:pStyle w:val="ConsPlusNormal"/>
              <w:ind w:left="235"/>
            </w:pPr>
            <w:r>
              <w:t>45</w:t>
            </w:r>
          </w:p>
        </w:tc>
        <w:tc>
          <w:tcPr>
            <w:tcW w:w="898" w:type="dxa"/>
          </w:tcPr>
          <w:p w:rsidR="00A020CB" w:rsidRDefault="00A020CB">
            <w:pPr>
              <w:pStyle w:val="ConsPlusNormal"/>
              <w:ind w:left="235"/>
            </w:pPr>
            <w:r>
              <w:t>45</w:t>
            </w:r>
          </w:p>
        </w:tc>
        <w:tc>
          <w:tcPr>
            <w:tcW w:w="893" w:type="dxa"/>
          </w:tcPr>
          <w:p w:rsidR="00A020CB" w:rsidRDefault="00A020CB">
            <w:pPr>
              <w:pStyle w:val="ConsPlusNormal"/>
              <w:jc w:val="center"/>
            </w:pPr>
            <w:r>
              <w:t>50</w:t>
            </w:r>
          </w:p>
        </w:tc>
        <w:tc>
          <w:tcPr>
            <w:tcW w:w="1046" w:type="dxa"/>
          </w:tcPr>
          <w:p w:rsidR="00A020CB" w:rsidRDefault="00A020CB">
            <w:pPr>
              <w:pStyle w:val="ConsPlusNormal"/>
              <w:jc w:val="center"/>
            </w:pPr>
            <w:r>
              <w:t>55</w:t>
            </w:r>
          </w:p>
        </w:tc>
        <w:tc>
          <w:tcPr>
            <w:tcW w:w="898" w:type="dxa"/>
          </w:tcPr>
          <w:p w:rsidR="00A020CB" w:rsidRDefault="00A020CB">
            <w:pPr>
              <w:pStyle w:val="ConsPlusNormal"/>
              <w:jc w:val="center"/>
            </w:pPr>
            <w:r>
              <w:t>55</w:t>
            </w:r>
          </w:p>
        </w:tc>
        <w:tc>
          <w:tcPr>
            <w:tcW w:w="1051" w:type="dxa"/>
          </w:tcPr>
          <w:p w:rsidR="00A020CB" w:rsidRDefault="00A020CB">
            <w:pPr>
              <w:pStyle w:val="ConsPlusNormal"/>
              <w:jc w:val="center"/>
            </w:pPr>
            <w:r>
              <w:t>57</w:t>
            </w:r>
          </w:p>
        </w:tc>
        <w:tc>
          <w:tcPr>
            <w:tcW w:w="691" w:type="dxa"/>
          </w:tcPr>
          <w:p w:rsidR="00A020CB" w:rsidRDefault="00A020CB">
            <w:pPr>
              <w:pStyle w:val="ConsPlusNormal"/>
              <w:jc w:val="center"/>
            </w:pPr>
            <w:r>
              <w:t>59</w:t>
            </w:r>
          </w:p>
        </w:tc>
        <w:tc>
          <w:tcPr>
            <w:tcW w:w="725" w:type="dxa"/>
          </w:tcPr>
          <w:p w:rsidR="00A020CB" w:rsidRDefault="00A020CB">
            <w:pPr>
              <w:pStyle w:val="ConsPlusNormal"/>
              <w:jc w:val="center"/>
            </w:pPr>
            <w:r>
              <w:t>63</w:t>
            </w:r>
          </w:p>
        </w:tc>
        <w:tc>
          <w:tcPr>
            <w:tcW w:w="710" w:type="dxa"/>
          </w:tcPr>
          <w:p w:rsidR="00A020CB" w:rsidRDefault="00A020CB">
            <w:pPr>
              <w:pStyle w:val="ConsPlusNormal"/>
              <w:jc w:val="center"/>
            </w:pPr>
            <w:r>
              <w:t>63</w:t>
            </w:r>
          </w:p>
        </w:tc>
        <w:tc>
          <w:tcPr>
            <w:tcW w:w="850" w:type="dxa"/>
          </w:tcPr>
          <w:p w:rsidR="00A020CB" w:rsidRDefault="00A020CB">
            <w:pPr>
              <w:pStyle w:val="ConsPlusNormal"/>
              <w:jc w:val="center"/>
            </w:pPr>
            <w:r>
              <w:t>65</w:t>
            </w:r>
          </w:p>
        </w:tc>
      </w:tr>
    </w:tbl>
    <w:p w:rsidR="00A020CB" w:rsidRDefault="00A020CB">
      <w:pPr>
        <w:sectPr w:rsidR="00A020CB">
          <w:pgSz w:w="16838" w:h="11905" w:orient="landscape"/>
          <w:pgMar w:top="1701" w:right="1134" w:bottom="850" w:left="1134" w:header="0" w:footer="0" w:gutter="0"/>
          <w:cols w:space="720"/>
        </w:sectPr>
      </w:pPr>
    </w:p>
    <w:p w:rsidR="00A020CB" w:rsidRDefault="00A020CB">
      <w:pPr>
        <w:pStyle w:val="ConsPlusNormal"/>
        <w:ind w:firstLine="540"/>
        <w:jc w:val="both"/>
      </w:pPr>
    </w:p>
    <w:p w:rsidR="00A020CB" w:rsidRDefault="00A020CB">
      <w:pPr>
        <w:pStyle w:val="ConsPlusNormal"/>
        <w:jc w:val="center"/>
        <w:outlineLvl w:val="3"/>
      </w:pPr>
      <w:r>
        <w:t>6.10. Перспективная схема водоснабжения</w:t>
      </w:r>
    </w:p>
    <w:p w:rsidR="00A020CB" w:rsidRDefault="00A020CB">
      <w:pPr>
        <w:pStyle w:val="ConsPlusNormal"/>
        <w:ind w:firstLine="540"/>
        <w:jc w:val="both"/>
      </w:pPr>
    </w:p>
    <w:p w:rsidR="00A020CB" w:rsidRDefault="00A020CB">
      <w:pPr>
        <w:pStyle w:val="ConsPlusNormal"/>
        <w:ind w:firstLine="540"/>
        <w:jc w:val="both"/>
      </w:pPr>
      <w:r>
        <w:t>Перспективная схема водоснабжения включает в себя комплекс мероприятий:</w:t>
      </w:r>
    </w:p>
    <w:p w:rsidR="00A020CB" w:rsidRDefault="00A020CB">
      <w:pPr>
        <w:pStyle w:val="ConsPlusNormal"/>
        <w:spacing w:before="220"/>
        <w:ind w:firstLine="540"/>
        <w:jc w:val="both"/>
      </w:pPr>
      <w:r>
        <w:t>- Прочистку стволов артезианских скважин, с заменой оборудования, выработавшего свой амортизационный срок водозаборного узла "Атмисский", "пл. Победы", "Каменка-мясо", "4-й микрорайон", "РЖД", "Ломовская", "Дачная";</w:t>
      </w:r>
    </w:p>
    <w:p w:rsidR="00A020CB" w:rsidRDefault="00A020CB">
      <w:pPr>
        <w:pStyle w:val="ConsPlusNormal"/>
        <w:spacing w:before="220"/>
        <w:ind w:firstLine="540"/>
        <w:jc w:val="both"/>
      </w:pPr>
      <w:r>
        <w:t>- Строительство артезианских скважин водозаборного узла "Атмисский", "Временный", "Ломовская";</w:t>
      </w:r>
    </w:p>
    <w:p w:rsidR="00A020CB" w:rsidRDefault="00A020CB">
      <w:pPr>
        <w:pStyle w:val="ConsPlusNormal"/>
        <w:spacing w:before="220"/>
        <w:ind w:firstLine="540"/>
        <w:jc w:val="both"/>
      </w:pPr>
      <w:r>
        <w:t>- Капитальный ремонт каптажной насосной станции в водозаборном узле "Рокоссовского";</w:t>
      </w:r>
    </w:p>
    <w:p w:rsidR="00A020CB" w:rsidRDefault="00A020CB">
      <w:pPr>
        <w:pStyle w:val="ConsPlusNormal"/>
        <w:spacing w:before="220"/>
        <w:ind w:firstLine="540"/>
        <w:jc w:val="both"/>
      </w:pPr>
      <w:r>
        <w:t>- Замена магистральных водопроводных сетей, исчерпавших свой эксплуатационный ресурс с заменой их на трубы из некорродирующих материалов диам. 110, диам. 160, диам. 200, диам. 300;</w:t>
      </w:r>
    </w:p>
    <w:p w:rsidR="00A020CB" w:rsidRDefault="00A020CB">
      <w:pPr>
        <w:pStyle w:val="ConsPlusNormal"/>
        <w:spacing w:before="220"/>
        <w:ind w:firstLine="540"/>
        <w:jc w:val="both"/>
      </w:pPr>
      <w:r>
        <w:t>- Строительство магистральных водопроводных сетей для подключения существующей и планируемой застройки к централизованным системам водоснабжения диам. 110, диам. 160;</w:t>
      </w:r>
    </w:p>
    <w:p w:rsidR="00A020CB" w:rsidRDefault="00A020CB">
      <w:pPr>
        <w:pStyle w:val="ConsPlusNormal"/>
        <w:spacing w:before="220"/>
        <w:ind w:firstLine="540"/>
        <w:jc w:val="both"/>
      </w:pPr>
      <w:r>
        <w:t>- Перекладка напорно-разводящего водовода диам. 530 мм в две нитки с заменой стальных труб на трубы из полимерных материалов.</w:t>
      </w:r>
    </w:p>
    <w:p w:rsidR="00A020CB" w:rsidRDefault="00A020CB">
      <w:pPr>
        <w:pStyle w:val="ConsPlusNormal"/>
        <w:spacing w:before="220"/>
        <w:ind w:firstLine="540"/>
        <w:jc w:val="both"/>
      </w:pPr>
      <w:r>
        <w:t>На реализацию мероприятий в сфере водоснабжения, по предварительным подсчетам, потребуется 223594,84 тыс. руб.</w:t>
      </w:r>
    </w:p>
    <w:p w:rsidR="00A020CB" w:rsidRDefault="00A020CB">
      <w:pPr>
        <w:pStyle w:val="ConsPlusNormal"/>
        <w:ind w:firstLine="540"/>
        <w:jc w:val="both"/>
      </w:pPr>
    </w:p>
    <w:p w:rsidR="00A020CB" w:rsidRDefault="00A020CB">
      <w:pPr>
        <w:pStyle w:val="ConsPlusNormal"/>
        <w:jc w:val="center"/>
        <w:outlineLvl w:val="3"/>
      </w:pPr>
      <w:r>
        <w:t>6.11. Перспективная схема водоотведения</w:t>
      </w:r>
    </w:p>
    <w:p w:rsidR="00A020CB" w:rsidRDefault="00A020CB">
      <w:pPr>
        <w:pStyle w:val="ConsPlusNormal"/>
        <w:ind w:firstLine="540"/>
        <w:jc w:val="both"/>
      </w:pPr>
    </w:p>
    <w:p w:rsidR="00A020CB" w:rsidRDefault="00A020CB">
      <w:pPr>
        <w:pStyle w:val="ConsPlusNormal"/>
        <w:ind w:firstLine="540"/>
        <w:jc w:val="both"/>
      </w:pPr>
      <w:r>
        <w:t>Мероприятия в сфере водоотведения описаны в Схеме водоснабжения и водоотведения города Каменки и включают следующие мероприятия:</w:t>
      </w:r>
    </w:p>
    <w:p w:rsidR="00A020CB" w:rsidRDefault="00A020CB">
      <w:pPr>
        <w:pStyle w:val="ConsPlusNormal"/>
        <w:spacing w:before="220"/>
        <w:ind w:firstLine="540"/>
        <w:jc w:val="both"/>
      </w:pPr>
      <w:r>
        <w:t xml:space="preserve">- Строительство самотечного коллектора по ул. </w:t>
      </w:r>
      <w:proofErr w:type="gramStart"/>
      <w:r>
        <w:t>Советская</w:t>
      </w:r>
      <w:proofErr w:type="gramEnd"/>
      <w:r>
        <w:t xml:space="preserve"> диам. 200 - 300 мм от ЦРБ до КНС N 6;</w:t>
      </w:r>
    </w:p>
    <w:p w:rsidR="00A020CB" w:rsidRDefault="00A020CB">
      <w:pPr>
        <w:pStyle w:val="ConsPlusNormal"/>
        <w:spacing w:before="220"/>
        <w:ind w:firstLine="540"/>
        <w:jc w:val="both"/>
      </w:pPr>
      <w:r>
        <w:t>- Строительство напорного коллектора диам. 125 мм в две нитки от КНС в/г N 1 до самотечного коллектора хозяйственно-бытовой канализации;</w:t>
      </w:r>
    </w:p>
    <w:p w:rsidR="00A020CB" w:rsidRDefault="00A020CB">
      <w:pPr>
        <w:pStyle w:val="ConsPlusNormal"/>
        <w:spacing w:before="220"/>
        <w:ind w:firstLine="540"/>
        <w:jc w:val="both"/>
      </w:pPr>
      <w:r>
        <w:t>- Строительство КНС N 7 на ул. Буденного, производительностью 15 м3/ч;</w:t>
      </w:r>
    </w:p>
    <w:p w:rsidR="00A020CB" w:rsidRDefault="00A020CB">
      <w:pPr>
        <w:pStyle w:val="ConsPlusNormal"/>
        <w:spacing w:before="220"/>
        <w:ind w:firstLine="540"/>
        <w:jc w:val="both"/>
      </w:pPr>
      <w:r>
        <w:t xml:space="preserve">- Строительство напорного коллектора диам. 100 мм в две нитки от КНС N 7 до самотечного коллектора хозяйственно-бытовой канализации, проходящего по ул. </w:t>
      </w:r>
      <w:proofErr w:type="gramStart"/>
      <w:r>
        <w:t>Советская</w:t>
      </w:r>
      <w:proofErr w:type="gramEnd"/>
      <w:r>
        <w:t>;</w:t>
      </w:r>
    </w:p>
    <w:p w:rsidR="00A020CB" w:rsidRDefault="00A020CB">
      <w:pPr>
        <w:pStyle w:val="ConsPlusNormal"/>
        <w:spacing w:before="220"/>
        <w:ind w:firstLine="540"/>
        <w:jc w:val="both"/>
      </w:pPr>
      <w:r>
        <w:t xml:space="preserve">- Строительство уличных самотечных сетей канализации диам. 150 - 200 мм, для подачи стоков в коллектор по ул. </w:t>
      </w:r>
      <w:proofErr w:type="gramStart"/>
      <w:r>
        <w:t>Советская</w:t>
      </w:r>
      <w:proofErr w:type="gramEnd"/>
      <w:r>
        <w:t>;</w:t>
      </w:r>
    </w:p>
    <w:p w:rsidR="00A020CB" w:rsidRDefault="00A020CB">
      <w:pPr>
        <w:pStyle w:val="ConsPlusNormal"/>
        <w:spacing w:before="220"/>
        <w:ind w:firstLine="540"/>
        <w:jc w:val="both"/>
      </w:pPr>
      <w:r>
        <w:t>- Капитальный ремонт КНС N 2, N 3, N 4 с заменой технологического оборудования;</w:t>
      </w:r>
    </w:p>
    <w:p w:rsidR="00A020CB" w:rsidRDefault="00A020CB">
      <w:pPr>
        <w:pStyle w:val="ConsPlusNormal"/>
        <w:spacing w:before="220"/>
        <w:ind w:firstLine="540"/>
        <w:jc w:val="both"/>
      </w:pPr>
      <w:r>
        <w:t>- Перекладка устаревших сетей водоотведения, выработавших свой эксплуатационный ресурс диаметром диам. 150 - 250 мм;</w:t>
      </w:r>
    </w:p>
    <w:p w:rsidR="00A020CB" w:rsidRDefault="00A020CB">
      <w:pPr>
        <w:pStyle w:val="ConsPlusNormal"/>
        <w:spacing w:before="220"/>
        <w:ind w:firstLine="540"/>
        <w:jc w:val="both"/>
      </w:pPr>
      <w:r>
        <w:t>- Реконструкция и модернизация городских очистных сооружений канализации N 1 с увеличением производительности на 4400 м3/сут.;</w:t>
      </w:r>
    </w:p>
    <w:p w:rsidR="00A020CB" w:rsidRDefault="00A020CB">
      <w:pPr>
        <w:pStyle w:val="ConsPlusNormal"/>
        <w:spacing w:before="220"/>
        <w:ind w:firstLine="540"/>
        <w:jc w:val="both"/>
      </w:pPr>
      <w:r>
        <w:t>- Строительство узла механического обезвоживания осадка на городских очистных сооружениях канализации N 1;</w:t>
      </w:r>
    </w:p>
    <w:p w:rsidR="00A020CB" w:rsidRDefault="00A020CB">
      <w:pPr>
        <w:pStyle w:val="ConsPlusNormal"/>
        <w:spacing w:before="220"/>
        <w:ind w:firstLine="540"/>
        <w:jc w:val="both"/>
      </w:pPr>
      <w:r>
        <w:lastRenderedPageBreak/>
        <w:t>- Строительство новой КНС N 8, производительностью 15 м3/ч;</w:t>
      </w:r>
    </w:p>
    <w:p w:rsidR="00A020CB" w:rsidRDefault="00A020CB">
      <w:pPr>
        <w:pStyle w:val="ConsPlusNormal"/>
        <w:spacing w:before="220"/>
        <w:ind w:firstLine="540"/>
        <w:jc w:val="both"/>
      </w:pPr>
      <w:r>
        <w:t xml:space="preserve">- Строительство напорного коллектора диам. 100 мм в две нитки от КНС N 8 до колодца гасителя на ул. </w:t>
      </w:r>
      <w:proofErr w:type="gramStart"/>
      <w:r>
        <w:t>Родниковая</w:t>
      </w:r>
      <w:proofErr w:type="gramEnd"/>
      <w:r>
        <w:t>;</w:t>
      </w:r>
    </w:p>
    <w:p w:rsidR="00A020CB" w:rsidRDefault="00A020CB">
      <w:pPr>
        <w:pStyle w:val="ConsPlusNormal"/>
        <w:spacing w:before="220"/>
        <w:ind w:firstLine="540"/>
        <w:jc w:val="both"/>
      </w:pPr>
      <w:r>
        <w:t>- Строительство уличных самотечных сетей канализации диам. 150 - 250 мм, для подачи стоков от ул. Родниковая и от колодца гасителя в существующий самотечный коллектор по ул. Куприна;</w:t>
      </w:r>
    </w:p>
    <w:p w:rsidR="00A020CB" w:rsidRDefault="00A020CB">
      <w:pPr>
        <w:pStyle w:val="ConsPlusNormal"/>
        <w:spacing w:before="220"/>
        <w:ind w:firstLine="540"/>
        <w:jc w:val="both"/>
      </w:pPr>
      <w:r>
        <w:t>- Строительство уличных самотечных сетей канализации диам. 150 - 200 мм, для подачи стоков от существующей и планируемой на расчетный срок застройки южнее ул. Чапаева в КНС N 1 и самотечный коллектор по ул. Белинского;</w:t>
      </w:r>
    </w:p>
    <w:p w:rsidR="00A020CB" w:rsidRDefault="00A020CB">
      <w:pPr>
        <w:pStyle w:val="ConsPlusNormal"/>
        <w:spacing w:before="220"/>
        <w:ind w:firstLine="540"/>
        <w:jc w:val="both"/>
      </w:pPr>
      <w:r>
        <w:t>- Строительство уличных самотечных сетей канализации диам. 150 - 200 мм, для подачи стоков от территории индивидуальной жилой застройки в западной части города в КНС N 4;</w:t>
      </w:r>
    </w:p>
    <w:p w:rsidR="00A020CB" w:rsidRDefault="00A020CB">
      <w:pPr>
        <w:pStyle w:val="ConsPlusNormal"/>
        <w:spacing w:before="220"/>
        <w:ind w:firstLine="540"/>
        <w:jc w:val="both"/>
      </w:pPr>
      <w:r>
        <w:t>- Строительство КНС N 9, производительностью 10 м3/ч;</w:t>
      </w:r>
    </w:p>
    <w:p w:rsidR="00A020CB" w:rsidRDefault="00A020CB">
      <w:pPr>
        <w:pStyle w:val="ConsPlusNormal"/>
        <w:spacing w:before="220"/>
        <w:ind w:firstLine="540"/>
        <w:jc w:val="both"/>
      </w:pPr>
      <w:r>
        <w:t>- Строительство напорного коллектора диам. 100 мм в две нитки от КНС N 9 до колодца гасителя на ул. Белинская;</w:t>
      </w:r>
    </w:p>
    <w:p w:rsidR="00A020CB" w:rsidRDefault="00A020CB">
      <w:pPr>
        <w:pStyle w:val="ConsPlusNormal"/>
        <w:spacing w:before="220"/>
        <w:ind w:firstLine="540"/>
        <w:jc w:val="both"/>
      </w:pPr>
      <w:r>
        <w:t xml:space="preserve">- Строительство уличных самотечных сетей канализации диам. 150 - 200 мм, для подачи стоков от ул. Ломовская, ул. </w:t>
      </w:r>
      <w:proofErr w:type="gramStart"/>
      <w:r>
        <w:t>Светлая</w:t>
      </w:r>
      <w:proofErr w:type="gramEnd"/>
      <w:r>
        <w:t xml:space="preserve"> в КНС N 9;</w:t>
      </w:r>
    </w:p>
    <w:p w:rsidR="00A020CB" w:rsidRDefault="00A020CB">
      <w:pPr>
        <w:pStyle w:val="ConsPlusNormal"/>
        <w:spacing w:before="220"/>
        <w:ind w:firstLine="540"/>
        <w:jc w:val="both"/>
      </w:pPr>
      <w:r>
        <w:t>- Строительство напорного коллектора диам. 150 в две нитки от КНС ОАО "Атмис-сахар" до КНС N 5;</w:t>
      </w:r>
    </w:p>
    <w:p w:rsidR="00A020CB" w:rsidRDefault="00A020CB">
      <w:pPr>
        <w:pStyle w:val="ConsPlusNormal"/>
        <w:spacing w:before="220"/>
        <w:ind w:firstLine="540"/>
        <w:jc w:val="both"/>
      </w:pPr>
      <w:r>
        <w:t>- Перекладка устаревших сетей водоотведения, выработавших свой эксплуатационный ресурс диаметром диам. 150 - 250 мм.</w:t>
      </w:r>
    </w:p>
    <w:p w:rsidR="00A020CB" w:rsidRDefault="00A020CB">
      <w:pPr>
        <w:pStyle w:val="ConsPlusNormal"/>
        <w:spacing w:before="220"/>
        <w:ind w:firstLine="540"/>
        <w:jc w:val="both"/>
      </w:pPr>
      <w:r>
        <w:t>На выполнение данных мероприятий планируется затратить средства местного бюджета в размере 160435,4 тыс. руб.</w:t>
      </w:r>
    </w:p>
    <w:p w:rsidR="00A020CB" w:rsidRDefault="00A020CB">
      <w:pPr>
        <w:pStyle w:val="ConsPlusNormal"/>
        <w:ind w:firstLine="540"/>
        <w:jc w:val="both"/>
      </w:pPr>
    </w:p>
    <w:p w:rsidR="00A020CB" w:rsidRDefault="00A020CB">
      <w:pPr>
        <w:pStyle w:val="ConsPlusNormal"/>
        <w:jc w:val="center"/>
        <w:outlineLvl w:val="3"/>
      </w:pPr>
      <w:r>
        <w:t>6.12. Перспективная схема электроснабжения</w:t>
      </w:r>
    </w:p>
    <w:p w:rsidR="00A020CB" w:rsidRDefault="00A020CB">
      <w:pPr>
        <w:pStyle w:val="ConsPlusNormal"/>
        <w:ind w:firstLine="540"/>
        <w:jc w:val="both"/>
      </w:pPr>
    </w:p>
    <w:p w:rsidR="00A020CB" w:rsidRDefault="00A020CB">
      <w:pPr>
        <w:pStyle w:val="ConsPlusNormal"/>
        <w:ind w:firstLine="540"/>
        <w:jc w:val="both"/>
      </w:pPr>
      <w:r>
        <w:t>На проектный срок мероприятия в сфере электроснабжения отсутствуют.</w:t>
      </w:r>
    </w:p>
    <w:p w:rsidR="00A020CB" w:rsidRDefault="00A020CB">
      <w:pPr>
        <w:pStyle w:val="ConsPlusNormal"/>
        <w:ind w:firstLine="540"/>
        <w:jc w:val="both"/>
      </w:pPr>
    </w:p>
    <w:p w:rsidR="00A020CB" w:rsidRDefault="00A020CB">
      <w:pPr>
        <w:pStyle w:val="ConsPlusNormal"/>
        <w:jc w:val="center"/>
        <w:outlineLvl w:val="3"/>
      </w:pPr>
      <w:r>
        <w:t>6.13. Перспективная схема обращения с ТБО</w:t>
      </w:r>
    </w:p>
    <w:p w:rsidR="00A020CB" w:rsidRDefault="00A020CB">
      <w:pPr>
        <w:pStyle w:val="ConsPlusNormal"/>
        <w:ind w:firstLine="540"/>
        <w:jc w:val="both"/>
      </w:pPr>
    </w:p>
    <w:p w:rsidR="00A020CB" w:rsidRDefault="00A020CB">
      <w:pPr>
        <w:pStyle w:val="ConsPlusNormal"/>
        <w:ind w:firstLine="540"/>
        <w:jc w:val="both"/>
      </w:pPr>
      <w:r>
        <w:t>Мероприятия в сфере обращения с ТБО, в городе Каменке, отсутствуют, в связи с отсутствием перспективной схемы.</w:t>
      </w:r>
    </w:p>
    <w:p w:rsidR="00A020CB" w:rsidRDefault="00A020CB">
      <w:pPr>
        <w:pStyle w:val="ConsPlusNormal"/>
        <w:ind w:firstLine="540"/>
        <w:jc w:val="both"/>
      </w:pPr>
    </w:p>
    <w:p w:rsidR="00A020CB" w:rsidRDefault="00A020CB">
      <w:pPr>
        <w:pStyle w:val="ConsPlusNormal"/>
        <w:jc w:val="center"/>
        <w:outlineLvl w:val="3"/>
      </w:pPr>
      <w:r>
        <w:t>6.14. Перспективная схема теплоснабжения</w:t>
      </w:r>
    </w:p>
    <w:p w:rsidR="00A020CB" w:rsidRDefault="00A020CB">
      <w:pPr>
        <w:pStyle w:val="ConsPlusNormal"/>
        <w:ind w:firstLine="540"/>
        <w:jc w:val="both"/>
      </w:pPr>
    </w:p>
    <w:p w:rsidR="00A020CB" w:rsidRDefault="00A020CB">
      <w:pPr>
        <w:pStyle w:val="ConsPlusNormal"/>
        <w:ind w:firstLine="540"/>
        <w:jc w:val="both"/>
      </w:pPr>
      <w:proofErr w:type="gramStart"/>
      <w:r>
        <w:t>Перспективная схема теплоснабжения включает в себя мероприятия: разработка ПСД реконструкции котельной с заменой котлов и оборудования, выработавших ресурс, реконструкция котельной с заменой котлов, и оборудования, выработавших ресурс, разработка ПСД реконструкции разводящих сетей от котельных до потребителей, реконструкция разводящих сетей с заменой запорной арматуры, ветхих участков и тепловой изоляции, разработка ПСД индивидуального отопления объектов социального назначения и строительство котельной объекта социального</w:t>
      </w:r>
      <w:proofErr w:type="gramEnd"/>
      <w:r>
        <w:t xml:space="preserve"> назначения.</w:t>
      </w:r>
    </w:p>
    <w:p w:rsidR="00A020CB" w:rsidRDefault="00A020CB">
      <w:pPr>
        <w:pStyle w:val="ConsPlusNormal"/>
        <w:spacing w:before="220"/>
        <w:ind w:firstLine="540"/>
        <w:jc w:val="both"/>
      </w:pPr>
      <w:r>
        <w:t>На реализацию перечисленных мероприятий будет затрачено, по предварительным подсчетам, - 116000,0 тыс. руб.</w:t>
      </w:r>
    </w:p>
    <w:p w:rsidR="00A020CB" w:rsidRDefault="00A020CB">
      <w:pPr>
        <w:pStyle w:val="ConsPlusNormal"/>
        <w:ind w:firstLine="540"/>
        <w:jc w:val="both"/>
      </w:pPr>
    </w:p>
    <w:p w:rsidR="00A020CB" w:rsidRDefault="00A020CB">
      <w:pPr>
        <w:pStyle w:val="ConsPlusNormal"/>
        <w:jc w:val="center"/>
        <w:outlineLvl w:val="3"/>
      </w:pPr>
      <w:r>
        <w:t>6.15. Перспективная схема газоснабжения</w:t>
      </w:r>
    </w:p>
    <w:p w:rsidR="00A020CB" w:rsidRDefault="00A020CB">
      <w:pPr>
        <w:pStyle w:val="ConsPlusNormal"/>
        <w:ind w:firstLine="540"/>
        <w:jc w:val="both"/>
      </w:pPr>
    </w:p>
    <w:p w:rsidR="00A020CB" w:rsidRDefault="00A020CB">
      <w:pPr>
        <w:pStyle w:val="ConsPlusNormal"/>
        <w:ind w:firstLine="540"/>
        <w:jc w:val="both"/>
      </w:pPr>
      <w:r>
        <w:t>Мероприятия в схеме газоснабжения на проектный срок, отсутствуют.</w:t>
      </w:r>
    </w:p>
    <w:p w:rsidR="00A020CB" w:rsidRDefault="00A020CB">
      <w:pPr>
        <w:pStyle w:val="ConsPlusNormal"/>
        <w:ind w:firstLine="540"/>
        <w:jc w:val="both"/>
      </w:pPr>
    </w:p>
    <w:p w:rsidR="00A020CB" w:rsidRDefault="00A020CB">
      <w:pPr>
        <w:pStyle w:val="ConsPlusNormal"/>
        <w:jc w:val="center"/>
        <w:outlineLvl w:val="3"/>
      </w:pPr>
      <w:r>
        <w:t>6.16. Инвестиционные проекты</w:t>
      </w:r>
    </w:p>
    <w:p w:rsidR="00A020CB" w:rsidRDefault="00A020CB">
      <w:pPr>
        <w:pStyle w:val="ConsPlusNormal"/>
        <w:jc w:val="center"/>
      </w:pPr>
      <w:r>
        <w:t>по водоснабжению и водоотведению</w:t>
      </w:r>
    </w:p>
    <w:p w:rsidR="00A020CB" w:rsidRDefault="00A020CB">
      <w:pPr>
        <w:pStyle w:val="ConsPlusNormal"/>
        <w:ind w:firstLine="540"/>
        <w:jc w:val="both"/>
      </w:pPr>
    </w:p>
    <w:p w:rsidR="00A020CB" w:rsidRDefault="00A020CB">
      <w:pPr>
        <w:pStyle w:val="ConsPlusNormal"/>
        <w:jc w:val="center"/>
        <w:outlineLvl w:val="4"/>
      </w:pPr>
      <w:r>
        <w:t>Программа инвестиционных мероприятий по водоснабжению</w:t>
      </w:r>
    </w:p>
    <w:p w:rsidR="00A020CB" w:rsidRDefault="00A020CB">
      <w:pPr>
        <w:pStyle w:val="ConsPlusNormal"/>
        <w:jc w:val="center"/>
      </w:pPr>
      <w:r>
        <w:t>и водоотведению города Каменки Каменского района</w:t>
      </w:r>
    </w:p>
    <w:p w:rsidR="00A020CB" w:rsidRDefault="00A020CB">
      <w:pPr>
        <w:pStyle w:val="ConsPlusNormal"/>
        <w:jc w:val="center"/>
      </w:pPr>
      <w:r>
        <w:t>Пензенской области на 2016 - 2026 года</w:t>
      </w:r>
    </w:p>
    <w:p w:rsidR="00A020CB" w:rsidRDefault="00A020CB">
      <w:pPr>
        <w:pStyle w:val="ConsPlusNormal"/>
        <w:ind w:firstLine="540"/>
        <w:jc w:val="both"/>
      </w:pPr>
    </w:p>
    <w:p w:rsidR="00A020CB" w:rsidRDefault="00A020CB">
      <w:pPr>
        <w:pStyle w:val="ConsPlusNormal"/>
        <w:jc w:val="right"/>
      </w:pPr>
      <w:r>
        <w:t>Таблица 26</w:t>
      </w:r>
    </w:p>
    <w:p w:rsidR="00A020CB" w:rsidRDefault="00A020CB">
      <w:pPr>
        <w:pStyle w:val="ConsPlusNormal"/>
        <w:ind w:firstLine="540"/>
        <w:jc w:val="both"/>
      </w:pPr>
    </w:p>
    <w:p w:rsidR="00A020CB" w:rsidRDefault="00A020CB">
      <w:pPr>
        <w:sectPr w:rsidR="00A020C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58"/>
        <w:gridCol w:w="3418"/>
        <w:gridCol w:w="1531"/>
        <w:gridCol w:w="1361"/>
        <w:gridCol w:w="1474"/>
        <w:gridCol w:w="1191"/>
        <w:gridCol w:w="1474"/>
        <w:gridCol w:w="1077"/>
        <w:gridCol w:w="1474"/>
      </w:tblGrid>
      <w:tr w:rsidR="00A020CB">
        <w:tc>
          <w:tcPr>
            <w:tcW w:w="658" w:type="dxa"/>
            <w:vMerge w:val="restart"/>
            <w:vAlign w:val="center"/>
          </w:tcPr>
          <w:p w:rsidR="00A020CB" w:rsidRDefault="00A020CB">
            <w:pPr>
              <w:pStyle w:val="ConsPlusNormal"/>
              <w:jc w:val="center"/>
            </w:pPr>
            <w:r>
              <w:lastRenderedPageBreak/>
              <w:t xml:space="preserve">N </w:t>
            </w:r>
            <w:proofErr w:type="gramStart"/>
            <w:r>
              <w:t>п</w:t>
            </w:r>
            <w:proofErr w:type="gramEnd"/>
            <w:r>
              <w:t>/п</w:t>
            </w:r>
          </w:p>
        </w:tc>
        <w:tc>
          <w:tcPr>
            <w:tcW w:w="3418" w:type="dxa"/>
            <w:vMerge w:val="restart"/>
            <w:vAlign w:val="center"/>
          </w:tcPr>
          <w:p w:rsidR="00A020CB" w:rsidRDefault="00A020CB">
            <w:pPr>
              <w:pStyle w:val="ConsPlusNormal"/>
              <w:jc w:val="center"/>
            </w:pPr>
            <w:r>
              <w:t>Наименование мероприятий</w:t>
            </w:r>
          </w:p>
        </w:tc>
        <w:tc>
          <w:tcPr>
            <w:tcW w:w="9582" w:type="dxa"/>
            <w:gridSpan w:val="7"/>
            <w:vAlign w:val="center"/>
          </w:tcPr>
          <w:p w:rsidR="00A020CB" w:rsidRDefault="00A020CB">
            <w:pPr>
              <w:pStyle w:val="ConsPlusNormal"/>
              <w:jc w:val="center"/>
            </w:pPr>
            <w:r>
              <w:t>Период реализации мероприятий по годам, тыс. руб.</w:t>
            </w:r>
          </w:p>
        </w:tc>
      </w:tr>
      <w:tr w:rsidR="00A020CB">
        <w:tc>
          <w:tcPr>
            <w:tcW w:w="658" w:type="dxa"/>
            <w:vMerge/>
          </w:tcPr>
          <w:p w:rsidR="00A020CB" w:rsidRDefault="00A020CB"/>
        </w:tc>
        <w:tc>
          <w:tcPr>
            <w:tcW w:w="3418" w:type="dxa"/>
            <w:vMerge/>
          </w:tcPr>
          <w:p w:rsidR="00A020CB" w:rsidRDefault="00A020CB"/>
        </w:tc>
        <w:tc>
          <w:tcPr>
            <w:tcW w:w="1531" w:type="dxa"/>
            <w:vAlign w:val="center"/>
          </w:tcPr>
          <w:p w:rsidR="00A020CB" w:rsidRDefault="00A020CB">
            <w:pPr>
              <w:pStyle w:val="ConsPlusNormal"/>
              <w:jc w:val="center"/>
            </w:pPr>
            <w:r>
              <w:t>Всего</w:t>
            </w:r>
          </w:p>
        </w:tc>
        <w:tc>
          <w:tcPr>
            <w:tcW w:w="1361" w:type="dxa"/>
            <w:vAlign w:val="center"/>
          </w:tcPr>
          <w:p w:rsidR="00A020CB" w:rsidRDefault="00A020CB">
            <w:pPr>
              <w:pStyle w:val="ConsPlusNormal"/>
              <w:jc w:val="center"/>
            </w:pPr>
            <w:r>
              <w:t>2016</w:t>
            </w:r>
          </w:p>
        </w:tc>
        <w:tc>
          <w:tcPr>
            <w:tcW w:w="1474" w:type="dxa"/>
            <w:vAlign w:val="center"/>
          </w:tcPr>
          <w:p w:rsidR="00A020CB" w:rsidRDefault="00A020CB">
            <w:pPr>
              <w:pStyle w:val="ConsPlusNormal"/>
              <w:jc w:val="center"/>
            </w:pPr>
            <w:r>
              <w:t>2017</w:t>
            </w:r>
          </w:p>
        </w:tc>
        <w:tc>
          <w:tcPr>
            <w:tcW w:w="1191" w:type="dxa"/>
            <w:vAlign w:val="center"/>
          </w:tcPr>
          <w:p w:rsidR="00A020CB" w:rsidRDefault="00A020CB">
            <w:pPr>
              <w:pStyle w:val="ConsPlusNormal"/>
              <w:jc w:val="center"/>
            </w:pPr>
            <w:r>
              <w:t>2018</w:t>
            </w:r>
          </w:p>
        </w:tc>
        <w:tc>
          <w:tcPr>
            <w:tcW w:w="1474" w:type="dxa"/>
            <w:vAlign w:val="center"/>
          </w:tcPr>
          <w:p w:rsidR="00A020CB" w:rsidRDefault="00A020CB">
            <w:pPr>
              <w:pStyle w:val="ConsPlusNormal"/>
              <w:jc w:val="center"/>
            </w:pPr>
            <w:r>
              <w:t>2019</w:t>
            </w:r>
          </w:p>
        </w:tc>
        <w:tc>
          <w:tcPr>
            <w:tcW w:w="1077" w:type="dxa"/>
            <w:vAlign w:val="center"/>
          </w:tcPr>
          <w:p w:rsidR="00A020CB" w:rsidRDefault="00A020CB">
            <w:pPr>
              <w:pStyle w:val="ConsPlusNormal"/>
              <w:jc w:val="center"/>
            </w:pPr>
            <w:r>
              <w:t>2020</w:t>
            </w:r>
          </w:p>
        </w:tc>
        <w:tc>
          <w:tcPr>
            <w:tcW w:w="1474" w:type="dxa"/>
            <w:vAlign w:val="center"/>
          </w:tcPr>
          <w:p w:rsidR="00A020CB" w:rsidRDefault="00A020CB">
            <w:pPr>
              <w:pStyle w:val="ConsPlusNormal"/>
              <w:jc w:val="center"/>
            </w:pPr>
            <w:r>
              <w:t>2021 - 2026</w:t>
            </w:r>
          </w:p>
        </w:tc>
      </w:tr>
      <w:tr w:rsidR="00A020CB">
        <w:tblPrEx>
          <w:tblBorders>
            <w:insideH w:val="nil"/>
          </w:tblBorders>
        </w:tblPrEx>
        <w:tc>
          <w:tcPr>
            <w:tcW w:w="13658" w:type="dxa"/>
            <w:gridSpan w:val="9"/>
            <w:tcBorders>
              <w:bottom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000"/>
            </w:tblPr>
            <w:tblGrid>
              <w:gridCol w:w="13474"/>
            </w:tblGrid>
            <w:tr w:rsidR="00A020CB">
              <w:trPr>
                <w:jc w:val="center"/>
              </w:trPr>
              <w:tc>
                <w:tcPr>
                  <w:tcW w:w="9294" w:type="dxa"/>
                  <w:tcBorders>
                    <w:top w:val="nil"/>
                    <w:left w:val="single" w:sz="24" w:space="0" w:color="CED3F1"/>
                    <w:bottom w:val="nil"/>
                    <w:right w:val="single" w:sz="24" w:space="0" w:color="F4F3F8"/>
                  </w:tcBorders>
                  <w:shd w:val="clear" w:color="auto" w:fill="F4F3F8"/>
                </w:tcPr>
                <w:p w:rsidR="00A020CB" w:rsidRDefault="00A020CB">
                  <w:pPr>
                    <w:pStyle w:val="ConsPlusNormal"/>
                    <w:jc w:val="both"/>
                  </w:pPr>
                  <w:r>
                    <w:rPr>
                      <w:color w:val="392C69"/>
                    </w:rPr>
                    <w:t>КонсультантПлюс: примечание.</w:t>
                  </w:r>
                </w:p>
                <w:p w:rsidR="00A020CB" w:rsidRDefault="00A020CB">
                  <w:pPr>
                    <w:pStyle w:val="ConsPlusNormal"/>
                    <w:jc w:val="both"/>
                  </w:pPr>
                  <w:r>
                    <w:rPr>
                      <w:color w:val="392C69"/>
                    </w:rPr>
                    <w:t>Нумерация столбцов таблицы дана в соответствии с официальным текстом</w:t>
                  </w:r>
                </w:p>
                <w:p w:rsidR="00A020CB" w:rsidRDefault="00A020CB">
                  <w:pPr>
                    <w:pStyle w:val="ConsPlusNormal"/>
                    <w:jc w:val="both"/>
                  </w:pPr>
                  <w:r>
                    <w:rPr>
                      <w:color w:val="392C69"/>
                    </w:rPr>
                    <w:t>документа.</w:t>
                  </w:r>
                </w:p>
              </w:tc>
            </w:tr>
          </w:tbl>
          <w:p w:rsidR="00A020CB" w:rsidRDefault="00A020CB"/>
        </w:tc>
      </w:tr>
      <w:tr w:rsidR="00A020CB">
        <w:tblPrEx>
          <w:tblBorders>
            <w:insideH w:val="nil"/>
          </w:tblBorders>
        </w:tblPrEx>
        <w:tc>
          <w:tcPr>
            <w:tcW w:w="658" w:type="dxa"/>
            <w:tcBorders>
              <w:top w:val="nil"/>
            </w:tcBorders>
            <w:vAlign w:val="center"/>
          </w:tcPr>
          <w:p w:rsidR="00A020CB" w:rsidRDefault="00A020CB">
            <w:pPr>
              <w:pStyle w:val="ConsPlusNormal"/>
              <w:jc w:val="center"/>
            </w:pPr>
            <w:r>
              <w:t>1</w:t>
            </w:r>
          </w:p>
        </w:tc>
        <w:tc>
          <w:tcPr>
            <w:tcW w:w="3418" w:type="dxa"/>
            <w:tcBorders>
              <w:top w:val="nil"/>
            </w:tcBorders>
            <w:vAlign w:val="center"/>
          </w:tcPr>
          <w:p w:rsidR="00A020CB" w:rsidRDefault="00A020CB">
            <w:pPr>
              <w:pStyle w:val="ConsPlusNormal"/>
              <w:jc w:val="center"/>
            </w:pPr>
            <w:r>
              <w:t>2</w:t>
            </w:r>
          </w:p>
        </w:tc>
        <w:tc>
          <w:tcPr>
            <w:tcW w:w="1531" w:type="dxa"/>
            <w:tcBorders>
              <w:top w:val="nil"/>
            </w:tcBorders>
            <w:vAlign w:val="center"/>
          </w:tcPr>
          <w:p w:rsidR="00A020CB" w:rsidRDefault="00A020CB">
            <w:pPr>
              <w:pStyle w:val="ConsPlusNormal"/>
              <w:jc w:val="center"/>
            </w:pPr>
            <w:r>
              <w:t>3</w:t>
            </w:r>
          </w:p>
        </w:tc>
        <w:tc>
          <w:tcPr>
            <w:tcW w:w="1361" w:type="dxa"/>
            <w:tcBorders>
              <w:top w:val="nil"/>
            </w:tcBorders>
            <w:vAlign w:val="center"/>
          </w:tcPr>
          <w:p w:rsidR="00A020CB" w:rsidRDefault="00A020CB">
            <w:pPr>
              <w:pStyle w:val="ConsPlusNormal"/>
              <w:jc w:val="center"/>
            </w:pPr>
            <w:r>
              <w:t>4</w:t>
            </w:r>
          </w:p>
        </w:tc>
        <w:tc>
          <w:tcPr>
            <w:tcW w:w="1474" w:type="dxa"/>
            <w:tcBorders>
              <w:top w:val="nil"/>
            </w:tcBorders>
            <w:vAlign w:val="center"/>
          </w:tcPr>
          <w:p w:rsidR="00A020CB" w:rsidRDefault="00A020CB">
            <w:pPr>
              <w:pStyle w:val="ConsPlusNormal"/>
              <w:jc w:val="center"/>
            </w:pPr>
            <w:r>
              <w:t>5</w:t>
            </w:r>
          </w:p>
        </w:tc>
        <w:tc>
          <w:tcPr>
            <w:tcW w:w="1191" w:type="dxa"/>
            <w:tcBorders>
              <w:top w:val="nil"/>
            </w:tcBorders>
            <w:vAlign w:val="center"/>
          </w:tcPr>
          <w:p w:rsidR="00A020CB" w:rsidRDefault="00A020CB">
            <w:pPr>
              <w:pStyle w:val="ConsPlusNormal"/>
              <w:jc w:val="center"/>
            </w:pPr>
            <w:r>
              <w:t>6</w:t>
            </w:r>
          </w:p>
        </w:tc>
        <w:tc>
          <w:tcPr>
            <w:tcW w:w="1474" w:type="dxa"/>
            <w:tcBorders>
              <w:top w:val="nil"/>
            </w:tcBorders>
            <w:vAlign w:val="center"/>
          </w:tcPr>
          <w:p w:rsidR="00A020CB" w:rsidRDefault="00A020CB">
            <w:pPr>
              <w:pStyle w:val="ConsPlusNormal"/>
            </w:pPr>
          </w:p>
        </w:tc>
        <w:tc>
          <w:tcPr>
            <w:tcW w:w="1077" w:type="dxa"/>
            <w:tcBorders>
              <w:top w:val="nil"/>
            </w:tcBorders>
            <w:vAlign w:val="center"/>
          </w:tcPr>
          <w:p w:rsidR="00A020CB" w:rsidRDefault="00A020CB">
            <w:pPr>
              <w:pStyle w:val="ConsPlusNormal"/>
            </w:pPr>
          </w:p>
        </w:tc>
        <w:tc>
          <w:tcPr>
            <w:tcW w:w="1474" w:type="dxa"/>
            <w:tcBorders>
              <w:top w:val="nil"/>
            </w:tcBorders>
            <w:vAlign w:val="center"/>
          </w:tcPr>
          <w:p w:rsidR="00A020CB" w:rsidRDefault="00A020CB">
            <w:pPr>
              <w:pStyle w:val="ConsPlusNormal"/>
            </w:pPr>
          </w:p>
        </w:tc>
      </w:tr>
      <w:tr w:rsidR="00A020CB">
        <w:tc>
          <w:tcPr>
            <w:tcW w:w="658" w:type="dxa"/>
          </w:tcPr>
          <w:p w:rsidR="00A020CB" w:rsidRDefault="00A020CB">
            <w:pPr>
              <w:pStyle w:val="ConsPlusNormal"/>
              <w:jc w:val="center"/>
            </w:pPr>
            <w:r>
              <w:t>1</w:t>
            </w:r>
          </w:p>
        </w:tc>
        <w:tc>
          <w:tcPr>
            <w:tcW w:w="3418" w:type="dxa"/>
          </w:tcPr>
          <w:p w:rsidR="00A020CB" w:rsidRDefault="00A020CB">
            <w:pPr>
              <w:pStyle w:val="ConsPlusNormal"/>
              <w:ind w:left="48"/>
            </w:pPr>
            <w:r>
              <w:t>Водоснабжение</w:t>
            </w:r>
          </w:p>
        </w:tc>
        <w:tc>
          <w:tcPr>
            <w:tcW w:w="1531" w:type="dxa"/>
          </w:tcPr>
          <w:p w:rsidR="00A020CB" w:rsidRDefault="00A020CB">
            <w:pPr>
              <w:pStyle w:val="ConsPlusNormal"/>
            </w:pPr>
          </w:p>
        </w:tc>
        <w:tc>
          <w:tcPr>
            <w:tcW w:w="1361" w:type="dxa"/>
          </w:tcPr>
          <w:p w:rsidR="00A020CB" w:rsidRDefault="00A020CB">
            <w:pPr>
              <w:pStyle w:val="ConsPlusNormal"/>
            </w:pPr>
          </w:p>
        </w:tc>
        <w:tc>
          <w:tcPr>
            <w:tcW w:w="1474" w:type="dxa"/>
          </w:tcPr>
          <w:p w:rsidR="00A020CB" w:rsidRDefault="00A020CB">
            <w:pPr>
              <w:pStyle w:val="ConsPlusNormal"/>
            </w:pPr>
          </w:p>
        </w:tc>
        <w:tc>
          <w:tcPr>
            <w:tcW w:w="1191" w:type="dxa"/>
          </w:tcPr>
          <w:p w:rsidR="00A020CB" w:rsidRDefault="00A020CB">
            <w:pPr>
              <w:pStyle w:val="ConsPlusNormal"/>
            </w:pPr>
          </w:p>
        </w:tc>
        <w:tc>
          <w:tcPr>
            <w:tcW w:w="1474" w:type="dxa"/>
          </w:tcPr>
          <w:p w:rsidR="00A020CB" w:rsidRDefault="00A020CB">
            <w:pPr>
              <w:pStyle w:val="ConsPlusNormal"/>
            </w:pPr>
          </w:p>
        </w:tc>
        <w:tc>
          <w:tcPr>
            <w:tcW w:w="1077" w:type="dxa"/>
          </w:tcPr>
          <w:p w:rsidR="00A020CB" w:rsidRDefault="00A020CB">
            <w:pPr>
              <w:pStyle w:val="ConsPlusNormal"/>
            </w:pPr>
          </w:p>
        </w:tc>
        <w:tc>
          <w:tcPr>
            <w:tcW w:w="1474" w:type="dxa"/>
          </w:tcPr>
          <w:p w:rsidR="00A020CB" w:rsidRDefault="00A020CB">
            <w:pPr>
              <w:pStyle w:val="ConsPlusNormal"/>
            </w:pPr>
          </w:p>
        </w:tc>
      </w:tr>
      <w:tr w:rsidR="00A020CB">
        <w:tc>
          <w:tcPr>
            <w:tcW w:w="658" w:type="dxa"/>
            <w:vAlign w:val="center"/>
          </w:tcPr>
          <w:p w:rsidR="00A020CB" w:rsidRDefault="00A020CB">
            <w:pPr>
              <w:pStyle w:val="ConsPlusNormal"/>
              <w:jc w:val="center"/>
            </w:pPr>
            <w:r>
              <w:t>1.1</w:t>
            </w:r>
          </w:p>
        </w:tc>
        <w:tc>
          <w:tcPr>
            <w:tcW w:w="3418" w:type="dxa"/>
          </w:tcPr>
          <w:p w:rsidR="00A020CB" w:rsidRDefault="00A020CB">
            <w:pPr>
              <w:pStyle w:val="ConsPlusNormal"/>
            </w:pPr>
            <w:r>
              <w:t>Прочистка стволов артезианских скважин, с заменой оборудования, выработавшего свой амортизационный срок водозаборного узла "Атмисский"</w:t>
            </w:r>
          </w:p>
        </w:tc>
        <w:tc>
          <w:tcPr>
            <w:tcW w:w="1531" w:type="dxa"/>
            <w:vAlign w:val="center"/>
          </w:tcPr>
          <w:p w:rsidR="00A020CB" w:rsidRDefault="00A020CB">
            <w:pPr>
              <w:pStyle w:val="ConsPlusNormal"/>
              <w:jc w:val="center"/>
            </w:pPr>
            <w:r>
              <w:t>2800,0</w:t>
            </w:r>
          </w:p>
        </w:tc>
        <w:tc>
          <w:tcPr>
            <w:tcW w:w="1361" w:type="dxa"/>
            <w:vAlign w:val="center"/>
          </w:tcPr>
          <w:p w:rsidR="00A020CB" w:rsidRDefault="00A020CB">
            <w:pPr>
              <w:pStyle w:val="ConsPlusNormal"/>
              <w:jc w:val="center"/>
            </w:pPr>
            <w:r>
              <w:t>1200,0</w:t>
            </w:r>
          </w:p>
        </w:tc>
        <w:tc>
          <w:tcPr>
            <w:tcW w:w="1474" w:type="dxa"/>
            <w:vAlign w:val="center"/>
          </w:tcPr>
          <w:p w:rsidR="00A020CB" w:rsidRDefault="00A020CB">
            <w:pPr>
              <w:pStyle w:val="ConsPlusNormal"/>
              <w:jc w:val="center"/>
            </w:pPr>
            <w:r>
              <w:t>1600,0</w:t>
            </w:r>
          </w:p>
        </w:tc>
        <w:tc>
          <w:tcPr>
            <w:tcW w:w="119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077"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r>
      <w:tr w:rsidR="00A020CB">
        <w:tc>
          <w:tcPr>
            <w:tcW w:w="658" w:type="dxa"/>
            <w:vAlign w:val="center"/>
          </w:tcPr>
          <w:p w:rsidR="00A020CB" w:rsidRDefault="00A020CB">
            <w:pPr>
              <w:pStyle w:val="ConsPlusNormal"/>
              <w:jc w:val="center"/>
            </w:pPr>
            <w:r>
              <w:t>1.2</w:t>
            </w:r>
          </w:p>
        </w:tc>
        <w:tc>
          <w:tcPr>
            <w:tcW w:w="3418" w:type="dxa"/>
          </w:tcPr>
          <w:p w:rsidR="00A020CB" w:rsidRDefault="00A020CB">
            <w:pPr>
              <w:pStyle w:val="ConsPlusNormal"/>
            </w:pPr>
            <w:r>
              <w:t>Строительство артезианских скважин водозаборного узла "Атмисский"</w:t>
            </w:r>
          </w:p>
        </w:tc>
        <w:tc>
          <w:tcPr>
            <w:tcW w:w="1531" w:type="dxa"/>
            <w:vAlign w:val="center"/>
          </w:tcPr>
          <w:p w:rsidR="00A020CB" w:rsidRDefault="00A020CB">
            <w:pPr>
              <w:pStyle w:val="ConsPlusNormal"/>
              <w:jc w:val="center"/>
            </w:pPr>
            <w:r>
              <w:t>15000,0</w:t>
            </w:r>
          </w:p>
        </w:tc>
        <w:tc>
          <w:tcPr>
            <w:tcW w:w="136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3500,0</w:t>
            </w:r>
          </w:p>
        </w:tc>
        <w:tc>
          <w:tcPr>
            <w:tcW w:w="1191" w:type="dxa"/>
            <w:vAlign w:val="center"/>
          </w:tcPr>
          <w:p w:rsidR="00A020CB" w:rsidRDefault="00A020CB">
            <w:pPr>
              <w:pStyle w:val="ConsPlusNormal"/>
              <w:jc w:val="center"/>
            </w:pPr>
            <w:r>
              <w:t>3500,0</w:t>
            </w:r>
          </w:p>
        </w:tc>
        <w:tc>
          <w:tcPr>
            <w:tcW w:w="1474" w:type="dxa"/>
            <w:vAlign w:val="center"/>
          </w:tcPr>
          <w:p w:rsidR="00A020CB" w:rsidRDefault="00A020CB">
            <w:pPr>
              <w:pStyle w:val="ConsPlusNormal"/>
              <w:jc w:val="center"/>
            </w:pPr>
            <w:r>
              <w:t>1500,0</w:t>
            </w:r>
          </w:p>
        </w:tc>
        <w:tc>
          <w:tcPr>
            <w:tcW w:w="1077" w:type="dxa"/>
            <w:vAlign w:val="center"/>
          </w:tcPr>
          <w:p w:rsidR="00A020CB" w:rsidRDefault="00A020CB">
            <w:pPr>
              <w:pStyle w:val="ConsPlusNormal"/>
              <w:jc w:val="center"/>
            </w:pPr>
            <w:r>
              <w:t>6500,0</w:t>
            </w:r>
          </w:p>
        </w:tc>
        <w:tc>
          <w:tcPr>
            <w:tcW w:w="1474" w:type="dxa"/>
            <w:vAlign w:val="center"/>
          </w:tcPr>
          <w:p w:rsidR="00A020CB" w:rsidRDefault="00A020CB">
            <w:pPr>
              <w:pStyle w:val="ConsPlusNormal"/>
              <w:jc w:val="center"/>
            </w:pPr>
            <w:r>
              <w:t>0,0</w:t>
            </w:r>
          </w:p>
        </w:tc>
      </w:tr>
      <w:tr w:rsidR="00A020CB">
        <w:tc>
          <w:tcPr>
            <w:tcW w:w="658" w:type="dxa"/>
            <w:vAlign w:val="center"/>
          </w:tcPr>
          <w:p w:rsidR="00A020CB" w:rsidRDefault="00A020CB">
            <w:pPr>
              <w:pStyle w:val="ConsPlusNormal"/>
              <w:jc w:val="center"/>
            </w:pPr>
            <w:r>
              <w:t>1.3</w:t>
            </w:r>
          </w:p>
        </w:tc>
        <w:tc>
          <w:tcPr>
            <w:tcW w:w="3418" w:type="dxa"/>
          </w:tcPr>
          <w:p w:rsidR="00A020CB" w:rsidRDefault="00A020CB">
            <w:pPr>
              <w:pStyle w:val="ConsPlusNormal"/>
            </w:pPr>
            <w:r>
              <w:t>Строительство артезианских скважин водозаборного узла "Временный"</w:t>
            </w:r>
          </w:p>
        </w:tc>
        <w:tc>
          <w:tcPr>
            <w:tcW w:w="1531" w:type="dxa"/>
            <w:vAlign w:val="center"/>
          </w:tcPr>
          <w:p w:rsidR="00A020CB" w:rsidRDefault="00A020CB">
            <w:pPr>
              <w:pStyle w:val="ConsPlusNormal"/>
              <w:jc w:val="center"/>
            </w:pPr>
            <w:r>
              <w:t>4000,0</w:t>
            </w:r>
          </w:p>
        </w:tc>
        <w:tc>
          <w:tcPr>
            <w:tcW w:w="136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19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077" w:type="dxa"/>
            <w:vAlign w:val="center"/>
          </w:tcPr>
          <w:p w:rsidR="00A020CB" w:rsidRDefault="00A020CB">
            <w:pPr>
              <w:pStyle w:val="ConsPlusNormal"/>
              <w:jc w:val="center"/>
            </w:pPr>
            <w:r>
              <w:t>4000,0</w:t>
            </w:r>
          </w:p>
        </w:tc>
        <w:tc>
          <w:tcPr>
            <w:tcW w:w="1474" w:type="dxa"/>
            <w:vAlign w:val="center"/>
          </w:tcPr>
          <w:p w:rsidR="00A020CB" w:rsidRDefault="00A020CB">
            <w:pPr>
              <w:pStyle w:val="ConsPlusNormal"/>
              <w:jc w:val="center"/>
            </w:pPr>
            <w:r>
              <w:t>0,0</w:t>
            </w:r>
          </w:p>
        </w:tc>
      </w:tr>
      <w:tr w:rsidR="00A020CB">
        <w:tc>
          <w:tcPr>
            <w:tcW w:w="658" w:type="dxa"/>
            <w:vAlign w:val="center"/>
          </w:tcPr>
          <w:p w:rsidR="00A020CB" w:rsidRDefault="00A020CB">
            <w:pPr>
              <w:pStyle w:val="ConsPlusNormal"/>
              <w:jc w:val="center"/>
            </w:pPr>
            <w:r>
              <w:t>1.4</w:t>
            </w:r>
          </w:p>
        </w:tc>
        <w:tc>
          <w:tcPr>
            <w:tcW w:w="3418" w:type="dxa"/>
          </w:tcPr>
          <w:p w:rsidR="00A020CB" w:rsidRDefault="00A020CB">
            <w:pPr>
              <w:pStyle w:val="ConsPlusNormal"/>
            </w:pPr>
            <w:r>
              <w:t>Прочистка стволов артезианских скважин, с заменой оборудования, выработавшего свой амортизационный срок водозаборного узла "пл. Победы"</w:t>
            </w:r>
          </w:p>
        </w:tc>
        <w:tc>
          <w:tcPr>
            <w:tcW w:w="1531" w:type="dxa"/>
            <w:vAlign w:val="center"/>
          </w:tcPr>
          <w:p w:rsidR="00A020CB" w:rsidRDefault="00A020CB">
            <w:pPr>
              <w:pStyle w:val="ConsPlusNormal"/>
              <w:jc w:val="center"/>
            </w:pPr>
            <w:r>
              <w:t>800,0</w:t>
            </w:r>
          </w:p>
        </w:tc>
        <w:tc>
          <w:tcPr>
            <w:tcW w:w="136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800,0</w:t>
            </w:r>
          </w:p>
        </w:tc>
        <w:tc>
          <w:tcPr>
            <w:tcW w:w="119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077"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r>
      <w:tr w:rsidR="00A020CB">
        <w:tc>
          <w:tcPr>
            <w:tcW w:w="658" w:type="dxa"/>
            <w:vAlign w:val="center"/>
          </w:tcPr>
          <w:p w:rsidR="00A020CB" w:rsidRDefault="00A020CB">
            <w:pPr>
              <w:pStyle w:val="ConsPlusNormal"/>
              <w:jc w:val="center"/>
            </w:pPr>
            <w:r>
              <w:t>1.5</w:t>
            </w:r>
          </w:p>
        </w:tc>
        <w:tc>
          <w:tcPr>
            <w:tcW w:w="3418" w:type="dxa"/>
          </w:tcPr>
          <w:p w:rsidR="00A020CB" w:rsidRDefault="00A020CB">
            <w:pPr>
              <w:pStyle w:val="ConsPlusNormal"/>
            </w:pPr>
            <w:r>
              <w:t xml:space="preserve">Прочистка стволов артезианских скважин, с заменой оборудования, выработавшего </w:t>
            </w:r>
            <w:r>
              <w:lastRenderedPageBreak/>
              <w:t>свой амортизационный срок водозаборного узла "Каменка-мясо"</w:t>
            </w:r>
          </w:p>
        </w:tc>
        <w:tc>
          <w:tcPr>
            <w:tcW w:w="1531" w:type="dxa"/>
            <w:vAlign w:val="center"/>
          </w:tcPr>
          <w:p w:rsidR="00A020CB" w:rsidRDefault="00A020CB">
            <w:pPr>
              <w:pStyle w:val="ConsPlusNormal"/>
              <w:jc w:val="center"/>
            </w:pPr>
            <w:r>
              <w:lastRenderedPageBreak/>
              <w:t>400,0</w:t>
            </w:r>
          </w:p>
        </w:tc>
        <w:tc>
          <w:tcPr>
            <w:tcW w:w="136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19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400,0</w:t>
            </w:r>
          </w:p>
        </w:tc>
        <w:tc>
          <w:tcPr>
            <w:tcW w:w="1077"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r>
      <w:tr w:rsidR="00A020CB">
        <w:tc>
          <w:tcPr>
            <w:tcW w:w="658" w:type="dxa"/>
            <w:vAlign w:val="center"/>
          </w:tcPr>
          <w:p w:rsidR="00A020CB" w:rsidRDefault="00A020CB">
            <w:pPr>
              <w:pStyle w:val="ConsPlusNormal"/>
              <w:jc w:val="center"/>
            </w:pPr>
            <w:r>
              <w:lastRenderedPageBreak/>
              <w:t>1.6</w:t>
            </w:r>
          </w:p>
        </w:tc>
        <w:tc>
          <w:tcPr>
            <w:tcW w:w="3418" w:type="dxa"/>
          </w:tcPr>
          <w:p w:rsidR="00A020CB" w:rsidRDefault="00A020CB">
            <w:pPr>
              <w:pStyle w:val="ConsPlusNormal"/>
            </w:pPr>
            <w:r>
              <w:t>Прочистка стволов артезианских скважин, с заменой оборудования, выработавшего свой амортизационный срок водозаборного узла "4-й микрорайон"</w:t>
            </w:r>
          </w:p>
        </w:tc>
        <w:tc>
          <w:tcPr>
            <w:tcW w:w="1531" w:type="dxa"/>
            <w:vAlign w:val="center"/>
          </w:tcPr>
          <w:p w:rsidR="00A020CB" w:rsidRDefault="00A020CB">
            <w:pPr>
              <w:pStyle w:val="ConsPlusNormal"/>
              <w:jc w:val="center"/>
            </w:pPr>
            <w:r>
              <w:t>1200,0</w:t>
            </w:r>
          </w:p>
        </w:tc>
        <w:tc>
          <w:tcPr>
            <w:tcW w:w="136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191" w:type="dxa"/>
            <w:vAlign w:val="center"/>
          </w:tcPr>
          <w:p w:rsidR="00A020CB" w:rsidRDefault="00A020CB">
            <w:pPr>
              <w:pStyle w:val="ConsPlusNormal"/>
              <w:jc w:val="center"/>
            </w:pPr>
            <w:r>
              <w:t>1200,0</w:t>
            </w:r>
          </w:p>
        </w:tc>
        <w:tc>
          <w:tcPr>
            <w:tcW w:w="1474" w:type="dxa"/>
            <w:vAlign w:val="center"/>
          </w:tcPr>
          <w:p w:rsidR="00A020CB" w:rsidRDefault="00A020CB">
            <w:pPr>
              <w:pStyle w:val="ConsPlusNormal"/>
              <w:jc w:val="center"/>
            </w:pPr>
            <w:r>
              <w:t>0,0</w:t>
            </w:r>
          </w:p>
        </w:tc>
        <w:tc>
          <w:tcPr>
            <w:tcW w:w="1077"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r>
      <w:tr w:rsidR="00A020CB">
        <w:tc>
          <w:tcPr>
            <w:tcW w:w="658" w:type="dxa"/>
            <w:vAlign w:val="center"/>
          </w:tcPr>
          <w:p w:rsidR="00A020CB" w:rsidRDefault="00A020CB">
            <w:pPr>
              <w:pStyle w:val="ConsPlusNormal"/>
              <w:jc w:val="center"/>
            </w:pPr>
            <w:r>
              <w:t>1.7</w:t>
            </w:r>
          </w:p>
        </w:tc>
        <w:tc>
          <w:tcPr>
            <w:tcW w:w="3418" w:type="dxa"/>
          </w:tcPr>
          <w:p w:rsidR="00A020CB" w:rsidRDefault="00A020CB">
            <w:pPr>
              <w:pStyle w:val="ConsPlusNormal"/>
            </w:pPr>
            <w:r>
              <w:t>Прочистка стволов артезианских скважин, с заменой оборудования, выработавшего свой амортизационный срок водозаборного узла "РЖД"</w:t>
            </w:r>
          </w:p>
        </w:tc>
        <w:tc>
          <w:tcPr>
            <w:tcW w:w="1531" w:type="dxa"/>
            <w:vAlign w:val="center"/>
          </w:tcPr>
          <w:p w:rsidR="00A020CB" w:rsidRDefault="00A020CB">
            <w:pPr>
              <w:pStyle w:val="ConsPlusNormal"/>
              <w:jc w:val="center"/>
            </w:pPr>
            <w:r>
              <w:t>400,0</w:t>
            </w:r>
          </w:p>
        </w:tc>
        <w:tc>
          <w:tcPr>
            <w:tcW w:w="136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191" w:type="dxa"/>
            <w:vAlign w:val="center"/>
          </w:tcPr>
          <w:p w:rsidR="00A020CB" w:rsidRDefault="00A020CB">
            <w:pPr>
              <w:pStyle w:val="ConsPlusNormal"/>
              <w:jc w:val="center"/>
            </w:pPr>
            <w:r>
              <w:t>400,0</w:t>
            </w:r>
          </w:p>
        </w:tc>
        <w:tc>
          <w:tcPr>
            <w:tcW w:w="1474" w:type="dxa"/>
            <w:vAlign w:val="center"/>
          </w:tcPr>
          <w:p w:rsidR="00A020CB" w:rsidRDefault="00A020CB">
            <w:pPr>
              <w:pStyle w:val="ConsPlusNormal"/>
              <w:jc w:val="center"/>
            </w:pPr>
            <w:r>
              <w:t>0,0</w:t>
            </w:r>
          </w:p>
        </w:tc>
        <w:tc>
          <w:tcPr>
            <w:tcW w:w="1077"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r>
      <w:tr w:rsidR="00A020CB">
        <w:tc>
          <w:tcPr>
            <w:tcW w:w="658" w:type="dxa"/>
            <w:vAlign w:val="center"/>
          </w:tcPr>
          <w:p w:rsidR="00A020CB" w:rsidRDefault="00A020CB">
            <w:pPr>
              <w:pStyle w:val="ConsPlusNormal"/>
              <w:jc w:val="center"/>
            </w:pPr>
            <w:r>
              <w:t>1.8</w:t>
            </w:r>
          </w:p>
        </w:tc>
        <w:tc>
          <w:tcPr>
            <w:tcW w:w="3418" w:type="dxa"/>
          </w:tcPr>
          <w:p w:rsidR="00A020CB" w:rsidRDefault="00A020CB">
            <w:pPr>
              <w:pStyle w:val="ConsPlusNormal"/>
            </w:pPr>
            <w:r>
              <w:t>Прочистка стволов артезианских скважин, с заменой оборудования, выработавшего свой амортизационный срок водозаборного узла "Ломовская"</w:t>
            </w:r>
          </w:p>
        </w:tc>
        <w:tc>
          <w:tcPr>
            <w:tcW w:w="1531" w:type="dxa"/>
            <w:vAlign w:val="center"/>
          </w:tcPr>
          <w:p w:rsidR="00A020CB" w:rsidRDefault="00A020CB">
            <w:pPr>
              <w:pStyle w:val="ConsPlusNormal"/>
              <w:jc w:val="center"/>
            </w:pPr>
            <w:r>
              <w:t>400,0</w:t>
            </w:r>
          </w:p>
        </w:tc>
        <w:tc>
          <w:tcPr>
            <w:tcW w:w="136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19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400,0</w:t>
            </w:r>
          </w:p>
        </w:tc>
        <w:tc>
          <w:tcPr>
            <w:tcW w:w="1077"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r>
      <w:tr w:rsidR="00A020CB">
        <w:tc>
          <w:tcPr>
            <w:tcW w:w="658" w:type="dxa"/>
            <w:vAlign w:val="center"/>
          </w:tcPr>
          <w:p w:rsidR="00A020CB" w:rsidRDefault="00A020CB">
            <w:pPr>
              <w:pStyle w:val="ConsPlusNormal"/>
              <w:jc w:val="center"/>
            </w:pPr>
            <w:r>
              <w:t>1.9</w:t>
            </w:r>
          </w:p>
        </w:tc>
        <w:tc>
          <w:tcPr>
            <w:tcW w:w="3418" w:type="dxa"/>
          </w:tcPr>
          <w:p w:rsidR="00A020CB" w:rsidRDefault="00A020CB">
            <w:pPr>
              <w:pStyle w:val="ConsPlusNormal"/>
            </w:pPr>
            <w:r>
              <w:t>Строительство артезианской скважины в водозаборном узле "Ломовская"</w:t>
            </w:r>
          </w:p>
        </w:tc>
        <w:tc>
          <w:tcPr>
            <w:tcW w:w="1531" w:type="dxa"/>
            <w:vAlign w:val="center"/>
          </w:tcPr>
          <w:p w:rsidR="00A020CB" w:rsidRDefault="00A020CB">
            <w:pPr>
              <w:pStyle w:val="ConsPlusNormal"/>
              <w:jc w:val="center"/>
            </w:pPr>
            <w:r>
              <w:t>1500,0</w:t>
            </w:r>
          </w:p>
        </w:tc>
        <w:tc>
          <w:tcPr>
            <w:tcW w:w="136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19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077" w:type="dxa"/>
            <w:vAlign w:val="center"/>
          </w:tcPr>
          <w:p w:rsidR="00A020CB" w:rsidRDefault="00A020CB">
            <w:pPr>
              <w:pStyle w:val="ConsPlusNormal"/>
              <w:jc w:val="center"/>
            </w:pPr>
            <w:r>
              <w:t>1500,0</w:t>
            </w:r>
          </w:p>
        </w:tc>
        <w:tc>
          <w:tcPr>
            <w:tcW w:w="1474" w:type="dxa"/>
            <w:vAlign w:val="center"/>
          </w:tcPr>
          <w:p w:rsidR="00A020CB" w:rsidRDefault="00A020CB">
            <w:pPr>
              <w:pStyle w:val="ConsPlusNormal"/>
              <w:jc w:val="center"/>
            </w:pPr>
            <w:r>
              <w:t>0,0</w:t>
            </w:r>
          </w:p>
        </w:tc>
      </w:tr>
      <w:tr w:rsidR="00A020CB">
        <w:tc>
          <w:tcPr>
            <w:tcW w:w="658" w:type="dxa"/>
            <w:vAlign w:val="center"/>
          </w:tcPr>
          <w:p w:rsidR="00A020CB" w:rsidRDefault="00A020CB">
            <w:pPr>
              <w:pStyle w:val="ConsPlusNormal"/>
              <w:jc w:val="center"/>
            </w:pPr>
            <w:r>
              <w:t>1.10</w:t>
            </w:r>
          </w:p>
        </w:tc>
        <w:tc>
          <w:tcPr>
            <w:tcW w:w="3418" w:type="dxa"/>
          </w:tcPr>
          <w:p w:rsidR="00A020CB" w:rsidRDefault="00A020CB">
            <w:pPr>
              <w:pStyle w:val="ConsPlusNormal"/>
            </w:pPr>
            <w:r>
              <w:t>Прочистка стволов артезианских скважин, с заменой оборудования, выработавшего свой амортизационный срок водозаборного узла "Дачная"</w:t>
            </w:r>
          </w:p>
        </w:tc>
        <w:tc>
          <w:tcPr>
            <w:tcW w:w="1531" w:type="dxa"/>
            <w:vAlign w:val="center"/>
          </w:tcPr>
          <w:p w:rsidR="00A020CB" w:rsidRDefault="00A020CB">
            <w:pPr>
              <w:pStyle w:val="ConsPlusNormal"/>
              <w:jc w:val="center"/>
            </w:pPr>
            <w:r>
              <w:t>400,0</w:t>
            </w:r>
          </w:p>
        </w:tc>
        <w:tc>
          <w:tcPr>
            <w:tcW w:w="136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19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400,0</w:t>
            </w:r>
          </w:p>
        </w:tc>
        <w:tc>
          <w:tcPr>
            <w:tcW w:w="1077"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r>
      <w:tr w:rsidR="00A020CB">
        <w:tc>
          <w:tcPr>
            <w:tcW w:w="658" w:type="dxa"/>
            <w:vAlign w:val="center"/>
          </w:tcPr>
          <w:p w:rsidR="00A020CB" w:rsidRDefault="00A020CB">
            <w:pPr>
              <w:pStyle w:val="ConsPlusNormal"/>
              <w:jc w:val="center"/>
            </w:pPr>
            <w:r>
              <w:t>1.11</w:t>
            </w:r>
          </w:p>
        </w:tc>
        <w:tc>
          <w:tcPr>
            <w:tcW w:w="3418" w:type="dxa"/>
          </w:tcPr>
          <w:p w:rsidR="00A020CB" w:rsidRDefault="00A020CB">
            <w:pPr>
              <w:pStyle w:val="ConsPlusNormal"/>
            </w:pPr>
            <w:r>
              <w:t xml:space="preserve">Капитальный ремонт каптажной насосной станции в водозаборном </w:t>
            </w:r>
            <w:r>
              <w:lastRenderedPageBreak/>
              <w:t>узле "Рокоссовского"</w:t>
            </w:r>
          </w:p>
        </w:tc>
        <w:tc>
          <w:tcPr>
            <w:tcW w:w="1531" w:type="dxa"/>
            <w:vAlign w:val="center"/>
          </w:tcPr>
          <w:p w:rsidR="00A020CB" w:rsidRDefault="00A020CB">
            <w:pPr>
              <w:pStyle w:val="ConsPlusNormal"/>
              <w:jc w:val="center"/>
            </w:pPr>
            <w:r>
              <w:lastRenderedPageBreak/>
              <w:t>500,0</w:t>
            </w:r>
          </w:p>
        </w:tc>
        <w:tc>
          <w:tcPr>
            <w:tcW w:w="136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19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077" w:type="dxa"/>
            <w:vAlign w:val="center"/>
          </w:tcPr>
          <w:p w:rsidR="00A020CB" w:rsidRDefault="00A020CB">
            <w:pPr>
              <w:pStyle w:val="ConsPlusNormal"/>
              <w:jc w:val="center"/>
            </w:pPr>
            <w:r>
              <w:t>500,0</w:t>
            </w:r>
          </w:p>
        </w:tc>
        <w:tc>
          <w:tcPr>
            <w:tcW w:w="1474" w:type="dxa"/>
            <w:vAlign w:val="center"/>
          </w:tcPr>
          <w:p w:rsidR="00A020CB" w:rsidRDefault="00A020CB">
            <w:pPr>
              <w:pStyle w:val="ConsPlusNormal"/>
              <w:jc w:val="center"/>
            </w:pPr>
            <w:r>
              <w:t>0,0</w:t>
            </w:r>
          </w:p>
        </w:tc>
      </w:tr>
      <w:tr w:rsidR="00A020CB">
        <w:tc>
          <w:tcPr>
            <w:tcW w:w="658" w:type="dxa"/>
            <w:vAlign w:val="center"/>
          </w:tcPr>
          <w:p w:rsidR="00A020CB" w:rsidRDefault="00A020CB">
            <w:pPr>
              <w:pStyle w:val="ConsPlusNormal"/>
              <w:jc w:val="center"/>
            </w:pPr>
            <w:r>
              <w:lastRenderedPageBreak/>
              <w:t>1.12</w:t>
            </w:r>
          </w:p>
        </w:tc>
        <w:tc>
          <w:tcPr>
            <w:tcW w:w="3418" w:type="dxa"/>
          </w:tcPr>
          <w:p w:rsidR="00A020CB" w:rsidRDefault="00A020CB">
            <w:pPr>
              <w:pStyle w:val="ConsPlusNormal"/>
            </w:pPr>
            <w:r>
              <w:t>Замена магистральных водопроводных сетей, исчерпавших свой эксплуатационный ресурс с заменой их на трубы из некорродирующих материалов диам. 110</w:t>
            </w:r>
          </w:p>
        </w:tc>
        <w:tc>
          <w:tcPr>
            <w:tcW w:w="1531" w:type="dxa"/>
            <w:vAlign w:val="center"/>
          </w:tcPr>
          <w:p w:rsidR="00A020CB" w:rsidRDefault="00A020CB">
            <w:pPr>
              <w:pStyle w:val="ConsPlusNormal"/>
              <w:jc w:val="center"/>
            </w:pPr>
            <w:r>
              <w:t>13044,22</w:t>
            </w:r>
          </w:p>
        </w:tc>
        <w:tc>
          <w:tcPr>
            <w:tcW w:w="136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1863,46</w:t>
            </w:r>
          </w:p>
        </w:tc>
        <w:tc>
          <w:tcPr>
            <w:tcW w:w="119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077"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11180,76</w:t>
            </w:r>
          </w:p>
        </w:tc>
      </w:tr>
      <w:tr w:rsidR="00A020CB">
        <w:tc>
          <w:tcPr>
            <w:tcW w:w="658" w:type="dxa"/>
            <w:vAlign w:val="center"/>
          </w:tcPr>
          <w:p w:rsidR="00A020CB" w:rsidRDefault="00A020CB">
            <w:pPr>
              <w:pStyle w:val="ConsPlusNormal"/>
              <w:jc w:val="center"/>
            </w:pPr>
            <w:r>
              <w:t>1.13</w:t>
            </w:r>
          </w:p>
        </w:tc>
        <w:tc>
          <w:tcPr>
            <w:tcW w:w="3418" w:type="dxa"/>
          </w:tcPr>
          <w:p w:rsidR="00A020CB" w:rsidRDefault="00A020CB">
            <w:pPr>
              <w:pStyle w:val="ConsPlusNormal"/>
            </w:pPr>
            <w:r>
              <w:t>Замена магистральных водопроводных сетей, исчерпавших свой эксплуатационный ресурс с заменой их на трубы из некорродирующих материалов диам. 160</w:t>
            </w:r>
          </w:p>
        </w:tc>
        <w:tc>
          <w:tcPr>
            <w:tcW w:w="1531" w:type="dxa"/>
            <w:vAlign w:val="center"/>
          </w:tcPr>
          <w:p w:rsidR="00A020CB" w:rsidRDefault="00A020CB">
            <w:pPr>
              <w:pStyle w:val="ConsPlusNormal"/>
              <w:jc w:val="center"/>
            </w:pPr>
            <w:r>
              <w:t>18344,88</w:t>
            </w:r>
          </w:p>
        </w:tc>
        <w:tc>
          <w:tcPr>
            <w:tcW w:w="136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2293,11</w:t>
            </w:r>
          </w:p>
        </w:tc>
        <w:tc>
          <w:tcPr>
            <w:tcW w:w="1191" w:type="dxa"/>
            <w:vAlign w:val="center"/>
          </w:tcPr>
          <w:p w:rsidR="00A020CB" w:rsidRDefault="00A020CB">
            <w:pPr>
              <w:pStyle w:val="ConsPlusNormal"/>
              <w:jc w:val="center"/>
            </w:pPr>
            <w:r>
              <w:t>2293,11</w:t>
            </w:r>
          </w:p>
        </w:tc>
        <w:tc>
          <w:tcPr>
            <w:tcW w:w="1474" w:type="dxa"/>
            <w:vAlign w:val="center"/>
          </w:tcPr>
          <w:p w:rsidR="00A020CB" w:rsidRDefault="00A020CB">
            <w:pPr>
              <w:pStyle w:val="ConsPlusNormal"/>
              <w:jc w:val="center"/>
            </w:pPr>
            <w:r>
              <w:t>0,0</w:t>
            </w:r>
          </w:p>
        </w:tc>
        <w:tc>
          <w:tcPr>
            <w:tcW w:w="1077"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13758,66</w:t>
            </w:r>
          </w:p>
        </w:tc>
      </w:tr>
      <w:tr w:rsidR="00A020CB">
        <w:tc>
          <w:tcPr>
            <w:tcW w:w="658" w:type="dxa"/>
            <w:vAlign w:val="center"/>
          </w:tcPr>
          <w:p w:rsidR="00A020CB" w:rsidRDefault="00A020CB">
            <w:pPr>
              <w:pStyle w:val="ConsPlusNormal"/>
              <w:jc w:val="center"/>
            </w:pPr>
            <w:r>
              <w:t>1.14</w:t>
            </w:r>
          </w:p>
        </w:tc>
        <w:tc>
          <w:tcPr>
            <w:tcW w:w="3418" w:type="dxa"/>
          </w:tcPr>
          <w:p w:rsidR="00A020CB" w:rsidRDefault="00A020CB">
            <w:pPr>
              <w:pStyle w:val="ConsPlusNormal"/>
            </w:pPr>
            <w:r>
              <w:t>Замена магистральных водопроводных сетей, исчерпавших свой эксплуатационный ресурс с заменой их на трубы из некорродирующих материалов диам. 200</w:t>
            </w:r>
          </w:p>
        </w:tc>
        <w:tc>
          <w:tcPr>
            <w:tcW w:w="1531" w:type="dxa"/>
            <w:vAlign w:val="center"/>
          </w:tcPr>
          <w:p w:rsidR="00A020CB" w:rsidRDefault="00A020CB">
            <w:pPr>
              <w:pStyle w:val="ConsPlusNormal"/>
              <w:jc w:val="center"/>
            </w:pPr>
            <w:r>
              <w:t>17054,88</w:t>
            </w:r>
          </w:p>
        </w:tc>
        <w:tc>
          <w:tcPr>
            <w:tcW w:w="136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191" w:type="dxa"/>
            <w:vAlign w:val="center"/>
          </w:tcPr>
          <w:p w:rsidR="00A020CB" w:rsidRDefault="00A020CB">
            <w:pPr>
              <w:pStyle w:val="ConsPlusNormal"/>
              <w:jc w:val="center"/>
            </w:pPr>
            <w:r>
              <w:t>2842,48</w:t>
            </w:r>
          </w:p>
        </w:tc>
        <w:tc>
          <w:tcPr>
            <w:tcW w:w="1474" w:type="dxa"/>
            <w:vAlign w:val="center"/>
          </w:tcPr>
          <w:p w:rsidR="00A020CB" w:rsidRDefault="00A020CB">
            <w:pPr>
              <w:pStyle w:val="ConsPlusNormal"/>
              <w:jc w:val="center"/>
            </w:pPr>
            <w:r>
              <w:t>2842,48</w:t>
            </w:r>
          </w:p>
        </w:tc>
        <w:tc>
          <w:tcPr>
            <w:tcW w:w="1077"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11369,92</w:t>
            </w:r>
          </w:p>
        </w:tc>
      </w:tr>
      <w:tr w:rsidR="00A020CB">
        <w:tc>
          <w:tcPr>
            <w:tcW w:w="658" w:type="dxa"/>
            <w:vAlign w:val="center"/>
          </w:tcPr>
          <w:p w:rsidR="00A020CB" w:rsidRDefault="00A020CB">
            <w:pPr>
              <w:pStyle w:val="ConsPlusNormal"/>
              <w:jc w:val="center"/>
            </w:pPr>
            <w:r>
              <w:t>1.15</w:t>
            </w:r>
          </w:p>
        </w:tc>
        <w:tc>
          <w:tcPr>
            <w:tcW w:w="3418" w:type="dxa"/>
          </w:tcPr>
          <w:p w:rsidR="00A020CB" w:rsidRDefault="00A020CB">
            <w:pPr>
              <w:pStyle w:val="ConsPlusNormal"/>
            </w:pPr>
            <w:r>
              <w:t>Замена магистральных водопроводных сетей, исчерпавших свой эксплуатационный ресурс с заменой их на трубы из некорродирующих материалов диам. 300</w:t>
            </w:r>
          </w:p>
        </w:tc>
        <w:tc>
          <w:tcPr>
            <w:tcW w:w="1531" w:type="dxa"/>
            <w:vAlign w:val="center"/>
          </w:tcPr>
          <w:p w:rsidR="00A020CB" w:rsidRDefault="00A020CB">
            <w:pPr>
              <w:pStyle w:val="ConsPlusNormal"/>
              <w:jc w:val="center"/>
            </w:pPr>
            <w:r>
              <w:t>9549,38</w:t>
            </w:r>
          </w:p>
        </w:tc>
        <w:tc>
          <w:tcPr>
            <w:tcW w:w="136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19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077"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9549,38</w:t>
            </w:r>
          </w:p>
        </w:tc>
      </w:tr>
      <w:tr w:rsidR="00A020CB">
        <w:tc>
          <w:tcPr>
            <w:tcW w:w="658" w:type="dxa"/>
            <w:vAlign w:val="center"/>
          </w:tcPr>
          <w:p w:rsidR="00A020CB" w:rsidRDefault="00A020CB">
            <w:pPr>
              <w:pStyle w:val="ConsPlusNormal"/>
              <w:jc w:val="center"/>
            </w:pPr>
            <w:r>
              <w:t>1.16</w:t>
            </w:r>
          </w:p>
        </w:tc>
        <w:tc>
          <w:tcPr>
            <w:tcW w:w="3418" w:type="dxa"/>
          </w:tcPr>
          <w:p w:rsidR="00A020CB" w:rsidRDefault="00A020CB">
            <w:pPr>
              <w:pStyle w:val="ConsPlusNormal"/>
            </w:pPr>
            <w:r>
              <w:t xml:space="preserve">Строительство магистральных </w:t>
            </w:r>
            <w:r>
              <w:lastRenderedPageBreak/>
              <w:t>водопроводных сетей для подключения существующей и планируемой застройки к централизованным системам водоснабжения диам. 110</w:t>
            </w:r>
          </w:p>
        </w:tc>
        <w:tc>
          <w:tcPr>
            <w:tcW w:w="1531" w:type="dxa"/>
            <w:vAlign w:val="center"/>
          </w:tcPr>
          <w:p w:rsidR="00A020CB" w:rsidRDefault="00A020CB">
            <w:pPr>
              <w:pStyle w:val="ConsPlusNormal"/>
              <w:jc w:val="center"/>
            </w:pPr>
            <w:r>
              <w:lastRenderedPageBreak/>
              <w:t>14162,3</w:t>
            </w:r>
          </w:p>
        </w:tc>
        <w:tc>
          <w:tcPr>
            <w:tcW w:w="136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1863,46</w:t>
            </w:r>
          </w:p>
        </w:tc>
        <w:tc>
          <w:tcPr>
            <w:tcW w:w="1191" w:type="dxa"/>
            <w:vAlign w:val="center"/>
          </w:tcPr>
          <w:p w:rsidR="00A020CB" w:rsidRDefault="00A020CB">
            <w:pPr>
              <w:pStyle w:val="ConsPlusNormal"/>
              <w:jc w:val="center"/>
            </w:pPr>
            <w:r>
              <w:t>2795,19</w:t>
            </w:r>
          </w:p>
        </w:tc>
        <w:tc>
          <w:tcPr>
            <w:tcW w:w="1474" w:type="dxa"/>
            <w:vAlign w:val="center"/>
          </w:tcPr>
          <w:p w:rsidR="00A020CB" w:rsidRDefault="00A020CB">
            <w:pPr>
              <w:pStyle w:val="ConsPlusNormal"/>
              <w:jc w:val="center"/>
            </w:pPr>
            <w:r>
              <w:t>2795,19</w:t>
            </w:r>
          </w:p>
        </w:tc>
        <w:tc>
          <w:tcPr>
            <w:tcW w:w="1077"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6708,46</w:t>
            </w:r>
          </w:p>
        </w:tc>
      </w:tr>
      <w:tr w:rsidR="00A020CB">
        <w:tc>
          <w:tcPr>
            <w:tcW w:w="658" w:type="dxa"/>
            <w:vAlign w:val="center"/>
          </w:tcPr>
          <w:p w:rsidR="00A020CB" w:rsidRDefault="00A020CB">
            <w:pPr>
              <w:pStyle w:val="ConsPlusNormal"/>
              <w:jc w:val="center"/>
            </w:pPr>
            <w:r>
              <w:lastRenderedPageBreak/>
              <w:t>1.17</w:t>
            </w:r>
          </w:p>
        </w:tc>
        <w:tc>
          <w:tcPr>
            <w:tcW w:w="3418" w:type="dxa"/>
          </w:tcPr>
          <w:p w:rsidR="00A020CB" w:rsidRDefault="00A020CB">
            <w:pPr>
              <w:pStyle w:val="ConsPlusNormal"/>
            </w:pPr>
            <w:r>
              <w:t>Строительство магистральных водопроводных сетей для подключения существующей и планируемой застройки к централизованным системам водоснабжения диам. 160</w:t>
            </w:r>
          </w:p>
        </w:tc>
        <w:tc>
          <w:tcPr>
            <w:tcW w:w="1531" w:type="dxa"/>
            <w:vAlign w:val="center"/>
          </w:tcPr>
          <w:p w:rsidR="00A020CB" w:rsidRDefault="00A020CB">
            <w:pPr>
              <w:pStyle w:val="ConsPlusNormal"/>
              <w:jc w:val="center"/>
            </w:pPr>
            <w:r>
              <w:t>7337,95</w:t>
            </w:r>
          </w:p>
        </w:tc>
        <w:tc>
          <w:tcPr>
            <w:tcW w:w="136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19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077"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7337,95</w:t>
            </w:r>
          </w:p>
        </w:tc>
      </w:tr>
      <w:tr w:rsidR="00A020CB">
        <w:tc>
          <w:tcPr>
            <w:tcW w:w="658" w:type="dxa"/>
            <w:vAlign w:val="center"/>
          </w:tcPr>
          <w:p w:rsidR="00A020CB" w:rsidRDefault="00A020CB">
            <w:pPr>
              <w:pStyle w:val="ConsPlusNormal"/>
              <w:jc w:val="center"/>
            </w:pPr>
            <w:r>
              <w:t>1.18</w:t>
            </w:r>
          </w:p>
        </w:tc>
        <w:tc>
          <w:tcPr>
            <w:tcW w:w="3418" w:type="dxa"/>
          </w:tcPr>
          <w:p w:rsidR="00A020CB" w:rsidRDefault="00A020CB">
            <w:pPr>
              <w:pStyle w:val="ConsPlusNormal"/>
            </w:pPr>
            <w:r>
              <w:t>Перекладка напорно-разводящего водовода диам. 530 мм в две нитки с заменой стальных труб на трубы из полимерных материалов</w:t>
            </w:r>
          </w:p>
        </w:tc>
        <w:tc>
          <w:tcPr>
            <w:tcW w:w="1531" w:type="dxa"/>
            <w:vAlign w:val="center"/>
          </w:tcPr>
          <w:p w:rsidR="00A020CB" w:rsidRDefault="00A020CB">
            <w:pPr>
              <w:pStyle w:val="ConsPlusNormal"/>
              <w:jc w:val="center"/>
            </w:pPr>
            <w:r>
              <w:t>116701,23</w:t>
            </w:r>
          </w:p>
        </w:tc>
        <w:tc>
          <w:tcPr>
            <w:tcW w:w="136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9644,73</w:t>
            </w:r>
          </w:p>
        </w:tc>
        <w:tc>
          <w:tcPr>
            <w:tcW w:w="1191" w:type="dxa"/>
            <w:vAlign w:val="center"/>
          </w:tcPr>
          <w:p w:rsidR="00A020CB" w:rsidRDefault="00A020CB">
            <w:pPr>
              <w:pStyle w:val="ConsPlusNormal"/>
              <w:jc w:val="center"/>
            </w:pPr>
            <w:r>
              <w:t>19289,46</w:t>
            </w:r>
          </w:p>
        </w:tc>
        <w:tc>
          <w:tcPr>
            <w:tcW w:w="1474" w:type="dxa"/>
            <w:vAlign w:val="center"/>
          </w:tcPr>
          <w:p w:rsidR="00A020CB" w:rsidRDefault="00A020CB">
            <w:pPr>
              <w:pStyle w:val="ConsPlusNormal"/>
              <w:jc w:val="center"/>
            </w:pPr>
            <w:r>
              <w:t>19289,46</w:t>
            </w:r>
          </w:p>
        </w:tc>
        <w:tc>
          <w:tcPr>
            <w:tcW w:w="1077"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68477,58</w:t>
            </w:r>
          </w:p>
        </w:tc>
      </w:tr>
      <w:tr w:rsidR="00A020CB">
        <w:tc>
          <w:tcPr>
            <w:tcW w:w="658" w:type="dxa"/>
            <w:vAlign w:val="center"/>
          </w:tcPr>
          <w:p w:rsidR="00A020CB" w:rsidRDefault="00A020CB">
            <w:pPr>
              <w:pStyle w:val="ConsPlusNormal"/>
            </w:pPr>
          </w:p>
        </w:tc>
        <w:tc>
          <w:tcPr>
            <w:tcW w:w="3418" w:type="dxa"/>
          </w:tcPr>
          <w:p w:rsidR="00A020CB" w:rsidRDefault="00A020CB">
            <w:pPr>
              <w:pStyle w:val="ConsPlusNormal"/>
              <w:ind w:left="53"/>
            </w:pPr>
            <w:r>
              <w:t>Сумма по водоснабжению:</w:t>
            </w:r>
          </w:p>
        </w:tc>
        <w:tc>
          <w:tcPr>
            <w:tcW w:w="1531" w:type="dxa"/>
            <w:vAlign w:val="center"/>
          </w:tcPr>
          <w:p w:rsidR="00A020CB" w:rsidRDefault="00A020CB">
            <w:pPr>
              <w:pStyle w:val="ConsPlusNormal"/>
              <w:jc w:val="center"/>
            </w:pPr>
            <w:r>
              <w:t>223594,84</w:t>
            </w:r>
          </w:p>
        </w:tc>
        <w:tc>
          <w:tcPr>
            <w:tcW w:w="1361" w:type="dxa"/>
            <w:vAlign w:val="center"/>
          </w:tcPr>
          <w:p w:rsidR="00A020CB" w:rsidRDefault="00A020CB">
            <w:pPr>
              <w:pStyle w:val="ConsPlusNormal"/>
              <w:jc w:val="center"/>
            </w:pPr>
            <w:r>
              <w:t>1200,0</w:t>
            </w:r>
          </w:p>
        </w:tc>
        <w:tc>
          <w:tcPr>
            <w:tcW w:w="1474" w:type="dxa"/>
            <w:vAlign w:val="center"/>
          </w:tcPr>
          <w:p w:rsidR="00A020CB" w:rsidRDefault="00A020CB">
            <w:pPr>
              <w:pStyle w:val="ConsPlusNormal"/>
              <w:jc w:val="center"/>
            </w:pPr>
            <w:r>
              <w:t>21564,76</w:t>
            </w:r>
          </w:p>
        </w:tc>
        <w:tc>
          <w:tcPr>
            <w:tcW w:w="1191" w:type="dxa"/>
            <w:vAlign w:val="center"/>
          </w:tcPr>
          <w:p w:rsidR="00A020CB" w:rsidRDefault="00A020CB">
            <w:pPr>
              <w:pStyle w:val="ConsPlusNormal"/>
              <w:jc w:val="center"/>
            </w:pPr>
            <w:r>
              <w:t>32320,24</w:t>
            </w:r>
          </w:p>
        </w:tc>
        <w:tc>
          <w:tcPr>
            <w:tcW w:w="1474" w:type="dxa"/>
            <w:vAlign w:val="center"/>
          </w:tcPr>
          <w:p w:rsidR="00A020CB" w:rsidRDefault="00A020CB">
            <w:pPr>
              <w:pStyle w:val="ConsPlusNormal"/>
              <w:jc w:val="center"/>
            </w:pPr>
            <w:r>
              <w:t>27627,13</w:t>
            </w:r>
          </w:p>
        </w:tc>
        <w:tc>
          <w:tcPr>
            <w:tcW w:w="1077" w:type="dxa"/>
            <w:vAlign w:val="center"/>
          </w:tcPr>
          <w:p w:rsidR="00A020CB" w:rsidRDefault="00A020CB">
            <w:pPr>
              <w:pStyle w:val="ConsPlusNormal"/>
              <w:jc w:val="center"/>
            </w:pPr>
            <w:r>
              <w:t>12500,0</w:t>
            </w:r>
          </w:p>
        </w:tc>
        <w:tc>
          <w:tcPr>
            <w:tcW w:w="1474" w:type="dxa"/>
            <w:vAlign w:val="center"/>
          </w:tcPr>
          <w:p w:rsidR="00A020CB" w:rsidRDefault="00A020CB">
            <w:pPr>
              <w:pStyle w:val="ConsPlusNormal"/>
              <w:jc w:val="center"/>
            </w:pPr>
            <w:r>
              <w:t>128382,71</w:t>
            </w:r>
          </w:p>
        </w:tc>
      </w:tr>
      <w:tr w:rsidR="00A020CB">
        <w:tc>
          <w:tcPr>
            <w:tcW w:w="658" w:type="dxa"/>
            <w:vAlign w:val="center"/>
          </w:tcPr>
          <w:p w:rsidR="00A020CB" w:rsidRDefault="00A020CB">
            <w:pPr>
              <w:pStyle w:val="ConsPlusNormal"/>
              <w:jc w:val="center"/>
            </w:pPr>
            <w:r>
              <w:t>2.</w:t>
            </w:r>
          </w:p>
        </w:tc>
        <w:tc>
          <w:tcPr>
            <w:tcW w:w="3418" w:type="dxa"/>
          </w:tcPr>
          <w:p w:rsidR="00A020CB" w:rsidRDefault="00A020CB">
            <w:pPr>
              <w:pStyle w:val="ConsPlusNormal"/>
              <w:ind w:left="53"/>
            </w:pPr>
            <w:r>
              <w:t>Водоотведение</w:t>
            </w:r>
          </w:p>
        </w:tc>
        <w:tc>
          <w:tcPr>
            <w:tcW w:w="1531" w:type="dxa"/>
            <w:vAlign w:val="center"/>
          </w:tcPr>
          <w:p w:rsidR="00A020CB" w:rsidRDefault="00A020CB">
            <w:pPr>
              <w:pStyle w:val="ConsPlusNormal"/>
            </w:pPr>
          </w:p>
        </w:tc>
        <w:tc>
          <w:tcPr>
            <w:tcW w:w="1361" w:type="dxa"/>
            <w:vAlign w:val="center"/>
          </w:tcPr>
          <w:p w:rsidR="00A020CB" w:rsidRDefault="00A020CB">
            <w:pPr>
              <w:pStyle w:val="ConsPlusNormal"/>
            </w:pPr>
          </w:p>
        </w:tc>
        <w:tc>
          <w:tcPr>
            <w:tcW w:w="1474" w:type="dxa"/>
            <w:vAlign w:val="center"/>
          </w:tcPr>
          <w:p w:rsidR="00A020CB" w:rsidRDefault="00A020CB">
            <w:pPr>
              <w:pStyle w:val="ConsPlusNormal"/>
            </w:pPr>
          </w:p>
        </w:tc>
        <w:tc>
          <w:tcPr>
            <w:tcW w:w="1191" w:type="dxa"/>
            <w:vAlign w:val="center"/>
          </w:tcPr>
          <w:p w:rsidR="00A020CB" w:rsidRDefault="00A020CB">
            <w:pPr>
              <w:pStyle w:val="ConsPlusNormal"/>
            </w:pPr>
          </w:p>
        </w:tc>
        <w:tc>
          <w:tcPr>
            <w:tcW w:w="1474" w:type="dxa"/>
            <w:vAlign w:val="center"/>
          </w:tcPr>
          <w:p w:rsidR="00A020CB" w:rsidRDefault="00A020CB">
            <w:pPr>
              <w:pStyle w:val="ConsPlusNormal"/>
            </w:pPr>
          </w:p>
        </w:tc>
        <w:tc>
          <w:tcPr>
            <w:tcW w:w="1077" w:type="dxa"/>
            <w:vAlign w:val="center"/>
          </w:tcPr>
          <w:p w:rsidR="00A020CB" w:rsidRDefault="00A020CB">
            <w:pPr>
              <w:pStyle w:val="ConsPlusNormal"/>
            </w:pPr>
          </w:p>
        </w:tc>
        <w:tc>
          <w:tcPr>
            <w:tcW w:w="1474" w:type="dxa"/>
            <w:vAlign w:val="center"/>
          </w:tcPr>
          <w:p w:rsidR="00A020CB" w:rsidRDefault="00A020CB">
            <w:pPr>
              <w:pStyle w:val="ConsPlusNormal"/>
            </w:pPr>
          </w:p>
        </w:tc>
      </w:tr>
      <w:tr w:rsidR="00A020CB">
        <w:tc>
          <w:tcPr>
            <w:tcW w:w="658" w:type="dxa"/>
            <w:vAlign w:val="center"/>
          </w:tcPr>
          <w:p w:rsidR="00A020CB" w:rsidRDefault="00A020CB">
            <w:pPr>
              <w:pStyle w:val="ConsPlusNormal"/>
              <w:jc w:val="center"/>
            </w:pPr>
            <w:r>
              <w:t>2.1</w:t>
            </w:r>
          </w:p>
        </w:tc>
        <w:tc>
          <w:tcPr>
            <w:tcW w:w="3418" w:type="dxa"/>
          </w:tcPr>
          <w:p w:rsidR="00A020CB" w:rsidRDefault="00A020CB">
            <w:pPr>
              <w:pStyle w:val="ConsPlusNormal"/>
            </w:pPr>
            <w:r>
              <w:t xml:space="preserve">Строительство самотечного коллектора по ул. </w:t>
            </w:r>
            <w:proofErr w:type="gramStart"/>
            <w:r>
              <w:t>Советская</w:t>
            </w:r>
            <w:proofErr w:type="gramEnd"/>
            <w:r>
              <w:t xml:space="preserve"> диам. 200 - 300 мм от ЦРБ до КНС N 6</w:t>
            </w:r>
          </w:p>
        </w:tc>
        <w:tc>
          <w:tcPr>
            <w:tcW w:w="1531" w:type="dxa"/>
            <w:vAlign w:val="center"/>
          </w:tcPr>
          <w:p w:rsidR="00A020CB" w:rsidRDefault="00A020CB">
            <w:pPr>
              <w:pStyle w:val="ConsPlusNormal"/>
              <w:jc w:val="center"/>
            </w:pPr>
            <w:r>
              <w:t>6611,2</w:t>
            </w:r>
          </w:p>
        </w:tc>
        <w:tc>
          <w:tcPr>
            <w:tcW w:w="1361" w:type="dxa"/>
            <w:vAlign w:val="center"/>
          </w:tcPr>
          <w:p w:rsidR="00A020CB" w:rsidRDefault="00A020CB">
            <w:pPr>
              <w:pStyle w:val="ConsPlusNormal"/>
              <w:jc w:val="center"/>
            </w:pPr>
            <w:r>
              <w:t>3305,6</w:t>
            </w:r>
          </w:p>
        </w:tc>
        <w:tc>
          <w:tcPr>
            <w:tcW w:w="1474" w:type="dxa"/>
            <w:vAlign w:val="center"/>
          </w:tcPr>
          <w:p w:rsidR="00A020CB" w:rsidRDefault="00A020CB">
            <w:pPr>
              <w:pStyle w:val="ConsPlusNormal"/>
              <w:jc w:val="center"/>
            </w:pPr>
            <w:r>
              <w:t>3305,6</w:t>
            </w:r>
          </w:p>
        </w:tc>
        <w:tc>
          <w:tcPr>
            <w:tcW w:w="119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077"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r>
      <w:tr w:rsidR="00A020CB">
        <w:tc>
          <w:tcPr>
            <w:tcW w:w="658" w:type="dxa"/>
            <w:vAlign w:val="center"/>
          </w:tcPr>
          <w:p w:rsidR="00A020CB" w:rsidRDefault="00A020CB">
            <w:pPr>
              <w:pStyle w:val="ConsPlusNormal"/>
              <w:jc w:val="center"/>
            </w:pPr>
            <w:r>
              <w:t>2.2</w:t>
            </w:r>
          </w:p>
        </w:tc>
        <w:tc>
          <w:tcPr>
            <w:tcW w:w="3418" w:type="dxa"/>
          </w:tcPr>
          <w:p w:rsidR="00A020CB" w:rsidRDefault="00A020CB">
            <w:pPr>
              <w:pStyle w:val="ConsPlusNormal"/>
            </w:pPr>
            <w:r>
              <w:t>Строительство напорного коллектора диам. 125 мм в две нитки от КНС в/г N 1 до самотечного коллектора хозяйственно-бытовой канализации</w:t>
            </w:r>
          </w:p>
        </w:tc>
        <w:tc>
          <w:tcPr>
            <w:tcW w:w="1531" w:type="dxa"/>
            <w:vAlign w:val="center"/>
          </w:tcPr>
          <w:p w:rsidR="00A020CB" w:rsidRDefault="00A020CB">
            <w:pPr>
              <w:pStyle w:val="ConsPlusNormal"/>
              <w:jc w:val="center"/>
            </w:pPr>
            <w:r>
              <w:t>707,7</w:t>
            </w:r>
          </w:p>
        </w:tc>
        <w:tc>
          <w:tcPr>
            <w:tcW w:w="136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707,7</w:t>
            </w:r>
          </w:p>
        </w:tc>
        <w:tc>
          <w:tcPr>
            <w:tcW w:w="119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077"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r>
      <w:tr w:rsidR="00A020CB">
        <w:tc>
          <w:tcPr>
            <w:tcW w:w="658" w:type="dxa"/>
            <w:vAlign w:val="center"/>
          </w:tcPr>
          <w:p w:rsidR="00A020CB" w:rsidRDefault="00A020CB">
            <w:pPr>
              <w:pStyle w:val="ConsPlusNormal"/>
              <w:jc w:val="center"/>
            </w:pPr>
            <w:r>
              <w:t>2.3</w:t>
            </w:r>
          </w:p>
        </w:tc>
        <w:tc>
          <w:tcPr>
            <w:tcW w:w="3418" w:type="dxa"/>
          </w:tcPr>
          <w:p w:rsidR="00A020CB" w:rsidRDefault="00A020CB">
            <w:pPr>
              <w:pStyle w:val="ConsPlusNormal"/>
            </w:pPr>
            <w:r>
              <w:t xml:space="preserve">Строительство КНС N 7 на ул. Буденного, производительностью </w:t>
            </w:r>
            <w:r>
              <w:lastRenderedPageBreak/>
              <w:t>15 м3/ч</w:t>
            </w:r>
          </w:p>
        </w:tc>
        <w:tc>
          <w:tcPr>
            <w:tcW w:w="1531" w:type="dxa"/>
            <w:vAlign w:val="center"/>
          </w:tcPr>
          <w:p w:rsidR="00A020CB" w:rsidRDefault="00A020CB">
            <w:pPr>
              <w:pStyle w:val="ConsPlusNormal"/>
              <w:jc w:val="center"/>
            </w:pPr>
            <w:r>
              <w:lastRenderedPageBreak/>
              <w:t>900,0</w:t>
            </w:r>
          </w:p>
        </w:tc>
        <w:tc>
          <w:tcPr>
            <w:tcW w:w="136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900,0</w:t>
            </w:r>
          </w:p>
        </w:tc>
        <w:tc>
          <w:tcPr>
            <w:tcW w:w="1191" w:type="dxa"/>
            <w:vAlign w:val="center"/>
          </w:tcPr>
          <w:p w:rsidR="00A020CB" w:rsidRDefault="00A020CB">
            <w:pPr>
              <w:pStyle w:val="ConsPlusNormal"/>
            </w:pPr>
          </w:p>
        </w:tc>
        <w:tc>
          <w:tcPr>
            <w:tcW w:w="1474" w:type="dxa"/>
            <w:vAlign w:val="center"/>
          </w:tcPr>
          <w:p w:rsidR="00A020CB" w:rsidRDefault="00A020CB">
            <w:pPr>
              <w:pStyle w:val="ConsPlusNormal"/>
            </w:pPr>
          </w:p>
        </w:tc>
        <w:tc>
          <w:tcPr>
            <w:tcW w:w="1077" w:type="dxa"/>
            <w:vAlign w:val="center"/>
          </w:tcPr>
          <w:p w:rsidR="00A020CB" w:rsidRDefault="00A020CB">
            <w:pPr>
              <w:pStyle w:val="ConsPlusNormal"/>
            </w:pPr>
          </w:p>
        </w:tc>
        <w:tc>
          <w:tcPr>
            <w:tcW w:w="1474" w:type="dxa"/>
            <w:vAlign w:val="center"/>
          </w:tcPr>
          <w:p w:rsidR="00A020CB" w:rsidRDefault="00A020CB">
            <w:pPr>
              <w:pStyle w:val="ConsPlusNormal"/>
            </w:pPr>
          </w:p>
        </w:tc>
      </w:tr>
      <w:tr w:rsidR="00A020CB">
        <w:tc>
          <w:tcPr>
            <w:tcW w:w="658" w:type="dxa"/>
            <w:vAlign w:val="center"/>
          </w:tcPr>
          <w:p w:rsidR="00A020CB" w:rsidRDefault="00A020CB">
            <w:pPr>
              <w:pStyle w:val="ConsPlusNormal"/>
              <w:jc w:val="center"/>
            </w:pPr>
            <w:r>
              <w:lastRenderedPageBreak/>
              <w:t>2.4</w:t>
            </w:r>
          </w:p>
        </w:tc>
        <w:tc>
          <w:tcPr>
            <w:tcW w:w="3418" w:type="dxa"/>
          </w:tcPr>
          <w:p w:rsidR="00A020CB" w:rsidRDefault="00A020CB">
            <w:pPr>
              <w:pStyle w:val="ConsPlusNormal"/>
            </w:pPr>
            <w:r>
              <w:t xml:space="preserve">Строительство напорного коллектора диам. 100 мм в две нитки от КНС N 7 до самотечного коллектора хозяйственно-бытовой канализации, проходящего по ул. </w:t>
            </w:r>
            <w:proofErr w:type="gramStart"/>
            <w:r>
              <w:t>Советская</w:t>
            </w:r>
            <w:proofErr w:type="gramEnd"/>
          </w:p>
        </w:tc>
        <w:tc>
          <w:tcPr>
            <w:tcW w:w="1531" w:type="dxa"/>
            <w:vAlign w:val="center"/>
          </w:tcPr>
          <w:p w:rsidR="00A020CB" w:rsidRDefault="00A020CB">
            <w:pPr>
              <w:pStyle w:val="ConsPlusNormal"/>
              <w:jc w:val="center"/>
            </w:pPr>
            <w:r>
              <w:t>1021,4</w:t>
            </w:r>
          </w:p>
        </w:tc>
        <w:tc>
          <w:tcPr>
            <w:tcW w:w="136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1021,4</w:t>
            </w:r>
          </w:p>
        </w:tc>
        <w:tc>
          <w:tcPr>
            <w:tcW w:w="119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077"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r>
      <w:tr w:rsidR="00A020CB">
        <w:tc>
          <w:tcPr>
            <w:tcW w:w="658" w:type="dxa"/>
            <w:vAlign w:val="center"/>
          </w:tcPr>
          <w:p w:rsidR="00A020CB" w:rsidRDefault="00A020CB">
            <w:pPr>
              <w:pStyle w:val="ConsPlusNormal"/>
              <w:jc w:val="center"/>
            </w:pPr>
            <w:r>
              <w:t>2.5</w:t>
            </w:r>
          </w:p>
        </w:tc>
        <w:tc>
          <w:tcPr>
            <w:tcW w:w="3418" w:type="dxa"/>
          </w:tcPr>
          <w:p w:rsidR="00A020CB" w:rsidRDefault="00A020CB">
            <w:pPr>
              <w:pStyle w:val="ConsPlusNormal"/>
            </w:pPr>
            <w:r>
              <w:t xml:space="preserve">Строительство уличных самотечных сетей канализации диам. 150 - 200 мм, для подачи стоков в коллектор по ул. </w:t>
            </w:r>
            <w:proofErr w:type="gramStart"/>
            <w:r>
              <w:t>Советская</w:t>
            </w:r>
            <w:proofErr w:type="gramEnd"/>
          </w:p>
        </w:tc>
        <w:tc>
          <w:tcPr>
            <w:tcW w:w="1531" w:type="dxa"/>
            <w:vAlign w:val="center"/>
          </w:tcPr>
          <w:p w:rsidR="00A020CB" w:rsidRDefault="00A020CB">
            <w:pPr>
              <w:pStyle w:val="ConsPlusNormal"/>
              <w:jc w:val="center"/>
            </w:pPr>
            <w:r>
              <w:t>15993,8</w:t>
            </w:r>
          </w:p>
        </w:tc>
        <w:tc>
          <w:tcPr>
            <w:tcW w:w="136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5192,8</w:t>
            </w:r>
          </w:p>
        </w:tc>
        <w:tc>
          <w:tcPr>
            <w:tcW w:w="1191" w:type="dxa"/>
            <w:vAlign w:val="center"/>
          </w:tcPr>
          <w:p w:rsidR="00A020CB" w:rsidRDefault="00A020CB">
            <w:pPr>
              <w:pStyle w:val="ConsPlusNormal"/>
              <w:jc w:val="center"/>
            </w:pPr>
            <w:r>
              <w:t>5192,8</w:t>
            </w:r>
          </w:p>
        </w:tc>
        <w:tc>
          <w:tcPr>
            <w:tcW w:w="1474" w:type="dxa"/>
            <w:vAlign w:val="center"/>
          </w:tcPr>
          <w:p w:rsidR="00A020CB" w:rsidRDefault="00A020CB">
            <w:pPr>
              <w:pStyle w:val="ConsPlusNormal"/>
              <w:jc w:val="center"/>
            </w:pPr>
            <w:r>
              <w:t>5608,2</w:t>
            </w:r>
          </w:p>
        </w:tc>
        <w:tc>
          <w:tcPr>
            <w:tcW w:w="1077"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r>
      <w:tr w:rsidR="00A020CB">
        <w:tc>
          <w:tcPr>
            <w:tcW w:w="658" w:type="dxa"/>
            <w:vAlign w:val="center"/>
          </w:tcPr>
          <w:p w:rsidR="00A020CB" w:rsidRDefault="00A020CB">
            <w:pPr>
              <w:pStyle w:val="ConsPlusNormal"/>
              <w:jc w:val="center"/>
            </w:pPr>
            <w:r>
              <w:t>2.6</w:t>
            </w:r>
          </w:p>
        </w:tc>
        <w:tc>
          <w:tcPr>
            <w:tcW w:w="3418" w:type="dxa"/>
          </w:tcPr>
          <w:p w:rsidR="00A020CB" w:rsidRDefault="00A020CB">
            <w:pPr>
              <w:pStyle w:val="ConsPlusNormal"/>
            </w:pPr>
            <w:r>
              <w:t>Капитальный ремонт КНС N 2, N 3, N 4 с заменой технологического оборудования</w:t>
            </w:r>
          </w:p>
        </w:tc>
        <w:tc>
          <w:tcPr>
            <w:tcW w:w="1531" w:type="dxa"/>
            <w:vAlign w:val="center"/>
          </w:tcPr>
          <w:p w:rsidR="00A020CB" w:rsidRDefault="00A020CB">
            <w:pPr>
              <w:pStyle w:val="ConsPlusNormal"/>
              <w:jc w:val="center"/>
            </w:pPr>
            <w:r>
              <w:t>800,0</w:t>
            </w:r>
          </w:p>
        </w:tc>
        <w:tc>
          <w:tcPr>
            <w:tcW w:w="136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400,0</w:t>
            </w:r>
          </w:p>
        </w:tc>
        <w:tc>
          <w:tcPr>
            <w:tcW w:w="119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400,0</w:t>
            </w:r>
          </w:p>
        </w:tc>
        <w:tc>
          <w:tcPr>
            <w:tcW w:w="1077"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r>
      <w:tr w:rsidR="00A020CB">
        <w:tc>
          <w:tcPr>
            <w:tcW w:w="658" w:type="dxa"/>
            <w:vAlign w:val="center"/>
          </w:tcPr>
          <w:p w:rsidR="00A020CB" w:rsidRDefault="00A020CB">
            <w:pPr>
              <w:pStyle w:val="ConsPlusNormal"/>
              <w:jc w:val="center"/>
            </w:pPr>
            <w:r>
              <w:t>2.7</w:t>
            </w:r>
          </w:p>
        </w:tc>
        <w:tc>
          <w:tcPr>
            <w:tcW w:w="3418" w:type="dxa"/>
          </w:tcPr>
          <w:p w:rsidR="00A020CB" w:rsidRDefault="00A020CB">
            <w:pPr>
              <w:pStyle w:val="ConsPlusNormal"/>
            </w:pPr>
            <w:r>
              <w:t>Перекладка устаревших сетей водоотведения, выработавших свой эксплуатационный ресурс диаметром диам. 150 - 250 мм</w:t>
            </w:r>
          </w:p>
        </w:tc>
        <w:tc>
          <w:tcPr>
            <w:tcW w:w="1531" w:type="dxa"/>
            <w:vAlign w:val="center"/>
          </w:tcPr>
          <w:p w:rsidR="00A020CB" w:rsidRDefault="00A020CB">
            <w:pPr>
              <w:pStyle w:val="ConsPlusNormal"/>
              <w:jc w:val="center"/>
            </w:pPr>
            <w:r>
              <w:t>6231,3</w:t>
            </w:r>
          </w:p>
        </w:tc>
        <w:tc>
          <w:tcPr>
            <w:tcW w:w="136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2077,1</w:t>
            </w:r>
          </w:p>
        </w:tc>
        <w:tc>
          <w:tcPr>
            <w:tcW w:w="1191" w:type="dxa"/>
            <w:vAlign w:val="center"/>
          </w:tcPr>
          <w:p w:rsidR="00A020CB" w:rsidRDefault="00A020CB">
            <w:pPr>
              <w:pStyle w:val="ConsPlusNormal"/>
              <w:jc w:val="center"/>
            </w:pPr>
            <w:r>
              <w:t>2077,1</w:t>
            </w:r>
          </w:p>
        </w:tc>
        <w:tc>
          <w:tcPr>
            <w:tcW w:w="1474" w:type="dxa"/>
            <w:vAlign w:val="center"/>
          </w:tcPr>
          <w:p w:rsidR="00A020CB" w:rsidRDefault="00A020CB">
            <w:pPr>
              <w:pStyle w:val="ConsPlusNormal"/>
              <w:jc w:val="center"/>
            </w:pPr>
            <w:r>
              <w:t>2077,1</w:t>
            </w:r>
          </w:p>
        </w:tc>
        <w:tc>
          <w:tcPr>
            <w:tcW w:w="1077"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r>
      <w:tr w:rsidR="00A020CB">
        <w:tc>
          <w:tcPr>
            <w:tcW w:w="658" w:type="dxa"/>
            <w:vAlign w:val="center"/>
          </w:tcPr>
          <w:p w:rsidR="00A020CB" w:rsidRDefault="00A020CB">
            <w:pPr>
              <w:pStyle w:val="ConsPlusNormal"/>
              <w:jc w:val="center"/>
            </w:pPr>
            <w:r>
              <w:t>2.8</w:t>
            </w:r>
          </w:p>
        </w:tc>
        <w:tc>
          <w:tcPr>
            <w:tcW w:w="3418" w:type="dxa"/>
          </w:tcPr>
          <w:p w:rsidR="00A020CB" w:rsidRDefault="00A020CB">
            <w:pPr>
              <w:pStyle w:val="ConsPlusNormal"/>
            </w:pPr>
            <w:r>
              <w:t>Реконструкция и модернизация городских очистных сооружений канализации N 1 с увеличением производительности на 4400 м3/сут.</w:t>
            </w:r>
          </w:p>
        </w:tc>
        <w:tc>
          <w:tcPr>
            <w:tcW w:w="1531" w:type="dxa"/>
            <w:vAlign w:val="center"/>
          </w:tcPr>
          <w:p w:rsidR="00A020CB" w:rsidRDefault="00A020CB">
            <w:pPr>
              <w:pStyle w:val="ConsPlusNormal"/>
              <w:jc w:val="center"/>
            </w:pPr>
            <w:r>
              <w:t>48267,0</w:t>
            </w:r>
          </w:p>
        </w:tc>
        <w:tc>
          <w:tcPr>
            <w:tcW w:w="136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19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077" w:type="dxa"/>
            <w:vAlign w:val="center"/>
          </w:tcPr>
          <w:p w:rsidR="00A020CB" w:rsidRDefault="00A020CB">
            <w:pPr>
              <w:pStyle w:val="ConsPlusNormal"/>
              <w:jc w:val="center"/>
            </w:pPr>
            <w:r>
              <w:t>48267,0</w:t>
            </w:r>
          </w:p>
        </w:tc>
        <w:tc>
          <w:tcPr>
            <w:tcW w:w="1474" w:type="dxa"/>
            <w:vAlign w:val="center"/>
          </w:tcPr>
          <w:p w:rsidR="00A020CB" w:rsidRDefault="00A020CB">
            <w:pPr>
              <w:pStyle w:val="ConsPlusNormal"/>
              <w:jc w:val="center"/>
            </w:pPr>
            <w:r>
              <w:t>0,0</w:t>
            </w:r>
          </w:p>
        </w:tc>
      </w:tr>
      <w:tr w:rsidR="00A020CB">
        <w:tc>
          <w:tcPr>
            <w:tcW w:w="658" w:type="dxa"/>
            <w:vAlign w:val="center"/>
          </w:tcPr>
          <w:p w:rsidR="00A020CB" w:rsidRDefault="00A020CB">
            <w:pPr>
              <w:pStyle w:val="ConsPlusNormal"/>
              <w:jc w:val="center"/>
            </w:pPr>
            <w:r>
              <w:t>2.9</w:t>
            </w:r>
          </w:p>
        </w:tc>
        <w:tc>
          <w:tcPr>
            <w:tcW w:w="3418" w:type="dxa"/>
          </w:tcPr>
          <w:p w:rsidR="00A020CB" w:rsidRDefault="00A020CB">
            <w:pPr>
              <w:pStyle w:val="ConsPlusNormal"/>
            </w:pPr>
            <w:r>
              <w:t>Строительство узла механического обезвоживания осадка на городских очистных сооружениях канализации N 1</w:t>
            </w:r>
          </w:p>
        </w:tc>
        <w:tc>
          <w:tcPr>
            <w:tcW w:w="1531" w:type="dxa"/>
            <w:vAlign w:val="center"/>
          </w:tcPr>
          <w:p w:rsidR="00A020CB" w:rsidRDefault="00A020CB">
            <w:pPr>
              <w:pStyle w:val="ConsPlusNormal"/>
              <w:jc w:val="center"/>
            </w:pPr>
            <w:r>
              <w:t>29642,0</w:t>
            </w:r>
          </w:p>
        </w:tc>
        <w:tc>
          <w:tcPr>
            <w:tcW w:w="136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19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077"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900,0</w:t>
            </w:r>
          </w:p>
        </w:tc>
      </w:tr>
      <w:tr w:rsidR="00A020CB">
        <w:tc>
          <w:tcPr>
            <w:tcW w:w="658" w:type="dxa"/>
            <w:vAlign w:val="center"/>
          </w:tcPr>
          <w:p w:rsidR="00A020CB" w:rsidRDefault="00A020CB">
            <w:pPr>
              <w:pStyle w:val="ConsPlusNormal"/>
              <w:jc w:val="center"/>
            </w:pPr>
            <w:r>
              <w:lastRenderedPageBreak/>
              <w:t>2.10</w:t>
            </w:r>
          </w:p>
        </w:tc>
        <w:tc>
          <w:tcPr>
            <w:tcW w:w="3418" w:type="dxa"/>
          </w:tcPr>
          <w:p w:rsidR="00A020CB" w:rsidRDefault="00A020CB">
            <w:pPr>
              <w:pStyle w:val="ConsPlusNormal"/>
              <w:ind w:firstLine="5"/>
            </w:pPr>
            <w:r>
              <w:t>Строительство новой КНС N 8, производительностью 15 м3/ч</w:t>
            </w:r>
          </w:p>
        </w:tc>
        <w:tc>
          <w:tcPr>
            <w:tcW w:w="1531" w:type="dxa"/>
            <w:vAlign w:val="center"/>
          </w:tcPr>
          <w:p w:rsidR="00A020CB" w:rsidRDefault="00A020CB">
            <w:pPr>
              <w:pStyle w:val="ConsPlusNormal"/>
              <w:jc w:val="center"/>
            </w:pPr>
            <w:r>
              <w:t>900,0</w:t>
            </w:r>
          </w:p>
        </w:tc>
        <w:tc>
          <w:tcPr>
            <w:tcW w:w="136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19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077"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471,4</w:t>
            </w:r>
          </w:p>
        </w:tc>
      </w:tr>
      <w:tr w:rsidR="00A020CB">
        <w:tc>
          <w:tcPr>
            <w:tcW w:w="658" w:type="dxa"/>
            <w:vAlign w:val="center"/>
          </w:tcPr>
          <w:p w:rsidR="00A020CB" w:rsidRDefault="00A020CB">
            <w:pPr>
              <w:pStyle w:val="ConsPlusNormal"/>
              <w:jc w:val="center"/>
            </w:pPr>
            <w:r>
              <w:t>2.11</w:t>
            </w:r>
          </w:p>
        </w:tc>
        <w:tc>
          <w:tcPr>
            <w:tcW w:w="3418" w:type="dxa"/>
          </w:tcPr>
          <w:p w:rsidR="00A020CB" w:rsidRDefault="00A020CB">
            <w:pPr>
              <w:pStyle w:val="ConsPlusNormal"/>
            </w:pPr>
            <w:r>
              <w:t xml:space="preserve">Строительство напорного коллектора диам. 100 мм в две нитки от КНС N 8 до колодца гасителя на ул. </w:t>
            </w:r>
            <w:proofErr w:type="gramStart"/>
            <w:r>
              <w:t>Родниковая</w:t>
            </w:r>
            <w:proofErr w:type="gramEnd"/>
          </w:p>
        </w:tc>
        <w:tc>
          <w:tcPr>
            <w:tcW w:w="1531" w:type="dxa"/>
            <w:vAlign w:val="center"/>
          </w:tcPr>
          <w:p w:rsidR="00A020CB" w:rsidRDefault="00A020CB">
            <w:pPr>
              <w:pStyle w:val="ConsPlusNormal"/>
              <w:jc w:val="center"/>
            </w:pPr>
            <w:r>
              <w:t>471,4</w:t>
            </w:r>
          </w:p>
        </w:tc>
        <w:tc>
          <w:tcPr>
            <w:tcW w:w="136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19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077"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6439,0</w:t>
            </w:r>
          </w:p>
        </w:tc>
      </w:tr>
      <w:tr w:rsidR="00A020CB">
        <w:tc>
          <w:tcPr>
            <w:tcW w:w="658" w:type="dxa"/>
            <w:vAlign w:val="center"/>
          </w:tcPr>
          <w:p w:rsidR="00A020CB" w:rsidRDefault="00A020CB">
            <w:pPr>
              <w:pStyle w:val="ConsPlusNormal"/>
              <w:jc w:val="center"/>
            </w:pPr>
            <w:r>
              <w:t>2.12</w:t>
            </w:r>
          </w:p>
        </w:tc>
        <w:tc>
          <w:tcPr>
            <w:tcW w:w="3418" w:type="dxa"/>
          </w:tcPr>
          <w:p w:rsidR="00A020CB" w:rsidRDefault="00A020CB">
            <w:pPr>
              <w:pStyle w:val="ConsPlusNormal"/>
            </w:pPr>
            <w:r>
              <w:t>Строительство уличных самотечных сетей канализации диам. 150 - 250 мм, для подачи стоков от ул. Родниковая и от колодца гасителя в существующий самотечный коллектор по ул. Куприна</w:t>
            </w:r>
          </w:p>
        </w:tc>
        <w:tc>
          <w:tcPr>
            <w:tcW w:w="1531" w:type="dxa"/>
            <w:vAlign w:val="center"/>
          </w:tcPr>
          <w:p w:rsidR="00A020CB" w:rsidRDefault="00A020CB">
            <w:pPr>
              <w:pStyle w:val="ConsPlusNormal"/>
              <w:jc w:val="center"/>
            </w:pPr>
            <w:r>
              <w:t>6439,0</w:t>
            </w:r>
          </w:p>
        </w:tc>
        <w:tc>
          <w:tcPr>
            <w:tcW w:w="136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19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077"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14332,0</w:t>
            </w:r>
          </w:p>
        </w:tc>
      </w:tr>
      <w:tr w:rsidR="00A020CB">
        <w:tc>
          <w:tcPr>
            <w:tcW w:w="658" w:type="dxa"/>
            <w:vAlign w:val="center"/>
          </w:tcPr>
          <w:p w:rsidR="00A020CB" w:rsidRDefault="00A020CB">
            <w:pPr>
              <w:pStyle w:val="ConsPlusNormal"/>
              <w:jc w:val="center"/>
            </w:pPr>
            <w:r>
              <w:t>2.13</w:t>
            </w:r>
          </w:p>
        </w:tc>
        <w:tc>
          <w:tcPr>
            <w:tcW w:w="3418" w:type="dxa"/>
          </w:tcPr>
          <w:p w:rsidR="00A020CB" w:rsidRDefault="00A020CB">
            <w:pPr>
              <w:pStyle w:val="ConsPlusNormal"/>
            </w:pPr>
            <w:r>
              <w:t>Строительство уличных самотечных сетей канализации диам. 150 - 200 мм, для подачи стоков от существующей и планируемой на расчетный срок застройки южнее ул. Чапаева в КНС N 1 и самотечный коллектор по ул. Белинского</w:t>
            </w:r>
          </w:p>
        </w:tc>
        <w:tc>
          <w:tcPr>
            <w:tcW w:w="1531" w:type="dxa"/>
            <w:vAlign w:val="center"/>
          </w:tcPr>
          <w:p w:rsidR="00A020CB" w:rsidRDefault="00A020CB">
            <w:pPr>
              <w:pStyle w:val="ConsPlusNormal"/>
              <w:jc w:val="center"/>
            </w:pPr>
            <w:r>
              <w:t>14332,0</w:t>
            </w:r>
          </w:p>
        </w:tc>
        <w:tc>
          <w:tcPr>
            <w:tcW w:w="136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19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077"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11632,0</w:t>
            </w:r>
          </w:p>
        </w:tc>
      </w:tr>
      <w:tr w:rsidR="00A020CB">
        <w:tc>
          <w:tcPr>
            <w:tcW w:w="658" w:type="dxa"/>
            <w:vAlign w:val="center"/>
          </w:tcPr>
          <w:p w:rsidR="00A020CB" w:rsidRDefault="00A020CB">
            <w:pPr>
              <w:pStyle w:val="ConsPlusNormal"/>
              <w:jc w:val="center"/>
            </w:pPr>
            <w:r>
              <w:t>2.14</w:t>
            </w:r>
          </w:p>
        </w:tc>
        <w:tc>
          <w:tcPr>
            <w:tcW w:w="3418" w:type="dxa"/>
          </w:tcPr>
          <w:p w:rsidR="00A020CB" w:rsidRDefault="00A020CB">
            <w:pPr>
              <w:pStyle w:val="ConsPlusNormal"/>
            </w:pPr>
            <w:r>
              <w:t>Строительство уличных самотечных сетей канализации диам. 150 - 200 мм, для подачи стоков от территории индивидуальной жилой застройки в западной части города в КНС N 4</w:t>
            </w:r>
          </w:p>
        </w:tc>
        <w:tc>
          <w:tcPr>
            <w:tcW w:w="1531" w:type="dxa"/>
            <w:vAlign w:val="center"/>
          </w:tcPr>
          <w:p w:rsidR="00A020CB" w:rsidRDefault="00A020CB">
            <w:pPr>
              <w:pStyle w:val="ConsPlusNormal"/>
              <w:jc w:val="center"/>
            </w:pPr>
            <w:r>
              <w:t>11632,0</w:t>
            </w:r>
          </w:p>
        </w:tc>
        <w:tc>
          <w:tcPr>
            <w:tcW w:w="136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19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077"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900,0</w:t>
            </w:r>
          </w:p>
        </w:tc>
      </w:tr>
      <w:tr w:rsidR="00A020CB">
        <w:tc>
          <w:tcPr>
            <w:tcW w:w="658" w:type="dxa"/>
            <w:vAlign w:val="center"/>
          </w:tcPr>
          <w:p w:rsidR="00A020CB" w:rsidRDefault="00A020CB">
            <w:pPr>
              <w:pStyle w:val="ConsPlusNormal"/>
              <w:jc w:val="center"/>
            </w:pPr>
            <w:r>
              <w:t>2.15</w:t>
            </w:r>
          </w:p>
        </w:tc>
        <w:tc>
          <w:tcPr>
            <w:tcW w:w="3418" w:type="dxa"/>
          </w:tcPr>
          <w:p w:rsidR="00A020CB" w:rsidRDefault="00A020CB">
            <w:pPr>
              <w:pStyle w:val="ConsPlusNormal"/>
              <w:ind w:left="5"/>
            </w:pPr>
            <w:r>
              <w:t>Строительство КНС N 9, производительностью 10 м3/ч</w:t>
            </w:r>
          </w:p>
        </w:tc>
        <w:tc>
          <w:tcPr>
            <w:tcW w:w="1531" w:type="dxa"/>
            <w:vAlign w:val="center"/>
          </w:tcPr>
          <w:p w:rsidR="00A020CB" w:rsidRDefault="00A020CB">
            <w:pPr>
              <w:pStyle w:val="ConsPlusNormal"/>
              <w:jc w:val="center"/>
            </w:pPr>
            <w:r>
              <w:t>900,0</w:t>
            </w:r>
          </w:p>
        </w:tc>
        <w:tc>
          <w:tcPr>
            <w:tcW w:w="136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19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077"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1885,6</w:t>
            </w:r>
          </w:p>
        </w:tc>
      </w:tr>
      <w:tr w:rsidR="00A020CB">
        <w:tc>
          <w:tcPr>
            <w:tcW w:w="658" w:type="dxa"/>
            <w:vAlign w:val="center"/>
          </w:tcPr>
          <w:p w:rsidR="00A020CB" w:rsidRDefault="00A020CB">
            <w:pPr>
              <w:pStyle w:val="ConsPlusNormal"/>
              <w:jc w:val="center"/>
            </w:pPr>
            <w:r>
              <w:lastRenderedPageBreak/>
              <w:t>2.16</w:t>
            </w:r>
          </w:p>
        </w:tc>
        <w:tc>
          <w:tcPr>
            <w:tcW w:w="3418" w:type="dxa"/>
          </w:tcPr>
          <w:p w:rsidR="00A020CB" w:rsidRDefault="00A020CB">
            <w:pPr>
              <w:pStyle w:val="ConsPlusNormal"/>
            </w:pPr>
            <w:r>
              <w:t>Строительство напорного коллектора диам. 100 мм в две нитки от КНС N 9 до колодца гасителя на ул. Белинская</w:t>
            </w:r>
          </w:p>
        </w:tc>
        <w:tc>
          <w:tcPr>
            <w:tcW w:w="1531" w:type="dxa"/>
            <w:vAlign w:val="center"/>
          </w:tcPr>
          <w:p w:rsidR="00A020CB" w:rsidRDefault="00A020CB">
            <w:pPr>
              <w:pStyle w:val="ConsPlusNormal"/>
              <w:jc w:val="center"/>
            </w:pPr>
            <w:r>
              <w:t>1885,6</w:t>
            </w:r>
          </w:p>
        </w:tc>
        <w:tc>
          <w:tcPr>
            <w:tcW w:w="136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19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077"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4570,0</w:t>
            </w:r>
          </w:p>
        </w:tc>
      </w:tr>
      <w:tr w:rsidR="00A020CB">
        <w:tc>
          <w:tcPr>
            <w:tcW w:w="658" w:type="dxa"/>
            <w:vAlign w:val="center"/>
          </w:tcPr>
          <w:p w:rsidR="00A020CB" w:rsidRDefault="00A020CB">
            <w:pPr>
              <w:pStyle w:val="ConsPlusNormal"/>
              <w:jc w:val="center"/>
            </w:pPr>
            <w:r>
              <w:t>2.17</w:t>
            </w:r>
          </w:p>
        </w:tc>
        <w:tc>
          <w:tcPr>
            <w:tcW w:w="3418" w:type="dxa"/>
          </w:tcPr>
          <w:p w:rsidR="00A020CB" w:rsidRDefault="00A020CB">
            <w:pPr>
              <w:pStyle w:val="ConsPlusNormal"/>
            </w:pPr>
            <w:r>
              <w:t xml:space="preserve">Строительство уличных самотечных сетей канализации диам. 150 - 200 мм, для подачи стоков от ул. Ломовская, ул. </w:t>
            </w:r>
            <w:proofErr w:type="gramStart"/>
            <w:r>
              <w:t>Светлая</w:t>
            </w:r>
            <w:proofErr w:type="gramEnd"/>
            <w:r>
              <w:t xml:space="preserve"> в КНС N 9</w:t>
            </w:r>
          </w:p>
        </w:tc>
        <w:tc>
          <w:tcPr>
            <w:tcW w:w="1531" w:type="dxa"/>
            <w:vAlign w:val="center"/>
          </w:tcPr>
          <w:p w:rsidR="00A020CB" w:rsidRDefault="00A020CB">
            <w:pPr>
              <w:pStyle w:val="ConsPlusNormal"/>
              <w:jc w:val="center"/>
            </w:pPr>
            <w:r>
              <w:t>4570,0</w:t>
            </w:r>
          </w:p>
        </w:tc>
        <w:tc>
          <w:tcPr>
            <w:tcW w:w="136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19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077"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1861,0</w:t>
            </w:r>
          </w:p>
        </w:tc>
      </w:tr>
      <w:tr w:rsidR="00A020CB">
        <w:tc>
          <w:tcPr>
            <w:tcW w:w="658" w:type="dxa"/>
            <w:vAlign w:val="center"/>
          </w:tcPr>
          <w:p w:rsidR="00A020CB" w:rsidRDefault="00A020CB">
            <w:pPr>
              <w:pStyle w:val="ConsPlusNormal"/>
              <w:jc w:val="center"/>
            </w:pPr>
            <w:r>
              <w:t>2.18</w:t>
            </w:r>
          </w:p>
        </w:tc>
        <w:tc>
          <w:tcPr>
            <w:tcW w:w="3418" w:type="dxa"/>
          </w:tcPr>
          <w:p w:rsidR="00A020CB" w:rsidRDefault="00A020CB">
            <w:pPr>
              <w:pStyle w:val="ConsPlusNormal"/>
            </w:pPr>
            <w:r>
              <w:t>Строительство напорного коллектора диам. 150 в две нитки от КНС ОАО "Атмис-сахар" до КНС N 5</w:t>
            </w:r>
          </w:p>
        </w:tc>
        <w:tc>
          <w:tcPr>
            <w:tcW w:w="1531" w:type="dxa"/>
            <w:vAlign w:val="center"/>
          </w:tcPr>
          <w:p w:rsidR="00A020CB" w:rsidRDefault="00A020CB">
            <w:pPr>
              <w:pStyle w:val="ConsPlusNormal"/>
              <w:jc w:val="center"/>
            </w:pPr>
            <w:r>
              <w:t>1861,0</w:t>
            </w:r>
          </w:p>
        </w:tc>
        <w:tc>
          <w:tcPr>
            <w:tcW w:w="136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19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077"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7270,0</w:t>
            </w:r>
          </w:p>
        </w:tc>
      </w:tr>
      <w:tr w:rsidR="00A020CB">
        <w:tc>
          <w:tcPr>
            <w:tcW w:w="658" w:type="dxa"/>
            <w:vAlign w:val="center"/>
          </w:tcPr>
          <w:p w:rsidR="00A020CB" w:rsidRDefault="00A020CB">
            <w:pPr>
              <w:pStyle w:val="ConsPlusNormal"/>
              <w:jc w:val="center"/>
            </w:pPr>
            <w:r>
              <w:t>2.19</w:t>
            </w:r>
          </w:p>
        </w:tc>
        <w:tc>
          <w:tcPr>
            <w:tcW w:w="3418" w:type="dxa"/>
          </w:tcPr>
          <w:p w:rsidR="00A020CB" w:rsidRDefault="00A020CB">
            <w:pPr>
              <w:pStyle w:val="ConsPlusNormal"/>
            </w:pPr>
            <w:r>
              <w:t>Перекладка устаревших сетей водоотведения, выработавших свой эксплуатационный ресурс диаметром диам. 150 - 250 мм</w:t>
            </w:r>
          </w:p>
        </w:tc>
        <w:tc>
          <w:tcPr>
            <w:tcW w:w="1531" w:type="dxa"/>
            <w:vAlign w:val="center"/>
          </w:tcPr>
          <w:p w:rsidR="00A020CB" w:rsidRDefault="00A020CB">
            <w:pPr>
              <w:pStyle w:val="ConsPlusNormal"/>
              <w:jc w:val="center"/>
            </w:pPr>
            <w:r>
              <w:t>7270,0</w:t>
            </w:r>
          </w:p>
        </w:tc>
        <w:tc>
          <w:tcPr>
            <w:tcW w:w="136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191"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0,0</w:t>
            </w:r>
          </w:p>
        </w:tc>
        <w:tc>
          <w:tcPr>
            <w:tcW w:w="1077" w:type="dxa"/>
            <w:vAlign w:val="center"/>
          </w:tcPr>
          <w:p w:rsidR="00A020CB" w:rsidRDefault="00A020CB">
            <w:pPr>
              <w:pStyle w:val="ConsPlusNormal"/>
              <w:jc w:val="center"/>
            </w:pPr>
            <w:r>
              <w:t>0,0</w:t>
            </w:r>
          </w:p>
        </w:tc>
        <w:tc>
          <w:tcPr>
            <w:tcW w:w="1474" w:type="dxa"/>
            <w:vAlign w:val="center"/>
          </w:tcPr>
          <w:p w:rsidR="00A020CB" w:rsidRDefault="00A020CB">
            <w:pPr>
              <w:pStyle w:val="ConsPlusNormal"/>
              <w:jc w:val="center"/>
            </w:pPr>
            <w:r>
              <w:t>900,0</w:t>
            </w:r>
          </w:p>
        </w:tc>
      </w:tr>
      <w:tr w:rsidR="00A020CB">
        <w:tc>
          <w:tcPr>
            <w:tcW w:w="658" w:type="dxa"/>
            <w:vAlign w:val="center"/>
          </w:tcPr>
          <w:p w:rsidR="00A020CB" w:rsidRDefault="00A020CB">
            <w:pPr>
              <w:pStyle w:val="ConsPlusNormal"/>
            </w:pPr>
          </w:p>
        </w:tc>
        <w:tc>
          <w:tcPr>
            <w:tcW w:w="3418" w:type="dxa"/>
          </w:tcPr>
          <w:p w:rsidR="00A020CB" w:rsidRDefault="00A020CB">
            <w:pPr>
              <w:pStyle w:val="ConsPlusNormal"/>
            </w:pPr>
            <w:r>
              <w:t>Сумма по водоотведению:</w:t>
            </w:r>
          </w:p>
        </w:tc>
        <w:tc>
          <w:tcPr>
            <w:tcW w:w="1531" w:type="dxa"/>
            <w:vAlign w:val="center"/>
          </w:tcPr>
          <w:p w:rsidR="00A020CB" w:rsidRDefault="00A020CB">
            <w:pPr>
              <w:pStyle w:val="ConsPlusNormal"/>
              <w:jc w:val="center"/>
            </w:pPr>
            <w:r>
              <w:t>160435,4</w:t>
            </w:r>
          </w:p>
        </w:tc>
        <w:tc>
          <w:tcPr>
            <w:tcW w:w="1361" w:type="dxa"/>
            <w:vAlign w:val="center"/>
          </w:tcPr>
          <w:p w:rsidR="00A020CB" w:rsidRDefault="00A020CB">
            <w:pPr>
              <w:pStyle w:val="ConsPlusNormal"/>
              <w:jc w:val="center"/>
            </w:pPr>
            <w:r>
              <w:t>3305,6</w:t>
            </w:r>
          </w:p>
        </w:tc>
        <w:tc>
          <w:tcPr>
            <w:tcW w:w="1474" w:type="dxa"/>
            <w:vAlign w:val="center"/>
          </w:tcPr>
          <w:p w:rsidR="00A020CB" w:rsidRDefault="00A020CB">
            <w:pPr>
              <w:pStyle w:val="ConsPlusNormal"/>
              <w:jc w:val="center"/>
            </w:pPr>
            <w:r>
              <w:t>13604,6</w:t>
            </w:r>
          </w:p>
        </w:tc>
        <w:tc>
          <w:tcPr>
            <w:tcW w:w="1191" w:type="dxa"/>
            <w:vAlign w:val="center"/>
          </w:tcPr>
          <w:p w:rsidR="00A020CB" w:rsidRDefault="00A020CB">
            <w:pPr>
              <w:pStyle w:val="ConsPlusNormal"/>
              <w:jc w:val="center"/>
            </w:pPr>
            <w:r>
              <w:t>7269,9</w:t>
            </w:r>
          </w:p>
        </w:tc>
        <w:tc>
          <w:tcPr>
            <w:tcW w:w="1474" w:type="dxa"/>
            <w:vAlign w:val="center"/>
          </w:tcPr>
          <w:p w:rsidR="00A020CB" w:rsidRDefault="00A020CB">
            <w:pPr>
              <w:pStyle w:val="ConsPlusNormal"/>
              <w:jc w:val="center"/>
            </w:pPr>
            <w:r>
              <w:t>8085,3</w:t>
            </w:r>
          </w:p>
        </w:tc>
        <w:tc>
          <w:tcPr>
            <w:tcW w:w="1077" w:type="dxa"/>
            <w:vAlign w:val="center"/>
          </w:tcPr>
          <w:p w:rsidR="00A020CB" w:rsidRDefault="00A020CB">
            <w:pPr>
              <w:pStyle w:val="ConsPlusNormal"/>
              <w:jc w:val="center"/>
            </w:pPr>
            <w:r>
              <w:t>48267,0</w:t>
            </w:r>
          </w:p>
        </w:tc>
        <w:tc>
          <w:tcPr>
            <w:tcW w:w="1474" w:type="dxa"/>
            <w:vAlign w:val="center"/>
          </w:tcPr>
          <w:p w:rsidR="00A020CB" w:rsidRDefault="00A020CB">
            <w:pPr>
              <w:pStyle w:val="ConsPlusNormal"/>
              <w:jc w:val="center"/>
            </w:pPr>
            <w:r>
              <w:t>79903,0</w:t>
            </w:r>
          </w:p>
        </w:tc>
      </w:tr>
      <w:tr w:rsidR="00A020CB">
        <w:tc>
          <w:tcPr>
            <w:tcW w:w="658" w:type="dxa"/>
            <w:vAlign w:val="center"/>
          </w:tcPr>
          <w:p w:rsidR="00A020CB" w:rsidRDefault="00A020CB">
            <w:pPr>
              <w:pStyle w:val="ConsPlusNormal"/>
            </w:pPr>
          </w:p>
        </w:tc>
        <w:tc>
          <w:tcPr>
            <w:tcW w:w="3418" w:type="dxa"/>
          </w:tcPr>
          <w:p w:rsidR="00A020CB" w:rsidRDefault="00A020CB">
            <w:pPr>
              <w:pStyle w:val="ConsPlusNormal"/>
              <w:ind w:left="48"/>
            </w:pPr>
            <w:r>
              <w:t>Итого:</w:t>
            </w:r>
          </w:p>
        </w:tc>
        <w:tc>
          <w:tcPr>
            <w:tcW w:w="1531" w:type="dxa"/>
            <w:vAlign w:val="center"/>
          </w:tcPr>
          <w:p w:rsidR="00A020CB" w:rsidRDefault="00A020CB">
            <w:pPr>
              <w:pStyle w:val="ConsPlusNormal"/>
              <w:jc w:val="center"/>
            </w:pPr>
            <w:r>
              <w:t>384030,24</w:t>
            </w:r>
          </w:p>
        </w:tc>
        <w:tc>
          <w:tcPr>
            <w:tcW w:w="1361" w:type="dxa"/>
            <w:vAlign w:val="center"/>
          </w:tcPr>
          <w:p w:rsidR="00A020CB" w:rsidRDefault="00A020CB">
            <w:pPr>
              <w:pStyle w:val="ConsPlusNormal"/>
              <w:jc w:val="center"/>
            </w:pPr>
            <w:r>
              <w:t>4505,6</w:t>
            </w:r>
          </w:p>
        </w:tc>
        <w:tc>
          <w:tcPr>
            <w:tcW w:w="1474" w:type="dxa"/>
            <w:vAlign w:val="center"/>
          </w:tcPr>
          <w:p w:rsidR="00A020CB" w:rsidRDefault="00A020CB">
            <w:pPr>
              <w:pStyle w:val="ConsPlusNormal"/>
              <w:jc w:val="center"/>
            </w:pPr>
            <w:r>
              <w:t>35169,36</w:t>
            </w:r>
          </w:p>
        </w:tc>
        <w:tc>
          <w:tcPr>
            <w:tcW w:w="1191" w:type="dxa"/>
            <w:vAlign w:val="center"/>
          </w:tcPr>
          <w:p w:rsidR="00A020CB" w:rsidRDefault="00A020CB">
            <w:pPr>
              <w:pStyle w:val="ConsPlusNormal"/>
              <w:jc w:val="center"/>
            </w:pPr>
            <w:r>
              <w:t>39590,14</w:t>
            </w:r>
          </w:p>
        </w:tc>
        <w:tc>
          <w:tcPr>
            <w:tcW w:w="1474" w:type="dxa"/>
            <w:vAlign w:val="center"/>
          </w:tcPr>
          <w:p w:rsidR="00A020CB" w:rsidRDefault="00A020CB">
            <w:pPr>
              <w:pStyle w:val="ConsPlusNormal"/>
              <w:jc w:val="center"/>
            </w:pPr>
            <w:r>
              <w:t>35712,43</w:t>
            </w:r>
          </w:p>
        </w:tc>
        <w:tc>
          <w:tcPr>
            <w:tcW w:w="1077" w:type="dxa"/>
            <w:vAlign w:val="center"/>
          </w:tcPr>
          <w:p w:rsidR="00A020CB" w:rsidRDefault="00A020CB">
            <w:pPr>
              <w:pStyle w:val="ConsPlusNormal"/>
              <w:jc w:val="center"/>
            </w:pPr>
            <w:r>
              <w:t>60767,0</w:t>
            </w:r>
          </w:p>
        </w:tc>
        <w:tc>
          <w:tcPr>
            <w:tcW w:w="1474" w:type="dxa"/>
            <w:vAlign w:val="center"/>
          </w:tcPr>
          <w:p w:rsidR="00A020CB" w:rsidRDefault="00A020CB">
            <w:pPr>
              <w:pStyle w:val="ConsPlusNormal"/>
              <w:jc w:val="center"/>
            </w:pPr>
            <w:r>
              <w:t>208285,71</w:t>
            </w:r>
          </w:p>
        </w:tc>
      </w:tr>
    </w:tbl>
    <w:p w:rsidR="00A020CB" w:rsidRDefault="00A020CB">
      <w:pPr>
        <w:sectPr w:rsidR="00A020CB">
          <w:pgSz w:w="16838" w:h="11905" w:orient="landscape"/>
          <w:pgMar w:top="1701" w:right="1134" w:bottom="850" w:left="1134" w:header="0" w:footer="0" w:gutter="0"/>
          <w:cols w:space="720"/>
        </w:sectPr>
      </w:pPr>
    </w:p>
    <w:p w:rsidR="00A020CB" w:rsidRDefault="00A020CB">
      <w:pPr>
        <w:pStyle w:val="ConsPlusNormal"/>
        <w:ind w:firstLine="540"/>
        <w:jc w:val="both"/>
      </w:pPr>
    </w:p>
    <w:p w:rsidR="00A020CB" w:rsidRDefault="00A020CB">
      <w:pPr>
        <w:pStyle w:val="ConsPlusNormal"/>
        <w:jc w:val="center"/>
        <w:outlineLvl w:val="3"/>
      </w:pPr>
      <w:r>
        <w:t>6.17. Инвестиционные проекты по теплоснабжению</w:t>
      </w:r>
    </w:p>
    <w:p w:rsidR="00A020CB" w:rsidRDefault="00A020CB">
      <w:pPr>
        <w:pStyle w:val="ConsPlusNormal"/>
        <w:ind w:firstLine="540"/>
        <w:jc w:val="both"/>
      </w:pPr>
    </w:p>
    <w:p w:rsidR="00A020CB" w:rsidRDefault="00A020CB">
      <w:pPr>
        <w:pStyle w:val="ConsPlusNormal"/>
        <w:jc w:val="center"/>
        <w:outlineLvl w:val="4"/>
      </w:pPr>
      <w:r>
        <w:t>Программа инвестиционных мероприятий по теплоснабжению</w:t>
      </w:r>
    </w:p>
    <w:p w:rsidR="00A020CB" w:rsidRDefault="00A020CB">
      <w:pPr>
        <w:pStyle w:val="ConsPlusNormal"/>
        <w:jc w:val="center"/>
      </w:pPr>
      <w:r>
        <w:t>города Каменки Каменского района Пензенской области</w:t>
      </w:r>
    </w:p>
    <w:p w:rsidR="00A020CB" w:rsidRDefault="00A020CB">
      <w:pPr>
        <w:pStyle w:val="ConsPlusNormal"/>
        <w:jc w:val="center"/>
      </w:pPr>
      <w:r>
        <w:t>на 2016 - 2026 года отсутствует</w:t>
      </w:r>
    </w:p>
    <w:p w:rsidR="00A020CB" w:rsidRDefault="00A020CB">
      <w:pPr>
        <w:pStyle w:val="ConsPlusNormal"/>
        <w:ind w:firstLine="540"/>
        <w:jc w:val="both"/>
      </w:pPr>
    </w:p>
    <w:p w:rsidR="00A020CB" w:rsidRDefault="00A020CB">
      <w:pPr>
        <w:pStyle w:val="ConsPlusNormal"/>
        <w:jc w:val="right"/>
      </w:pPr>
      <w:r>
        <w:t>Таблица 27</w:t>
      </w:r>
    </w:p>
    <w:p w:rsidR="00A020CB" w:rsidRDefault="00A020CB">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82"/>
        <w:gridCol w:w="2721"/>
        <w:gridCol w:w="1247"/>
        <w:gridCol w:w="850"/>
        <w:gridCol w:w="794"/>
        <w:gridCol w:w="907"/>
        <w:gridCol w:w="850"/>
        <w:gridCol w:w="737"/>
        <w:gridCol w:w="1587"/>
      </w:tblGrid>
      <w:tr w:rsidR="00A020CB">
        <w:tc>
          <w:tcPr>
            <w:tcW w:w="682" w:type="dxa"/>
            <w:vMerge w:val="restart"/>
          </w:tcPr>
          <w:p w:rsidR="00A020CB" w:rsidRDefault="00A020CB">
            <w:pPr>
              <w:pStyle w:val="ConsPlusNormal"/>
              <w:jc w:val="center"/>
            </w:pPr>
            <w:r>
              <w:t xml:space="preserve">N </w:t>
            </w:r>
            <w:proofErr w:type="gramStart"/>
            <w:r>
              <w:t>п</w:t>
            </w:r>
            <w:proofErr w:type="gramEnd"/>
            <w:r>
              <w:t>/п</w:t>
            </w:r>
          </w:p>
        </w:tc>
        <w:tc>
          <w:tcPr>
            <w:tcW w:w="2721" w:type="dxa"/>
            <w:vMerge w:val="restart"/>
          </w:tcPr>
          <w:p w:rsidR="00A020CB" w:rsidRDefault="00A020CB">
            <w:pPr>
              <w:pStyle w:val="ConsPlusNormal"/>
              <w:jc w:val="center"/>
            </w:pPr>
            <w:r>
              <w:t>Наименование мероприятий</w:t>
            </w:r>
          </w:p>
        </w:tc>
        <w:tc>
          <w:tcPr>
            <w:tcW w:w="6972" w:type="dxa"/>
            <w:gridSpan w:val="7"/>
            <w:vAlign w:val="center"/>
          </w:tcPr>
          <w:p w:rsidR="00A020CB" w:rsidRDefault="00A020CB">
            <w:pPr>
              <w:pStyle w:val="ConsPlusNormal"/>
              <w:jc w:val="center"/>
            </w:pPr>
            <w:r>
              <w:t>Период реализации мероприятий по годам, тыс. руб.</w:t>
            </w:r>
          </w:p>
        </w:tc>
      </w:tr>
      <w:tr w:rsidR="00A020CB">
        <w:tc>
          <w:tcPr>
            <w:tcW w:w="682" w:type="dxa"/>
            <w:vMerge/>
          </w:tcPr>
          <w:p w:rsidR="00A020CB" w:rsidRDefault="00A020CB"/>
        </w:tc>
        <w:tc>
          <w:tcPr>
            <w:tcW w:w="2721" w:type="dxa"/>
            <w:vMerge/>
          </w:tcPr>
          <w:p w:rsidR="00A020CB" w:rsidRDefault="00A020CB"/>
        </w:tc>
        <w:tc>
          <w:tcPr>
            <w:tcW w:w="1247" w:type="dxa"/>
            <w:vAlign w:val="center"/>
          </w:tcPr>
          <w:p w:rsidR="00A020CB" w:rsidRDefault="00A020CB">
            <w:pPr>
              <w:pStyle w:val="ConsPlusNormal"/>
              <w:jc w:val="center"/>
            </w:pPr>
            <w:r>
              <w:t>Всего</w:t>
            </w:r>
          </w:p>
        </w:tc>
        <w:tc>
          <w:tcPr>
            <w:tcW w:w="850" w:type="dxa"/>
            <w:vAlign w:val="center"/>
          </w:tcPr>
          <w:p w:rsidR="00A020CB" w:rsidRDefault="00A020CB">
            <w:pPr>
              <w:pStyle w:val="ConsPlusNormal"/>
              <w:jc w:val="center"/>
            </w:pPr>
            <w:r>
              <w:t>2016</w:t>
            </w:r>
          </w:p>
        </w:tc>
        <w:tc>
          <w:tcPr>
            <w:tcW w:w="794" w:type="dxa"/>
            <w:vAlign w:val="center"/>
          </w:tcPr>
          <w:p w:rsidR="00A020CB" w:rsidRDefault="00A020CB">
            <w:pPr>
              <w:pStyle w:val="ConsPlusNormal"/>
              <w:jc w:val="center"/>
            </w:pPr>
            <w:r>
              <w:t>2017</w:t>
            </w:r>
          </w:p>
        </w:tc>
        <w:tc>
          <w:tcPr>
            <w:tcW w:w="907" w:type="dxa"/>
            <w:vAlign w:val="center"/>
          </w:tcPr>
          <w:p w:rsidR="00A020CB" w:rsidRDefault="00A020CB">
            <w:pPr>
              <w:pStyle w:val="ConsPlusNormal"/>
              <w:jc w:val="center"/>
            </w:pPr>
            <w:r>
              <w:t>2018</w:t>
            </w:r>
          </w:p>
        </w:tc>
        <w:tc>
          <w:tcPr>
            <w:tcW w:w="850" w:type="dxa"/>
            <w:vAlign w:val="center"/>
          </w:tcPr>
          <w:p w:rsidR="00A020CB" w:rsidRDefault="00A020CB">
            <w:pPr>
              <w:pStyle w:val="ConsPlusNormal"/>
              <w:jc w:val="center"/>
            </w:pPr>
            <w:r>
              <w:t>2019</w:t>
            </w:r>
          </w:p>
        </w:tc>
        <w:tc>
          <w:tcPr>
            <w:tcW w:w="737" w:type="dxa"/>
            <w:vAlign w:val="center"/>
          </w:tcPr>
          <w:p w:rsidR="00A020CB" w:rsidRDefault="00A020CB">
            <w:pPr>
              <w:pStyle w:val="ConsPlusNormal"/>
              <w:jc w:val="center"/>
            </w:pPr>
            <w:r>
              <w:t>2020</w:t>
            </w:r>
          </w:p>
        </w:tc>
        <w:tc>
          <w:tcPr>
            <w:tcW w:w="1587" w:type="dxa"/>
            <w:vAlign w:val="center"/>
          </w:tcPr>
          <w:p w:rsidR="00A020CB" w:rsidRDefault="00A020CB">
            <w:pPr>
              <w:pStyle w:val="ConsPlusNormal"/>
              <w:jc w:val="center"/>
            </w:pPr>
            <w:r>
              <w:t>2021 - 2026</w:t>
            </w:r>
          </w:p>
        </w:tc>
      </w:tr>
      <w:tr w:rsidR="00A020CB">
        <w:tc>
          <w:tcPr>
            <w:tcW w:w="682" w:type="dxa"/>
            <w:vAlign w:val="center"/>
          </w:tcPr>
          <w:p w:rsidR="00A020CB" w:rsidRDefault="00A020CB">
            <w:pPr>
              <w:pStyle w:val="ConsPlusNormal"/>
              <w:jc w:val="center"/>
            </w:pPr>
            <w:r>
              <w:t>1</w:t>
            </w:r>
          </w:p>
        </w:tc>
        <w:tc>
          <w:tcPr>
            <w:tcW w:w="2721" w:type="dxa"/>
            <w:vAlign w:val="center"/>
          </w:tcPr>
          <w:p w:rsidR="00A020CB" w:rsidRDefault="00A020CB">
            <w:pPr>
              <w:pStyle w:val="ConsPlusNormal"/>
              <w:jc w:val="center"/>
            </w:pPr>
            <w:r>
              <w:t>2</w:t>
            </w:r>
          </w:p>
        </w:tc>
        <w:tc>
          <w:tcPr>
            <w:tcW w:w="1247" w:type="dxa"/>
            <w:vAlign w:val="center"/>
          </w:tcPr>
          <w:p w:rsidR="00A020CB" w:rsidRDefault="00A020CB">
            <w:pPr>
              <w:pStyle w:val="ConsPlusNormal"/>
              <w:jc w:val="center"/>
            </w:pPr>
            <w:r>
              <w:t>3</w:t>
            </w:r>
          </w:p>
        </w:tc>
        <w:tc>
          <w:tcPr>
            <w:tcW w:w="850" w:type="dxa"/>
            <w:vAlign w:val="center"/>
          </w:tcPr>
          <w:p w:rsidR="00A020CB" w:rsidRDefault="00A020CB">
            <w:pPr>
              <w:pStyle w:val="ConsPlusNormal"/>
              <w:jc w:val="center"/>
            </w:pPr>
            <w:r>
              <w:t>4</w:t>
            </w:r>
          </w:p>
        </w:tc>
        <w:tc>
          <w:tcPr>
            <w:tcW w:w="794" w:type="dxa"/>
            <w:vAlign w:val="center"/>
          </w:tcPr>
          <w:p w:rsidR="00A020CB" w:rsidRDefault="00A020CB">
            <w:pPr>
              <w:pStyle w:val="ConsPlusNormal"/>
              <w:jc w:val="center"/>
            </w:pPr>
            <w:r>
              <w:t>5</w:t>
            </w:r>
          </w:p>
        </w:tc>
        <w:tc>
          <w:tcPr>
            <w:tcW w:w="907" w:type="dxa"/>
            <w:vAlign w:val="center"/>
          </w:tcPr>
          <w:p w:rsidR="00A020CB" w:rsidRDefault="00A020CB">
            <w:pPr>
              <w:pStyle w:val="ConsPlusNormal"/>
              <w:jc w:val="center"/>
            </w:pPr>
            <w:r>
              <w:t>6</w:t>
            </w:r>
          </w:p>
        </w:tc>
        <w:tc>
          <w:tcPr>
            <w:tcW w:w="850" w:type="dxa"/>
            <w:vAlign w:val="center"/>
          </w:tcPr>
          <w:p w:rsidR="00A020CB" w:rsidRDefault="00A020CB">
            <w:pPr>
              <w:pStyle w:val="ConsPlusNormal"/>
              <w:jc w:val="center"/>
            </w:pPr>
            <w:r>
              <w:t>7</w:t>
            </w:r>
          </w:p>
        </w:tc>
        <w:tc>
          <w:tcPr>
            <w:tcW w:w="737" w:type="dxa"/>
            <w:vAlign w:val="center"/>
          </w:tcPr>
          <w:p w:rsidR="00A020CB" w:rsidRDefault="00A020CB">
            <w:pPr>
              <w:pStyle w:val="ConsPlusNormal"/>
              <w:jc w:val="center"/>
            </w:pPr>
            <w:r>
              <w:t>8</w:t>
            </w:r>
          </w:p>
        </w:tc>
        <w:tc>
          <w:tcPr>
            <w:tcW w:w="1587" w:type="dxa"/>
            <w:vAlign w:val="center"/>
          </w:tcPr>
          <w:p w:rsidR="00A020CB" w:rsidRDefault="00A020CB">
            <w:pPr>
              <w:pStyle w:val="ConsPlusNormal"/>
              <w:jc w:val="center"/>
            </w:pPr>
            <w:r>
              <w:t>9</w:t>
            </w:r>
          </w:p>
        </w:tc>
      </w:tr>
      <w:tr w:rsidR="00A020CB">
        <w:tc>
          <w:tcPr>
            <w:tcW w:w="682" w:type="dxa"/>
          </w:tcPr>
          <w:p w:rsidR="00A020CB" w:rsidRDefault="00A020CB">
            <w:pPr>
              <w:pStyle w:val="ConsPlusNormal"/>
              <w:jc w:val="both"/>
            </w:pPr>
            <w:r>
              <w:t>1</w:t>
            </w:r>
          </w:p>
        </w:tc>
        <w:tc>
          <w:tcPr>
            <w:tcW w:w="2721" w:type="dxa"/>
          </w:tcPr>
          <w:p w:rsidR="00A020CB" w:rsidRDefault="00A020CB">
            <w:pPr>
              <w:pStyle w:val="ConsPlusNormal"/>
            </w:pPr>
            <w:r>
              <w:t>Разработка ПСД реконструкции котельной с заменой котлов и оборудования, выработавших ресурс</w:t>
            </w:r>
          </w:p>
        </w:tc>
        <w:tc>
          <w:tcPr>
            <w:tcW w:w="1247" w:type="dxa"/>
            <w:vAlign w:val="center"/>
          </w:tcPr>
          <w:p w:rsidR="00A020CB" w:rsidRDefault="00A020CB">
            <w:pPr>
              <w:pStyle w:val="ConsPlusNormal"/>
              <w:jc w:val="center"/>
            </w:pPr>
            <w:r>
              <w:t>3500,0</w:t>
            </w:r>
          </w:p>
        </w:tc>
        <w:tc>
          <w:tcPr>
            <w:tcW w:w="850" w:type="dxa"/>
            <w:vAlign w:val="center"/>
          </w:tcPr>
          <w:p w:rsidR="00A020CB" w:rsidRDefault="00A020CB">
            <w:pPr>
              <w:pStyle w:val="ConsPlusNormal"/>
              <w:jc w:val="center"/>
            </w:pPr>
            <w:r>
              <w:t>0,0</w:t>
            </w:r>
          </w:p>
        </w:tc>
        <w:tc>
          <w:tcPr>
            <w:tcW w:w="794" w:type="dxa"/>
            <w:vAlign w:val="center"/>
          </w:tcPr>
          <w:p w:rsidR="00A020CB" w:rsidRDefault="00A020CB">
            <w:pPr>
              <w:pStyle w:val="ConsPlusNormal"/>
              <w:jc w:val="center"/>
            </w:pPr>
            <w:r>
              <w:t>0,0</w:t>
            </w:r>
          </w:p>
        </w:tc>
        <w:tc>
          <w:tcPr>
            <w:tcW w:w="907" w:type="dxa"/>
            <w:vAlign w:val="center"/>
          </w:tcPr>
          <w:p w:rsidR="00A020CB" w:rsidRDefault="00A020CB">
            <w:pPr>
              <w:pStyle w:val="ConsPlusNormal"/>
              <w:jc w:val="center"/>
            </w:pPr>
            <w:r>
              <w:t>0,0</w:t>
            </w:r>
          </w:p>
        </w:tc>
        <w:tc>
          <w:tcPr>
            <w:tcW w:w="850" w:type="dxa"/>
            <w:vAlign w:val="center"/>
          </w:tcPr>
          <w:p w:rsidR="00A020CB" w:rsidRDefault="00A020CB">
            <w:pPr>
              <w:pStyle w:val="ConsPlusNormal"/>
              <w:jc w:val="center"/>
            </w:pPr>
            <w:r>
              <w:t>0,0</w:t>
            </w:r>
          </w:p>
        </w:tc>
        <w:tc>
          <w:tcPr>
            <w:tcW w:w="737" w:type="dxa"/>
            <w:vAlign w:val="center"/>
          </w:tcPr>
          <w:p w:rsidR="00A020CB" w:rsidRDefault="00A020CB">
            <w:pPr>
              <w:pStyle w:val="ConsPlusNormal"/>
              <w:jc w:val="center"/>
            </w:pPr>
            <w:r>
              <w:t>0,0</w:t>
            </w:r>
          </w:p>
        </w:tc>
        <w:tc>
          <w:tcPr>
            <w:tcW w:w="1587" w:type="dxa"/>
            <w:vAlign w:val="center"/>
          </w:tcPr>
          <w:p w:rsidR="00A020CB" w:rsidRDefault="00A020CB">
            <w:pPr>
              <w:pStyle w:val="ConsPlusNormal"/>
              <w:jc w:val="center"/>
            </w:pPr>
            <w:r>
              <w:t>3500,0</w:t>
            </w:r>
          </w:p>
        </w:tc>
      </w:tr>
      <w:tr w:rsidR="00A020CB">
        <w:tc>
          <w:tcPr>
            <w:tcW w:w="682" w:type="dxa"/>
          </w:tcPr>
          <w:p w:rsidR="00A020CB" w:rsidRDefault="00A020CB">
            <w:pPr>
              <w:pStyle w:val="ConsPlusNormal"/>
              <w:ind w:left="173"/>
            </w:pPr>
            <w:r>
              <w:t>2</w:t>
            </w:r>
          </w:p>
        </w:tc>
        <w:tc>
          <w:tcPr>
            <w:tcW w:w="2721" w:type="dxa"/>
          </w:tcPr>
          <w:p w:rsidR="00A020CB" w:rsidRDefault="00A020CB">
            <w:pPr>
              <w:pStyle w:val="ConsPlusNormal"/>
            </w:pPr>
            <w:r>
              <w:t>Реконструкция котельной с заменой котлов и оборудования, выработавших ресурс</w:t>
            </w:r>
          </w:p>
        </w:tc>
        <w:tc>
          <w:tcPr>
            <w:tcW w:w="1247" w:type="dxa"/>
            <w:vAlign w:val="center"/>
          </w:tcPr>
          <w:p w:rsidR="00A020CB" w:rsidRDefault="00A020CB">
            <w:pPr>
              <w:pStyle w:val="ConsPlusNormal"/>
              <w:jc w:val="center"/>
            </w:pPr>
            <w:r>
              <w:t>7000,0</w:t>
            </w:r>
          </w:p>
        </w:tc>
        <w:tc>
          <w:tcPr>
            <w:tcW w:w="850" w:type="dxa"/>
            <w:vAlign w:val="center"/>
          </w:tcPr>
          <w:p w:rsidR="00A020CB" w:rsidRDefault="00A020CB">
            <w:pPr>
              <w:pStyle w:val="ConsPlusNormal"/>
              <w:jc w:val="center"/>
            </w:pPr>
            <w:r>
              <w:t>0,0</w:t>
            </w:r>
          </w:p>
        </w:tc>
        <w:tc>
          <w:tcPr>
            <w:tcW w:w="794" w:type="dxa"/>
            <w:vAlign w:val="center"/>
          </w:tcPr>
          <w:p w:rsidR="00A020CB" w:rsidRDefault="00A020CB">
            <w:pPr>
              <w:pStyle w:val="ConsPlusNormal"/>
              <w:jc w:val="center"/>
            </w:pPr>
            <w:r>
              <w:t>0,0</w:t>
            </w:r>
          </w:p>
        </w:tc>
        <w:tc>
          <w:tcPr>
            <w:tcW w:w="907" w:type="dxa"/>
            <w:vAlign w:val="center"/>
          </w:tcPr>
          <w:p w:rsidR="00A020CB" w:rsidRDefault="00A020CB">
            <w:pPr>
              <w:pStyle w:val="ConsPlusNormal"/>
              <w:jc w:val="center"/>
            </w:pPr>
            <w:r>
              <w:t>0,0</w:t>
            </w:r>
          </w:p>
        </w:tc>
        <w:tc>
          <w:tcPr>
            <w:tcW w:w="850" w:type="dxa"/>
            <w:vAlign w:val="center"/>
          </w:tcPr>
          <w:p w:rsidR="00A020CB" w:rsidRDefault="00A020CB">
            <w:pPr>
              <w:pStyle w:val="ConsPlusNormal"/>
              <w:jc w:val="center"/>
            </w:pPr>
            <w:r>
              <w:t>0,0</w:t>
            </w:r>
          </w:p>
        </w:tc>
        <w:tc>
          <w:tcPr>
            <w:tcW w:w="737" w:type="dxa"/>
            <w:vAlign w:val="center"/>
          </w:tcPr>
          <w:p w:rsidR="00A020CB" w:rsidRDefault="00A020CB">
            <w:pPr>
              <w:pStyle w:val="ConsPlusNormal"/>
              <w:jc w:val="center"/>
            </w:pPr>
            <w:r>
              <w:t>0,0</w:t>
            </w:r>
          </w:p>
        </w:tc>
        <w:tc>
          <w:tcPr>
            <w:tcW w:w="1587" w:type="dxa"/>
            <w:vAlign w:val="center"/>
          </w:tcPr>
          <w:p w:rsidR="00A020CB" w:rsidRDefault="00A020CB">
            <w:pPr>
              <w:pStyle w:val="ConsPlusNormal"/>
              <w:jc w:val="center"/>
            </w:pPr>
            <w:r>
              <w:t>7000,0</w:t>
            </w:r>
          </w:p>
        </w:tc>
      </w:tr>
      <w:tr w:rsidR="00A020CB">
        <w:tc>
          <w:tcPr>
            <w:tcW w:w="682" w:type="dxa"/>
          </w:tcPr>
          <w:p w:rsidR="00A020CB" w:rsidRDefault="00A020CB">
            <w:pPr>
              <w:pStyle w:val="ConsPlusNormal"/>
              <w:ind w:left="173"/>
            </w:pPr>
            <w:r>
              <w:t>3</w:t>
            </w:r>
          </w:p>
        </w:tc>
        <w:tc>
          <w:tcPr>
            <w:tcW w:w="2721" w:type="dxa"/>
          </w:tcPr>
          <w:p w:rsidR="00A020CB" w:rsidRDefault="00A020CB">
            <w:pPr>
              <w:pStyle w:val="ConsPlusNormal"/>
            </w:pPr>
            <w:r>
              <w:t>Разработка ПСД реконструкции разводящих сетей от котельных до потребителей</w:t>
            </w:r>
          </w:p>
        </w:tc>
        <w:tc>
          <w:tcPr>
            <w:tcW w:w="1247" w:type="dxa"/>
            <w:vAlign w:val="center"/>
          </w:tcPr>
          <w:p w:rsidR="00A020CB" w:rsidRDefault="00A020CB">
            <w:pPr>
              <w:pStyle w:val="ConsPlusNormal"/>
              <w:jc w:val="center"/>
            </w:pPr>
            <w:r>
              <w:t>500,0</w:t>
            </w:r>
          </w:p>
        </w:tc>
        <w:tc>
          <w:tcPr>
            <w:tcW w:w="850" w:type="dxa"/>
            <w:vAlign w:val="center"/>
          </w:tcPr>
          <w:p w:rsidR="00A020CB" w:rsidRDefault="00A020CB">
            <w:pPr>
              <w:pStyle w:val="ConsPlusNormal"/>
              <w:jc w:val="center"/>
            </w:pPr>
            <w:r>
              <w:t>0,0</w:t>
            </w:r>
          </w:p>
        </w:tc>
        <w:tc>
          <w:tcPr>
            <w:tcW w:w="794" w:type="dxa"/>
            <w:vAlign w:val="center"/>
          </w:tcPr>
          <w:p w:rsidR="00A020CB" w:rsidRDefault="00A020CB">
            <w:pPr>
              <w:pStyle w:val="ConsPlusNormal"/>
              <w:jc w:val="center"/>
            </w:pPr>
            <w:r>
              <w:t>0,0</w:t>
            </w:r>
          </w:p>
        </w:tc>
        <w:tc>
          <w:tcPr>
            <w:tcW w:w="907" w:type="dxa"/>
            <w:vAlign w:val="center"/>
          </w:tcPr>
          <w:p w:rsidR="00A020CB" w:rsidRDefault="00A020CB">
            <w:pPr>
              <w:pStyle w:val="ConsPlusNormal"/>
              <w:jc w:val="center"/>
            </w:pPr>
            <w:r>
              <w:t>0,0</w:t>
            </w:r>
          </w:p>
        </w:tc>
        <w:tc>
          <w:tcPr>
            <w:tcW w:w="850" w:type="dxa"/>
            <w:vAlign w:val="center"/>
          </w:tcPr>
          <w:p w:rsidR="00A020CB" w:rsidRDefault="00A020CB">
            <w:pPr>
              <w:pStyle w:val="ConsPlusNormal"/>
              <w:jc w:val="center"/>
            </w:pPr>
            <w:r>
              <w:t>0,0</w:t>
            </w:r>
          </w:p>
        </w:tc>
        <w:tc>
          <w:tcPr>
            <w:tcW w:w="737" w:type="dxa"/>
            <w:vAlign w:val="center"/>
          </w:tcPr>
          <w:p w:rsidR="00A020CB" w:rsidRDefault="00A020CB">
            <w:pPr>
              <w:pStyle w:val="ConsPlusNormal"/>
              <w:jc w:val="center"/>
            </w:pPr>
            <w:r>
              <w:t>0,0</w:t>
            </w:r>
          </w:p>
        </w:tc>
        <w:tc>
          <w:tcPr>
            <w:tcW w:w="1587" w:type="dxa"/>
            <w:vAlign w:val="center"/>
          </w:tcPr>
          <w:p w:rsidR="00A020CB" w:rsidRDefault="00A020CB">
            <w:pPr>
              <w:pStyle w:val="ConsPlusNormal"/>
              <w:jc w:val="center"/>
            </w:pPr>
            <w:r>
              <w:t>500,0</w:t>
            </w:r>
          </w:p>
        </w:tc>
      </w:tr>
      <w:tr w:rsidR="00A020CB">
        <w:tc>
          <w:tcPr>
            <w:tcW w:w="682" w:type="dxa"/>
          </w:tcPr>
          <w:p w:rsidR="00A020CB" w:rsidRDefault="00A020CB">
            <w:pPr>
              <w:pStyle w:val="ConsPlusNormal"/>
              <w:ind w:left="173"/>
            </w:pPr>
            <w:r>
              <w:t>4</w:t>
            </w:r>
          </w:p>
        </w:tc>
        <w:tc>
          <w:tcPr>
            <w:tcW w:w="2721" w:type="dxa"/>
          </w:tcPr>
          <w:p w:rsidR="00A020CB" w:rsidRDefault="00A020CB">
            <w:pPr>
              <w:pStyle w:val="ConsPlusNormal"/>
            </w:pPr>
            <w:r>
              <w:t xml:space="preserve">Реконструкция разводящих сетей с заменой запорной арматуры, ветхих участков </w:t>
            </w:r>
            <w:r>
              <w:lastRenderedPageBreak/>
              <w:t>и тепловой изоляции</w:t>
            </w:r>
          </w:p>
        </w:tc>
        <w:tc>
          <w:tcPr>
            <w:tcW w:w="1247" w:type="dxa"/>
            <w:vAlign w:val="center"/>
          </w:tcPr>
          <w:p w:rsidR="00A020CB" w:rsidRDefault="00A020CB">
            <w:pPr>
              <w:pStyle w:val="ConsPlusNormal"/>
              <w:jc w:val="center"/>
            </w:pPr>
            <w:r>
              <w:lastRenderedPageBreak/>
              <w:t>100000,0</w:t>
            </w:r>
          </w:p>
        </w:tc>
        <w:tc>
          <w:tcPr>
            <w:tcW w:w="850" w:type="dxa"/>
            <w:vAlign w:val="center"/>
          </w:tcPr>
          <w:p w:rsidR="00A020CB" w:rsidRDefault="00A020CB">
            <w:pPr>
              <w:pStyle w:val="ConsPlusNormal"/>
              <w:jc w:val="center"/>
            </w:pPr>
            <w:r>
              <w:t>0,0</w:t>
            </w:r>
          </w:p>
        </w:tc>
        <w:tc>
          <w:tcPr>
            <w:tcW w:w="794" w:type="dxa"/>
            <w:vAlign w:val="center"/>
          </w:tcPr>
          <w:p w:rsidR="00A020CB" w:rsidRDefault="00A020CB">
            <w:pPr>
              <w:pStyle w:val="ConsPlusNormal"/>
              <w:jc w:val="center"/>
            </w:pPr>
            <w:r>
              <w:t>0,0</w:t>
            </w:r>
          </w:p>
        </w:tc>
        <w:tc>
          <w:tcPr>
            <w:tcW w:w="907" w:type="dxa"/>
            <w:vAlign w:val="center"/>
          </w:tcPr>
          <w:p w:rsidR="00A020CB" w:rsidRDefault="00A020CB">
            <w:pPr>
              <w:pStyle w:val="ConsPlusNormal"/>
              <w:jc w:val="center"/>
            </w:pPr>
            <w:r>
              <w:t>0,0</w:t>
            </w:r>
          </w:p>
        </w:tc>
        <w:tc>
          <w:tcPr>
            <w:tcW w:w="850" w:type="dxa"/>
            <w:vAlign w:val="center"/>
          </w:tcPr>
          <w:p w:rsidR="00A020CB" w:rsidRDefault="00A020CB">
            <w:pPr>
              <w:pStyle w:val="ConsPlusNormal"/>
              <w:jc w:val="center"/>
            </w:pPr>
            <w:r>
              <w:t>0,0</w:t>
            </w:r>
          </w:p>
        </w:tc>
        <w:tc>
          <w:tcPr>
            <w:tcW w:w="737" w:type="dxa"/>
            <w:vAlign w:val="center"/>
          </w:tcPr>
          <w:p w:rsidR="00A020CB" w:rsidRDefault="00A020CB">
            <w:pPr>
              <w:pStyle w:val="ConsPlusNormal"/>
              <w:jc w:val="center"/>
            </w:pPr>
            <w:r>
              <w:t>0,0</w:t>
            </w:r>
          </w:p>
        </w:tc>
        <w:tc>
          <w:tcPr>
            <w:tcW w:w="1587" w:type="dxa"/>
            <w:vAlign w:val="center"/>
          </w:tcPr>
          <w:p w:rsidR="00A020CB" w:rsidRDefault="00A020CB">
            <w:pPr>
              <w:pStyle w:val="ConsPlusNormal"/>
              <w:jc w:val="center"/>
            </w:pPr>
            <w:r>
              <w:t>100000,0</w:t>
            </w:r>
          </w:p>
        </w:tc>
      </w:tr>
      <w:tr w:rsidR="00A020CB">
        <w:tc>
          <w:tcPr>
            <w:tcW w:w="682" w:type="dxa"/>
          </w:tcPr>
          <w:p w:rsidR="00A020CB" w:rsidRDefault="00A020CB">
            <w:pPr>
              <w:pStyle w:val="ConsPlusNormal"/>
              <w:ind w:left="173"/>
            </w:pPr>
            <w:r>
              <w:lastRenderedPageBreak/>
              <w:t>5</w:t>
            </w:r>
          </w:p>
        </w:tc>
        <w:tc>
          <w:tcPr>
            <w:tcW w:w="2721" w:type="dxa"/>
          </w:tcPr>
          <w:p w:rsidR="00A020CB" w:rsidRDefault="00A020CB">
            <w:pPr>
              <w:pStyle w:val="ConsPlusNormal"/>
            </w:pPr>
            <w:r>
              <w:t>Разработка ПСД индивидуального отопления объектов социального назначения</w:t>
            </w:r>
          </w:p>
        </w:tc>
        <w:tc>
          <w:tcPr>
            <w:tcW w:w="1247" w:type="dxa"/>
            <w:vAlign w:val="center"/>
          </w:tcPr>
          <w:p w:rsidR="00A020CB" w:rsidRDefault="00A020CB">
            <w:pPr>
              <w:pStyle w:val="ConsPlusNormal"/>
              <w:jc w:val="center"/>
            </w:pPr>
            <w:r>
              <w:t>1000,0</w:t>
            </w:r>
          </w:p>
        </w:tc>
        <w:tc>
          <w:tcPr>
            <w:tcW w:w="850" w:type="dxa"/>
            <w:vAlign w:val="center"/>
          </w:tcPr>
          <w:p w:rsidR="00A020CB" w:rsidRDefault="00A020CB">
            <w:pPr>
              <w:pStyle w:val="ConsPlusNormal"/>
              <w:jc w:val="center"/>
            </w:pPr>
            <w:r>
              <w:t>0,0</w:t>
            </w:r>
          </w:p>
        </w:tc>
        <w:tc>
          <w:tcPr>
            <w:tcW w:w="794" w:type="dxa"/>
            <w:vAlign w:val="center"/>
          </w:tcPr>
          <w:p w:rsidR="00A020CB" w:rsidRDefault="00A020CB">
            <w:pPr>
              <w:pStyle w:val="ConsPlusNormal"/>
              <w:jc w:val="center"/>
            </w:pPr>
            <w:r>
              <w:t>0,0</w:t>
            </w:r>
          </w:p>
        </w:tc>
        <w:tc>
          <w:tcPr>
            <w:tcW w:w="907" w:type="dxa"/>
            <w:vAlign w:val="center"/>
          </w:tcPr>
          <w:p w:rsidR="00A020CB" w:rsidRDefault="00A020CB">
            <w:pPr>
              <w:pStyle w:val="ConsPlusNormal"/>
              <w:jc w:val="center"/>
            </w:pPr>
            <w:r>
              <w:t>0,0</w:t>
            </w:r>
          </w:p>
        </w:tc>
        <w:tc>
          <w:tcPr>
            <w:tcW w:w="850" w:type="dxa"/>
            <w:vAlign w:val="center"/>
          </w:tcPr>
          <w:p w:rsidR="00A020CB" w:rsidRDefault="00A020CB">
            <w:pPr>
              <w:pStyle w:val="ConsPlusNormal"/>
              <w:jc w:val="center"/>
            </w:pPr>
            <w:r>
              <w:t>0,0</w:t>
            </w:r>
          </w:p>
        </w:tc>
        <w:tc>
          <w:tcPr>
            <w:tcW w:w="737" w:type="dxa"/>
            <w:vAlign w:val="center"/>
          </w:tcPr>
          <w:p w:rsidR="00A020CB" w:rsidRDefault="00A020CB">
            <w:pPr>
              <w:pStyle w:val="ConsPlusNormal"/>
              <w:jc w:val="center"/>
            </w:pPr>
            <w:r>
              <w:t>0,0</w:t>
            </w:r>
          </w:p>
        </w:tc>
        <w:tc>
          <w:tcPr>
            <w:tcW w:w="1587" w:type="dxa"/>
            <w:vAlign w:val="center"/>
          </w:tcPr>
          <w:p w:rsidR="00A020CB" w:rsidRDefault="00A020CB">
            <w:pPr>
              <w:pStyle w:val="ConsPlusNormal"/>
              <w:jc w:val="center"/>
            </w:pPr>
            <w:r>
              <w:t>1000,0</w:t>
            </w:r>
          </w:p>
        </w:tc>
      </w:tr>
      <w:tr w:rsidR="00A020CB">
        <w:tc>
          <w:tcPr>
            <w:tcW w:w="682" w:type="dxa"/>
          </w:tcPr>
          <w:p w:rsidR="00A020CB" w:rsidRDefault="00A020CB">
            <w:pPr>
              <w:pStyle w:val="ConsPlusNormal"/>
              <w:ind w:left="173"/>
            </w:pPr>
            <w:r>
              <w:t>6</w:t>
            </w:r>
          </w:p>
        </w:tc>
        <w:tc>
          <w:tcPr>
            <w:tcW w:w="2721" w:type="dxa"/>
          </w:tcPr>
          <w:p w:rsidR="00A020CB" w:rsidRDefault="00A020CB">
            <w:pPr>
              <w:pStyle w:val="ConsPlusNormal"/>
            </w:pPr>
            <w:r>
              <w:t>Строительство котельной объекта социального назначения</w:t>
            </w:r>
          </w:p>
        </w:tc>
        <w:tc>
          <w:tcPr>
            <w:tcW w:w="1247" w:type="dxa"/>
            <w:vAlign w:val="center"/>
          </w:tcPr>
          <w:p w:rsidR="00A020CB" w:rsidRDefault="00A020CB">
            <w:pPr>
              <w:pStyle w:val="ConsPlusNormal"/>
              <w:jc w:val="center"/>
            </w:pPr>
            <w:r>
              <w:t>4000,0</w:t>
            </w:r>
          </w:p>
        </w:tc>
        <w:tc>
          <w:tcPr>
            <w:tcW w:w="850" w:type="dxa"/>
            <w:vAlign w:val="center"/>
          </w:tcPr>
          <w:p w:rsidR="00A020CB" w:rsidRDefault="00A020CB">
            <w:pPr>
              <w:pStyle w:val="ConsPlusNormal"/>
              <w:jc w:val="center"/>
            </w:pPr>
            <w:r>
              <w:t>0,0</w:t>
            </w:r>
          </w:p>
        </w:tc>
        <w:tc>
          <w:tcPr>
            <w:tcW w:w="794" w:type="dxa"/>
            <w:vAlign w:val="center"/>
          </w:tcPr>
          <w:p w:rsidR="00A020CB" w:rsidRDefault="00A020CB">
            <w:pPr>
              <w:pStyle w:val="ConsPlusNormal"/>
              <w:jc w:val="center"/>
            </w:pPr>
            <w:r>
              <w:t>0,0</w:t>
            </w:r>
          </w:p>
        </w:tc>
        <w:tc>
          <w:tcPr>
            <w:tcW w:w="907" w:type="dxa"/>
            <w:vAlign w:val="center"/>
          </w:tcPr>
          <w:p w:rsidR="00A020CB" w:rsidRDefault="00A020CB">
            <w:pPr>
              <w:pStyle w:val="ConsPlusNormal"/>
              <w:jc w:val="center"/>
            </w:pPr>
            <w:r>
              <w:t>0,0</w:t>
            </w:r>
          </w:p>
        </w:tc>
        <w:tc>
          <w:tcPr>
            <w:tcW w:w="850" w:type="dxa"/>
            <w:vAlign w:val="center"/>
          </w:tcPr>
          <w:p w:rsidR="00A020CB" w:rsidRDefault="00A020CB">
            <w:pPr>
              <w:pStyle w:val="ConsPlusNormal"/>
              <w:jc w:val="center"/>
            </w:pPr>
            <w:r>
              <w:t>0,0</w:t>
            </w:r>
          </w:p>
        </w:tc>
        <w:tc>
          <w:tcPr>
            <w:tcW w:w="737" w:type="dxa"/>
            <w:vAlign w:val="center"/>
          </w:tcPr>
          <w:p w:rsidR="00A020CB" w:rsidRDefault="00A020CB">
            <w:pPr>
              <w:pStyle w:val="ConsPlusNormal"/>
              <w:jc w:val="center"/>
            </w:pPr>
            <w:r>
              <w:t>0,0</w:t>
            </w:r>
          </w:p>
        </w:tc>
        <w:tc>
          <w:tcPr>
            <w:tcW w:w="1587" w:type="dxa"/>
            <w:vAlign w:val="center"/>
          </w:tcPr>
          <w:p w:rsidR="00A020CB" w:rsidRDefault="00A020CB">
            <w:pPr>
              <w:pStyle w:val="ConsPlusNormal"/>
              <w:jc w:val="center"/>
            </w:pPr>
            <w:r>
              <w:t>4000,0</w:t>
            </w:r>
          </w:p>
        </w:tc>
      </w:tr>
      <w:tr w:rsidR="00A020CB">
        <w:tc>
          <w:tcPr>
            <w:tcW w:w="682" w:type="dxa"/>
          </w:tcPr>
          <w:p w:rsidR="00A020CB" w:rsidRDefault="00A020CB">
            <w:pPr>
              <w:pStyle w:val="ConsPlusNormal"/>
            </w:pPr>
          </w:p>
        </w:tc>
        <w:tc>
          <w:tcPr>
            <w:tcW w:w="2721" w:type="dxa"/>
          </w:tcPr>
          <w:p w:rsidR="00A020CB" w:rsidRDefault="00A020CB">
            <w:pPr>
              <w:pStyle w:val="ConsPlusNormal"/>
              <w:ind w:left="48"/>
            </w:pPr>
            <w:r>
              <w:t>Итого:</w:t>
            </w:r>
          </w:p>
        </w:tc>
        <w:tc>
          <w:tcPr>
            <w:tcW w:w="1247" w:type="dxa"/>
            <w:vAlign w:val="center"/>
          </w:tcPr>
          <w:p w:rsidR="00A020CB" w:rsidRDefault="00A020CB">
            <w:pPr>
              <w:pStyle w:val="ConsPlusNormal"/>
              <w:jc w:val="center"/>
            </w:pPr>
            <w:r>
              <w:t>116000,0</w:t>
            </w:r>
          </w:p>
        </w:tc>
        <w:tc>
          <w:tcPr>
            <w:tcW w:w="850" w:type="dxa"/>
            <w:vAlign w:val="center"/>
          </w:tcPr>
          <w:p w:rsidR="00A020CB" w:rsidRDefault="00A020CB">
            <w:pPr>
              <w:pStyle w:val="ConsPlusNormal"/>
              <w:jc w:val="center"/>
            </w:pPr>
            <w:r>
              <w:t>0,0</w:t>
            </w:r>
          </w:p>
        </w:tc>
        <w:tc>
          <w:tcPr>
            <w:tcW w:w="794" w:type="dxa"/>
            <w:vAlign w:val="center"/>
          </w:tcPr>
          <w:p w:rsidR="00A020CB" w:rsidRDefault="00A020CB">
            <w:pPr>
              <w:pStyle w:val="ConsPlusNormal"/>
              <w:jc w:val="center"/>
            </w:pPr>
            <w:r>
              <w:t>0,0</w:t>
            </w:r>
          </w:p>
        </w:tc>
        <w:tc>
          <w:tcPr>
            <w:tcW w:w="907" w:type="dxa"/>
            <w:vAlign w:val="center"/>
          </w:tcPr>
          <w:p w:rsidR="00A020CB" w:rsidRDefault="00A020CB">
            <w:pPr>
              <w:pStyle w:val="ConsPlusNormal"/>
              <w:jc w:val="center"/>
            </w:pPr>
            <w:r>
              <w:t>0,0</w:t>
            </w:r>
          </w:p>
        </w:tc>
        <w:tc>
          <w:tcPr>
            <w:tcW w:w="850" w:type="dxa"/>
            <w:vAlign w:val="center"/>
          </w:tcPr>
          <w:p w:rsidR="00A020CB" w:rsidRDefault="00A020CB">
            <w:pPr>
              <w:pStyle w:val="ConsPlusNormal"/>
              <w:jc w:val="center"/>
            </w:pPr>
            <w:r>
              <w:t>0,0</w:t>
            </w:r>
          </w:p>
        </w:tc>
        <w:tc>
          <w:tcPr>
            <w:tcW w:w="737" w:type="dxa"/>
            <w:vAlign w:val="center"/>
          </w:tcPr>
          <w:p w:rsidR="00A020CB" w:rsidRDefault="00A020CB">
            <w:pPr>
              <w:pStyle w:val="ConsPlusNormal"/>
              <w:jc w:val="center"/>
            </w:pPr>
            <w:r>
              <w:t>0,0</w:t>
            </w:r>
          </w:p>
        </w:tc>
        <w:tc>
          <w:tcPr>
            <w:tcW w:w="1587" w:type="dxa"/>
            <w:vAlign w:val="center"/>
          </w:tcPr>
          <w:p w:rsidR="00A020CB" w:rsidRDefault="00A020CB">
            <w:pPr>
              <w:pStyle w:val="ConsPlusNormal"/>
              <w:jc w:val="center"/>
            </w:pPr>
            <w:r>
              <w:t>116000,0</w:t>
            </w:r>
          </w:p>
        </w:tc>
      </w:tr>
    </w:tbl>
    <w:p w:rsidR="00A020CB" w:rsidRDefault="00A020CB">
      <w:pPr>
        <w:pStyle w:val="ConsPlusNormal"/>
        <w:ind w:firstLine="540"/>
        <w:jc w:val="both"/>
      </w:pPr>
    </w:p>
    <w:p w:rsidR="00A020CB" w:rsidRDefault="00A020CB">
      <w:pPr>
        <w:pStyle w:val="ConsPlusNormal"/>
        <w:jc w:val="center"/>
        <w:outlineLvl w:val="3"/>
      </w:pPr>
      <w:r>
        <w:t>6.18. Инвестиционные проекты по электроснабжению</w:t>
      </w:r>
    </w:p>
    <w:p w:rsidR="00A020CB" w:rsidRDefault="00A020CB">
      <w:pPr>
        <w:pStyle w:val="ConsPlusNormal"/>
        <w:ind w:firstLine="540"/>
        <w:jc w:val="both"/>
      </w:pPr>
    </w:p>
    <w:p w:rsidR="00A020CB" w:rsidRDefault="00A020CB">
      <w:pPr>
        <w:pStyle w:val="ConsPlusNormal"/>
        <w:ind w:firstLine="540"/>
        <w:jc w:val="both"/>
      </w:pPr>
      <w:r>
        <w:t>Программа инвестиционных мероприятий по электроснабжению города Каменки Каменского района Пензенской области на 2016 - 2026 года отсутствует.</w:t>
      </w:r>
    </w:p>
    <w:p w:rsidR="00A020CB" w:rsidRDefault="00A020CB">
      <w:pPr>
        <w:pStyle w:val="ConsPlusNormal"/>
        <w:ind w:firstLine="540"/>
        <w:jc w:val="both"/>
      </w:pPr>
    </w:p>
    <w:p w:rsidR="00A020CB" w:rsidRDefault="00A020CB">
      <w:pPr>
        <w:pStyle w:val="ConsPlusNormal"/>
        <w:jc w:val="center"/>
        <w:outlineLvl w:val="3"/>
      </w:pPr>
      <w:r>
        <w:t>6.19. Инвестиционные проекты по газоснабжению</w:t>
      </w:r>
    </w:p>
    <w:p w:rsidR="00A020CB" w:rsidRDefault="00A020CB">
      <w:pPr>
        <w:pStyle w:val="ConsPlusNormal"/>
        <w:ind w:firstLine="540"/>
        <w:jc w:val="both"/>
      </w:pPr>
    </w:p>
    <w:p w:rsidR="00A020CB" w:rsidRDefault="00A020CB">
      <w:pPr>
        <w:pStyle w:val="ConsPlusNormal"/>
        <w:ind w:firstLine="540"/>
        <w:jc w:val="both"/>
      </w:pPr>
      <w:r>
        <w:t>Программа инвестиционных мероприятий по газоснабжению города Каменки Каменского района Пензенской области на 2016 - 2026 года отсутствует.</w:t>
      </w:r>
    </w:p>
    <w:p w:rsidR="00A020CB" w:rsidRDefault="00A020CB">
      <w:pPr>
        <w:pStyle w:val="ConsPlusNormal"/>
        <w:ind w:firstLine="540"/>
        <w:jc w:val="both"/>
      </w:pPr>
    </w:p>
    <w:p w:rsidR="00A020CB" w:rsidRDefault="00A020CB">
      <w:pPr>
        <w:pStyle w:val="ConsPlusNormal"/>
        <w:jc w:val="center"/>
        <w:outlineLvl w:val="3"/>
      </w:pPr>
      <w:r>
        <w:t>6.20. Инвестиционные проекты по утилизации</w:t>
      </w:r>
    </w:p>
    <w:p w:rsidR="00A020CB" w:rsidRDefault="00A020CB">
      <w:pPr>
        <w:pStyle w:val="ConsPlusNormal"/>
        <w:jc w:val="center"/>
      </w:pPr>
      <w:r>
        <w:t>(захоронению) ТБО</w:t>
      </w:r>
    </w:p>
    <w:p w:rsidR="00A020CB" w:rsidRDefault="00A020CB">
      <w:pPr>
        <w:pStyle w:val="ConsPlusNormal"/>
        <w:ind w:firstLine="540"/>
        <w:jc w:val="both"/>
      </w:pPr>
    </w:p>
    <w:p w:rsidR="00A020CB" w:rsidRDefault="00A020CB">
      <w:pPr>
        <w:pStyle w:val="ConsPlusNormal"/>
        <w:ind w:firstLine="540"/>
        <w:jc w:val="both"/>
      </w:pPr>
      <w:r>
        <w:t>Программа инвестиционных мероприятий по утилизации ТБО города Каменки Каменского района Пензенской области на 2016 - 2026 года отсутствует.</w:t>
      </w:r>
    </w:p>
    <w:p w:rsidR="00A020CB" w:rsidRDefault="00A020CB">
      <w:pPr>
        <w:pStyle w:val="ConsPlusNormal"/>
        <w:ind w:firstLine="540"/>
        <w:jc w:val="both"/>
      </w:pPr>
    </w:p>
    <w:p w:rsidR="00A020CB" w:rsidRDefault="00A020CB">
      <w:pPr>
        <w:pStyle w:val="ConsPlusNormal"/>
        <w:jc w:val="center"/>
        <w:outlineLvl w:val="3"/>
      </w:pPr>
      <w:r>
        <w:t>6.21. Финансовые потребности для реализации Программы</w:t>
      </w:r>
    </w:p>
    <w:p w:rsidR="00A020CB" w:rsidRDefault="00A020CB">
      <w:pPr>
        <w:pStyle w:val="ConsPlusNormal"/>
        <w:ind w:firstLine="540"/>
        <w:jc w:val="both"/>
      </w:pPr>
    </w:p>
    <w:p w:rsidR="00A020CB" w:rsidRDefault="00A020CB">
      <w:pPr>
        <w:pStyle w:val="ConsPlusNormal"/>
        <w:ind w:firstLine="540"/>
        <w:jc w:val="both"/>
      </w:pPr>
      <w:r>
        <w:t xml:space="preserve">В данном разделе приведена ежегодная (на ближайшие годы) динамика потребности в капитальных вложениях для реализации инвестиционных проектов. Суммы затрат приняты по объектам-аналогам по видам капитального строительства и видам работ. При расчетах затрат на ПСД также учтены данные "Справочника базовых цен на проектные работы для строительства" и рекомендательное </w:t>
      </w:r>
      <w:hyperlink r:id="rId63" w:history="1">
        <w:r>
          <w:rPr>
            <w:color w:val="0000FF"/>
          </w:rPr>
          <w:t>письмо</w:t>
        </w:r>
      </w:hyperlink>
      <w:r>
        <w:t xml:space="preserve"> Росстроя от 24.04.2008 N ВБ-1711/02. </w:t>
      </w:r>
      <w:r>
        <w:lastRenderedPageBreak/>
        <w:t>Совокупная потребность в капитальных вложениях для реализации всей Программы инвестиционных проектов до 2026 года отражена в таблице 28.</w:t>
      </w:r>
    </w:p>
    <w:p w:rsidR="00A020CB" w:rsidRDefault="00A020CB">
      <w:pPr>
        <w:pStyle w:val="ConsPlusNormal"/>
        <w:ind w:firstLine="540"/>
        <w:jc w:val="both"/>
      </w:pPr>
    </w:p>
    <w:p w:rsidR="00A020CB" w:rsidRDefault="00A020CB">
      <w:pPr>
        <w:pStyle w:val="ConsPlusNormal"/>
        <w:jc w:val="right"/>
        <w:outlineLvl w:val="4"/>
      </w:pPr>
      <w:r>
        <w:t>Таблица 28</w:t>
      </w:r>
    </w:p>
    <w:p w:rsidR="00A020CB" w:rsidRDefault="00A020CB">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381"/>
        <w:gridCol w:w="2098"/>
        <w:gridCol w:w="1417"/>
        <w:gridCol w:w="1361"/>
        <w:gridCol w:w="1531"/>
        <w:gridCol w:w="1304"/>
        <w:gridCol w:w="1304"/>
        <w:gridCol w:w="1134"/>
        <w:gridCol w:w="1417"/>
      </w:tblGrid>
      <w:tr w:rsidR="00A020CB">
        <w:tc>
          <w:tcPr>
            <w:tcW w:w="2381" w:type="dxa"/>
            <w:vMerge w:val="restart"/>
          </w:tcPr>
          <w:p w:rsidR="00A020CB" w:rsidRDefault="00A020CB">
            <w:pPr>
              <w:pStyle w:val="ConsPlusNormal"/>
              <w:jc w:val="center"/>
            </w:pPr>
            <w:r>
              <w:t>Наименование мероприятий</w:t>
            </w:r>
          </w:p>
        </w:tc>
        <w:tc>
          <w:tcPr>
            <w:tcW w:w="2098" w:type="dxa"/>
            <w:vMerge w:val="restart"/>
          </w:tcPr>
          <w:p w:rsidR="00A020CB" w:rsidRDefault="00A020CB">
            <w:pPr>
              <w:pStyle w:val="ConsPlusNormal"/>
              <w:jc w:val="center"/>
            </w:pPr>
            <w:r>
              <w:t>Источник финансирования</w:t>
            </w:r>
          </w:p>
        </w:tc>
        <w:tc>
          <w:tcPr>
            <w:tcW w:w="1417" w:type="dxa"/>
            <w:vMerge w:val="restart"/>
          </w:tcPr>
          <w:p w:rsidR="00A020CB" w:rsidRDefault="00A020CB">
            <w:pPr>
              <w:pStyle w:val="ConsPlusNormal"/>
              <w:jc w:val="center"/>
            </w:pPr>
            <w:r>
              <w:t>Итого</w:t>
            </w:r>
          </w:p>
        </w:tc>
        <w:tc>
          <w:tcPr>
            <w:tcW w:w="8051" w:type="dxa"/>
            <w:gridSpan w:val="6"/>
          </w:tcPr>
          <w:p w:rsidR="00A020CB" w:rsidRDefault="00A020CB">
            <w:pPr>
              <w:pStyle w:val="ConsPlusNormal"/>
              <w:jc w:val="center"/>
            </w:pPr>
            <w:r>
              <w:t>Инвестиции на реализацию Программы, тыс. руб.</w:t>
            </w:r>
          </w:p>
        </w:tc>
      </w:tr>
      <w:tr w:rsidR="00A020CB">
        <w:tc>
          <w:tcPr>
            <w:tcW w:w="2381" w:type="dxa"/>
            <w:vMerge/>
          </w:tcPr>
          <w:p w:rsidR="00A020CB" w:rsidRDefault="00A020CB"/>
        </w:tc>
        <w:tc>
          <w:tcPr>
            <w:tcW w:w="2098" w:type="dxa"/>
            <w:vMerge/>
          </w:tcPr>
          <w:p w:rsidR="00A020CB" w:rsidRDefault="00A020CB"/>
        </w:tc>
        <w:tc>
          <w:tcPr>
            <w:tcW w:w="1417" w:type="dxa"/>
            <w:vMerge/>
          </w:tcPr>
          <w:p w:rsidR="00A020CB" w:rsidRDefault="00A020CB"/>
        </w:tc>
        <w:tc>
          <w:tcPr>
            <w:tcW w:w="1361" w:type="dxa"/>
          </w:tcPr>
          <w:p w:rsidR="00A020CB" w:rsidRDefault="00A020CB">
            <w:pPr>
              <w:pStyle w:val="ConsPlusNormal"/>
              <w:jc w:val="center"/>
            </w:pPr>
            <w:r>
              <w:t>2016</w:t>
            </w:r>
          </w:p>
        </w:tc>
        <w:tc>
          <w:tcPr>
            <w:tcW w:w="1531" w:type="dxa"/>
          </w:tcPr>
          <w:p w:rsidR="00A020CB" w:rsidRDefault="00A020CB">
            <w:pPr>
              <w:pStyle w:val="ConsPlusNormal"/>
              <w:jc w:val="center"/>
            </w:pPr>
            <w:r>
              <w:t>2017</w:t>
            </w:r>
          </w:p>
        </w:tc>
        <w:tc>
          <w:tcPr>
            <w:tcW w:w="1304" w:type="dxa"/>
          </w:tcPr>
          <w:p w:rsidR="00A020CB" w:rsidRDefault="00A020CB">
            <w:pPr>
              <w:pStyle w:val="ConsPlusNormal"/>
              <w:jc w:val="center"/>
            </w:pPr>
            <w:r>
              <w:t>2018</w:t>
            </w:r>
          </w:p>
        </w:tc>
        <w:tc>
          <w:tcPr>
            <w:tcW w:w="1304" w:type="dxa"/>
          </w:tcPr>
          <w:p w:rsidR="00A020CB" w:rsidRDefault="00A020CB">
            <w:pPr>
              <w:pStyle w:val="ConsPlusNormal"/>
              <w:jc w:val="center"/>
            </w:pPr>
            <w:r>
              <w:t>2019</w:t>
            </w:r>
          </w:p>
        </w:tc>
        <w:tc>
          <w:tcPr>
            <w:tcW w:w="1134" w:type="dxa"/>
          </w:tcPr>
          <w:p w:rsidR="00A020CB" w:rsidRDefault="00A020CB">
            <w:pPr>
              <w:pStyle w:val="ConsPlusNormal"/>
              <w:jc w:val="center"/>
            </w:pPr>
            <w:r>
              <w:t>2020</w:t>
            </w:r>
          </w:p>
        </w:tc>
        <w:tc>
          <w:tcPr>
            <w:tcW w:w="1417" w:type="dxa"/>
          </w:tcPr>
          <w:p w:rsidR="00A020CB" w:rsidRDefault="00A020CB">
            <w:pPr>
              <w:pStyle w:val="ConsPlusNormal"/>
              <w:jc w:val="center"/>
            </w:pPr>
            <w:r>
              <w:t>2021 - 2026</w:t>
            </w:r>
          </w:p>
        </w:tc>
      </w:tr>
      <w:tr w:rsidR="00A020CB">
        <w:tc>
          <w:tcPr>
            <w:tcW w:w="2381" w:type="dxa"/>
          </w:tcPr>
          <w:p w:rsidR="00A020CB" w:rsidRDefault="00A020CB">
            <w:pPr>
              <w:pStyle w:val="ConsPlusNormal"/>
              <w:ind w:left="1085"/>
            </w:pPr>
            <w:r>
              <w:t>1</w:t>
            </w:r>
          </w:p>
        </w:tc>
        <w:tc>
          <w:tcPr>
            <w:tcW w:w="2098" w:type="dxa"/>
          </w:tcPr>
          <w:p w:rsidR="00A020CB" w:rsidRDefault="00A020CB">
            <w:pPr>
              <w:pStyle w:val="ConsPlusNormal"/>
              <w:ind w:left="802"/>
            </w:pPr>
            <w:r>
              <w:t>2</w:t>
            </w:r>
          </w:p>
        </w:tc>
        <w:tc>
          <w:tcPr>
            <w:tcW w:w="1417" w:type="dxa"/>
          </w:tcPr>
          <w:p w:rsidR="00A020CB" w:rsidRDefault="00A020CB">
            <w:pPr>
              <w:pStyle w:val="ConsPlusNormal"/>
              <w:ind w:left="600"/>
            </w:pPr>
            <w:r>
              <w:t>3</w:t>
            </w:r>
          </w:p>
        </w:tc>
        <w:tc>
          <w:tcPr>
            <w:tcW w:w="1361" w:type="dxa"/>
          </w:tcPr>
          <w:p w:rsidR="00A020CB" w:rsidRDefault="00A020CB">
            <w:pPr>
              <w:pStyle w:val="ConsPlusNormal"/>
              <w:ind w:left="658"/>
            </w:pPr>
            <w:r>
              <w:t>4</w:t>
            </w:r>
          </w:p>
        </w:tc>
        <w:tc>
          <w:tcPr>
            <w:tcW w:w="1531" w:type="dxa"/>
          </w:tcPr>
          <w:p w:rsidR="00A020CB" w:rsidRDefault="00A020CB">
            <w:pPr>
              <w:pStyle w:val="ConsPlusNormal"/>
              <w:ind w:left="586"/>
            </w:pPr>
            <w:r>
              <w:t>5</w:t>
            </w:r>
          </w:p>
        </w:tc>
        <w:tc>
          <w:tcPr>
            <w:tcW w:w="1304" w:type="dxa"/>
          </w:tcPr>
          <w:p w:rsidR="00A020CB" w:rsidRDefault="00A020CB">
            <w:pPr>
              <w:pStyle w:val="ConsPlusNormal"/>
              <w:jc w:val="center"/>
            </w:pPr>
            <w:r>
              <w:t>6</w:t>
            </w:r>
          </w:p>
        </w:tc>
        <w:tc>
          <w:tcPr>
            <w:tcW w:w="1304" w:type="dxa"/>
          </w:tcPr>
          <w:p w:rsidR="00A020CB" w:rsidRDefault="00A020CB">
            <w:pPr>
              <w:pStyle w:val="ConsPlusNormal"/>
              <w:jc w:val="center"/>
            </w:pPr>
            <w:r>
              <w:t>7</w:t>
            </w:r>
          </w:p>
        </w:tc>
        <w:tc>
          <w:tcPr>
            <w:tcW w:w="1134" w:type="dxa"/>
          </w:tcPr>
          <w:p w:rsidR="00A020CB" w:rsidRDefault="00A020CB">
            <w:pPr>
              <w:pStyle w:val="ConsPlusNormal"/>
              <w:jc w:val="center"/>
            </w:pPr>
            <w:r>
              <w:t>8</w:t>
            </w:r>
          </w:p>
        </w:tc>
        <w:tc>
          <w:tcPr>
            <w:tcW w:w="1417" w:type="dxa"/>
          </w:tcPr>
          <w:p w:rsidR="00A020CB" w:rsidRDefault="00A020CB">
            <w:pPr>
              <w:pStyle w:val="ConsPlusNormal"/>
              <w:jc w:val="center"/>
            </w:pPr>
            <w:r>
              <w:t>9</w:t>
            </w:r>
          </w:p>
        </w:tc>
      </w:tr>
      <w:tr w:rsidR="00A020CB">
        <w:tc>
          <w:tcPr>
            <w:tcW w:w="2381" w:type="dxa"/>
            <w:vMerge w:val="restart"/>
          </w:tcPr>
          <w:p w:rsidR="00A020CB" w:rsidRDefault="00A020CB">
            <w:pPr>
              <w:pStyle w:val="ConsPlusNormal"/>
              <w:ind w:left="5"/>
            </w:pPr>
            <w:r>
              <w:t>1. Мероприятия в сфере водоснабжения</w:t>
            </w:r>
          </w:p>
        </w:tc>
        <w:tc>
          <w:tcPr>
            <w:tcW w:w="2098" w:type="dxa"/>
          </w:tcPr>
          <w:p w:rsidR="00A020CB" w:rsidRDefault="00A020CB">
            <w:pPr>
              <w:pStyle w:val="ConsPlusNormal"/>
              <w:ind w:left="715"/>
            </w:pPr>
            <w:r>
              <w:t>БС</w:t>
            </w:r>
          </w:p>
        </w:tc>
        <w:tc>
          <w:tcPr>
            <w:tcW w:w="1417" w:type="dxa"/>
          </w:tcPr>
          <w:p w:rsidR="00A020CB" w:rsidRDefault="00A020CB">
            <w:pPr>
              <w:pStyle w:val="ConsPlusNormal"/>
              <w:ind w:left="149"/>
            </w:pPr>
            <w:r>
              <w:t>223594,84</w:t>
            </w:r>
          </w:p>
        </w:tc>
        <w:tc>
          <w:tcPr>
            <w:tcW w:w="1361" w:type="dxa"/>
          </w:tcPr>
          <w:p w:rsidR="00A020CB" w:rsidRDefault="00A020CB">
            <w:pPr>
              <w:pStyle w:val="ConsPlusNormal"/>
              <w:ind w:left="384"/>
            </w:pPr>
            <w:r>
              <w:t>1200,0</w:t>
            </w:r>
          </w:p>
        </w:tc>
        <w:tc>
          <w:tcPr>
            <w:tcW w:w="1531" w:type="dxa"/>
          </w:tcPr>
          <w:p w:rsidR="00A020CB" w:rsidRDefault="00A020CB">
            <w:pPr>
              <w:pStyle w:val="ConsPlusNormal"/>
              <w:ind w:left="197"/>
            </w:pPr>
            <w:r>
              <w:t>21564,76</w:t>
            </w:r>
          </w:p>
        </w:tc>
        <w:tc>
          <w:tcPr>
            <w:tcW w:w="1304" w:type="dxa"/>
          </w:tcPr>
          <w:p w:rsidR="00A020CB" w:rsidRDefault="00A020CB">
            <w:pPr>
              <w:pStyle w:val="ConsPlusNormal"/>
              <w:jc w:val="center"/>
            </w:pPr>
            <w:r>
              <w:t>32320,24</w:t>
            </w:r>
          </w:p>
        </w:tc>
        <w:tc>
          <w:tcPr>
            <w:tcW w:w="1304" w:type="dxa"/>
          </w:tcPr>
          <w:p w:rsidR="00A020CB" w:rsidRDefault="00A020CB">
            <w:pPr>
              <w:pStyle w:val="ConsPlusNormal"/>
              <w:jc w:val="center"/>
            </w:pPr>
            <w:r>
              <w:t>27627,13</w:t>
            </w:r>
          </w:p>
        </w:tc>
        <w:tc>
          <w:tcPr>
            <w:tcW w:w="1134" w:type="dxa"/>
          </w:tcPr>
          <w:p w:rsidR="00A020CB" w:rsidRDefault="00A020CB">
            <w:pPr>
              <w:pStyle w:val="ConsPlusNormal"/>
              <w:jc w:val="center"/>
            </w:pPr>
            <w:r>
              <w:t>12500,0</w:t>
            </w:r>
          </w:p>
        </w:tc>
        <w:tc>
          <w:tcPr>
            <w:tcW w:w="1417" w:type="dxa"/>
          </w:tcPr>
          <w:p w:rsidR="00A020CB" w:rsidRDefault="00A020CB">
            <w:pPr>
              <w:pStyle w:val="ConsPlusNormal"/>
              <w:jc w:val="center"/>
            </w:pPr>
            <w:r>
              <w:t>128382,71</w:t>
            </w:r>
          </w:p>
        </w:tc>
      </w:tr>
      <w:tr w:rsidR="00A020CB">
        <w:tc>
          <w:tcPr>
            <w:tcW w:w="2381" w:type="dxa"/>
            <w:vMerge/>
          </w:tcPr>
          <w:p w:rsidR="00A020CB" w:rsidRDefault="00A020CB"/>
        </w:tc>
        <w:tc>
          <w:tcPr>
            <w:tcW w:w="2098" w:type="dxa"/>
          </w:tcPr>
          <w:p w:rsidR="00A020CB" w:rsidRDefault="00A020CB">
            <w:pPr>
              <w:pStyle w:val="ConsPlusNormal"/>
              <w:ind w:left="706"/>
            </w:pPr>
            <w:proofErr w:type="gramStart"/>
            <w:r>
              <w:t>ВС</w:t>
            </w:r>
            <w:proofErr w:type="gramEnd"/>
          </w:p>
        </w:tc>
        <w:tc>
          <w:tcPr>
            <w:tcW w:w="1417" w:type="dxa"/>
          </w:tcPr>
          <w:p w:rsidR="00A020CB" w:rsidRDefault="00A020CB">
            <w:pPr>
              <w:pStyle w:val="ConsPlusNormal"/>
              <w:ind w:left="509"/>
            </w:pPr>
            <w:r>
              <w:t>0,0</w:t>
            </w:r>
          </w:p>
        </w:tc>
        <w:tc>
          <w:tcPr>
            <w:tcW w:w="1361" w:type="dxa"/>
          </w:tcPr>
          <w:p w:rsidR="00A020CB" w:rsidRDefault="00A020CB">
            <w:pPr>
              <w:pStyle w:val="ConsPlusNormal"/>
              <w:ind w:left="566"/>
            </w:pPr>
            <w:r>
              <w:t>0,0</w:t>
            </w:r>
          </w:p>
        </w:tc>
        <w:tc>
          <w:tcPr>
            <w:tcW w:w="1531" w:type="dxa"/>
          </w:tcPr>
          <w:p w:rsidR="00A020CB" w:rsidRDefault="00A020CB">
            <w:pPr>
              <w:pStyle w:val="ConsPlusNormal"/>
              <w:ind w:left="499"/>
            </w:pPr>
            <w:r>
              <w:t>0,0</w:t>
            </w:r>
          </w:p>
        </w:tc>
        <w:tc>
          <w:tcPr>
            <w:tcW w:w="1304" w:type="dxa"/>
          </w:tcPr>
          <w:p w:rsidR="00A020CB" w:rsidRDefault="00A020CB">
            <w:pPr>
              <w:pStyle w:val="ConsPlusNormal"/>
              <w:jc w:val="center"/>
            </w:pPr>
            <w:r>
              <w:t>0,0</w:t>
            </w:r>
          </w:p>
        </w:tc>
        <w:tc>
          <w:tcPr>
            <w:tcW w:w="1304" w:type="dxa"/>
          </w:tcPr>
          <w:p w:rsidR="00A020CB" w:rsidRDefault="00A020CB">
            <w:pPr>
              <w:pStyle w:val="ConsPlusNormal"/>
              <w:jc w:val="center"/>
            </w:pPr>
            <w:r>
              <w:t>0,0</w:t>
            </w:r>
          </w:p>
        </w:tc>
        <w:tc>
          <w:tcPr>
            <w:tcW w:w="1134" w:type="dxa"/>
          </w:tcPr>
          <w:p w:rsidR="00A020CB" w:rsidRDefault="00A020CB">
            <w:pPr>
              <w:pStyle w:val="ConsPlusNormal"/>
              <w:jc w:val="center"/>
            </w:pPr>
            <w:r>
              <w:t>0,0</w:t>
            </w:r>
          </w:p>
        </w:tc>
        <w:tc>
          <w:tcPr>
            <w:tcW w:w="1417" w:type="dxa"/>
          </w:tcPr>
          <w:p w:rsidR="00A020CB" w:rsidRDefault="00A020CB">
            <w:pPr>
              <w:pStyle w:val="ConsPlusNormal"/>
              <w:jc w:val="center"/>
            </w:pPr>
            <w:r>
              <w:t>0,0</w:t>
            </w:r>
          </w:p>
        </w:tc>
      </w:tr>
      <w:tr w:rsidR="00A020CB">
        <w:tc>
          <w:tcPr>
            <w:tcW w:w="2381" w:type="dxa"/>
          </w:tcPr>
          <w:p w:rsidR="00A020CB" w:rsidRDefault="00A020CB">
            <w:pPr>
              <w:pStyle w:val="ConsPlusNormal"/>
              <w:ind w:left="5"/>
            </w:pPr>
            <w:r>
              <w:t>Итого</w:t>
            </w:r>
          </w:p>
        </w:tc>
        <w:tc>
          <w:tcPr>
            <w:tcW w:w="2098" w:type="dxa"/>
          </w:tcPr>
          <w:p w:rsidR="00A020CB" w:rsidRDefault="00A020CB">
            <w:pPr>
              <w:pStyle w:val="ConsPlusNormal"/>
            </w:pPr>
          </w:p>
        </w:tc>
        <w:tc>
          <w:tcPr>
            <w:tcW w:w="1417" w:type="dxa"/>
          </w:tcPr>
          <w:p w:rsidR="00A020CB" w:rsidRDefault="00A020CB">
            <w:pPr>
              <w:pStyle w:val="ConsPlusNormal"/>
              <w:ind w:left="149"/>
            </w:pPr>
            <w:r>
              <w:t>223594,84</w:t>
            </w:r>
          </w:p>
        </w:tc>
        <w:tc>
          <w:tcPr>
            <w:tcW w:w="1361" w:type="dxa"/>
          </w:tcPr>
          <w:p w:rsidR="00A020CB" w:rsidRDefault="00A020CB">
            <w:pPr>
              <w:pStyle w:val="ConsPlusNormal"/>
              <w:ind w:left="374"/>
            </w:pPr>
            <w:r>
              <w:t>1200,0</w:t>
            </w:r>
          </w:p>
        </w:tc>
        <w:tc>
          <w:tcPr>
            <w:tcW w:w="1531" w:type="dxa"/>
          </w:tcPr>
          <w:p w:rsidR="00A020CB" w:rsidRDefault="00A020CB">
            <w:pPr>
              <w:pStyle w:val="ConsPlusNormal"/>
              <w:ind w:left="187"/>
            </w:pPr>
            <w:r>
              <w:t>21564,76</w:t>
            </w:r>
          </w:p>
        </w:tc>
        <w:tc>
          <w:tcPr>
            <w:tcW w:w="1304" w:type="dxa"/>
          </w:tcPr>
          <w:p w:rsidR="00A020CB" w:rsidRDefault="00A020CB">
            <w:pPr>
              <w:pStyle w:val="ConsPlusNormal"/>
              <w:jc w:val="center"/>
            </w:pPr>
            <w:r>
              <w:t>32320,24</w:t>
            </w:r>
          </w:p>
        </w:tc>
        <w:tc>
          <w:tcPr>
            <w:tcW w:w="1304" w:type="dxa"/>
          </w:tcPr>
          <w:p w:rsidR="00A020CB" w:rsidRDefault="00A020CB">
            <w:pPr>
              <w:pStyle w:val="ConsPlusNormal"/>
              <w:jc w:val="center"/>
            </w:pPr>
            <w:r>
              <w:t>27627,13</w:t>
            </w:r>
          </w:p>
        </w:tc>
        <w:tc>
          <w:tcPr>
            <w:tcW w:w="1134" w:type="dxa"/>
          </w:tcPr>
          <w:p w:rsidR="00A020CB" w:rsidRDefault="00A020CB">
            <w:pPr>
              <w:pStyle w:val="ConsPlusNormal"/>
              <w:jc w:val="center"/>
            </w:pPr>
            <w:r>
              <w:t>12500,0</w:t>
            </w:r>
          </w:p>
        </w:tc>
        <w:tc>
          <w:tcPr>
            <w:tcW w:w="1417" w:type="dxa"/>
          </w:tcPr>
          <w:p w:rsidR="00A020CB" w:rsidRDefault="00A020CB">
            <w:pPr>
              <w:pStyle w:val="ConsPlusNormal"/>
              <w:jc w:val="center"/>
            </w:pPr>
            <w:r>
              <w:t>128382,71</w:t>
            </w:r>
          </w:p>
        </w:tc>
      </w:tr>
      <w:tr w:rsidR="00A020CB">
        <w:tc>
          <w:tcPr>
            <w:tcW w:w="2381" w:type="dxa"/>
            <w:vMerge w:val="restart"/>
          </w:tcPr>
          <w:p w:rsidR="00A020CB" w:rsidRDefault="00A020CB">
            <w:pPr>
              <w:pStyle w:val="ConsPlusNormal"/>
              <w:ind w:left="5"/>
            </w:pPr>
            <w:r>
              <w:t>2. Мероприятия в сфере водоотведения</w:t>
            </w:r>
          </w:p>
        </w:tc>
        <w:tc>
          <w:tcPr>
            <w:tcW w:w="2098" w:type="dxa"/>
          </w:tcPr>
          <w:p w:rsidR="00A020CB" w:rsidRDefault="00A020CB">
            <w:pPr>
              <w:pStyle w:val="ConsPlusNormal"/>
              <w:ind w:left="715"/>
            </w:pPr>
            <w:r>
              <w:t>БС</w:t>
            </w:r>
          </w:p>
        </w:tc>
        <w:tc>
          <w:tcPr>
            <w:tcW w:w="1417" w:type="dxa"/>
          </w:tcPr>
          <w:p w:rsidR="00A020CB" w:rsidRDefault="00A020CB">
            <w:pPr>
              <w:pStyle w:val="ConsPlusNormal"/>
              <w:ind w:left="211"/>
            </w:pPr>
            <w:r>
              <w:t>160435,4</w:t>
            </w:r>
          </w:p>
        </w:tc>
        <w:tc>
          <w:tcPr>
            <w:tcW w:w="1361" w:type="dxa"/>
          </w:tcPr>
          <w:p w:rsidR="00A020CB" w:rsidRDefault="00A020CB">
            <w:pPr>
              <w:pStyle w:val="ConsPlusNormal"/>
              <w:ind w:left="384"/>
            </w:pPr>
            <w:r>
              <w:t>3305,6</w:t>
            </w:r>
          </w:p>
        </w:tc>
        <w:tc>
          <w:tcPr>
            <w:tcW w:w="1531" w:type="dxa"/>
          </w:tcPr>
          <w:p w:rsidR="00A020CB" w:rsidRDefault="00A020CB">
            <w:pPr>
              <w:pStyle w:val="ConsPlusNormal"/>
              <w:ind w:left="259"/>
            </w:pPr>
            <w:r>
              <w:t>13604,6</w:t>
            </w:r>
          </w:p>
        </w:tc>
        <w:tc>
          <w:tcPr>
            <w:tcW w:w="1304" w:type="dxa"/>
          </w:tcPr>
          <w:p w:rsidR="00A020CB" w:rsidRDefault="00A020CB">
            <w:pPr>
              <w:pStyle w:val="ConsPlusNormal"/>
              <w:jc w:val="center"/>
            </w:pPr>
            <w:r>
              <w:t>7269,9</w:t>
            </w:r>
          </w:p>
        </w:tc>
        <w:tc>
          <w:tcPr>
            <w:tcW w:w="1304" w:type="dxa"/>
          </w:tcPr>
          <w:p w:rsidR="00A020CB" w:rsidRDefault="00A020CB">
            <w:pPr>
              <w:pStyle w:val="ConsPlusNormal"/>
              <w:jc w:val="center"/>
            </w:pPr>
            <w:r>
              <w:t>8085,3</w:t>
            </w:r>
          </w:p>
        </w:tc>
        <w:tc>
          <w:tcPr>
            <w:tcW w:w="1134" w:type="dxa"/>
          </w:tcPr>
          <w:p w:rsidR="00A020CB" w:rsidRDefault="00A020CB">
            <w:pPr>
              <w:pStyle w:val="ConsPlusNormal"/>
              <w:jc w:val="center"/>
            </w:pPr>
            <w:r>
              <w:t>48267,0</w:t>
            </w:r>
          </w:p>
        </w:tc>
        <w:tc>
          <w:tcPr>
            <w:tcW w:w="1417" w:type="dxa"/>
          </w:tcPr>
          <w:p w:rsidR="00A020CB" w:rsidRDefault="00A020CB">
            <w:pPr>
              <w:pStyle w:val="ConsPlusNormal"/>
              <w:jc w:val="center"/>
            </w:pPr>
            <w:r>
              <w:t>79903,0</w:t>
            </w:r>
          </w:p>
        </w:tc>
      </w:tr>
      <w:tr w:rsidR="00A020CB">
        <w:tc>
          <w:tcPr>
            <w:tcW w:w="2381" w:type="dxa"/>
            <w:vMerge/>
          </w:tcPr>
          <w:p w:rsidR="00A020CB" w:rsidRDefault="00A020CB"/>
        </w:tc>
        <w:tc>
          <w:tcPr>
            <w:tcW w:w="2098" w:type="dxa"/>
          </w:tcPr>
          <w:p w:rsidR="00A020CB" w:rsidRDefault="00A020CB">
            <w:pPr>
              <w:pStyle w:val="ConsPlusNormal"/>
              <w:ind w:left="706"/>
            </w:pPr>
            <w:proofErr w:type="gramStart"/>
            <w:r>
              <w:t>ВС</w:t>
            </w:r>
            <w:proofErr w:type="gramEnd"/>
          </w:p>
        </w:tc>
        <w:tc>
          <w:tcPr>
            <w:tcW w:w="1417" w:type="dxa"/>
          </w:tcPr>
          <w:p w:rsidR="00A020CB" w:rsidRDefault="00A020CB">
            <w:pPr>
              <w:pStyle w:val="ConsPlusNormal"/>
              <w:ind w:left="509"/>
            </w:pPr>
            <w:r>
              <w:t>0,0</w:t>
            </w:r>
          </w:p>
        </w:tc>
        <w:tc>
          <w:tcPr>
            <w:tcW w:w="1361" w:type="dxa"/>
          </w:tcPr>
          <w:p w:rsidR="00A020CB" w:rsidRDefault="00A020CB">
            <w:pPr>
              <w:pStyle w:val="ConsPlusNormal"/>
              <w:ind w:left="566"/>
            </w:pPr>
            <w:r>
              <w:t>0,0</w:t>
            </w:r>
          </w:p>
        </w:tc>
        <w:tc>
          <w:tcPr>
            <w:tcW w:w="1531" w:type="dxa"/>
          </w:tcPr>
          <w:p w:rsidR="00A020CB" w:rsidRDefault="00A020CB">
            <w:pPr>
              <w:pStyle w:val="ConsPlusNormal"/>
              <w:ind w:left="499"/>
            </w:pPr>
            <w:r>
              <w:t>0,0</w:t>
            </w:r>
          </w:p>
        </w:tc>
        <w:tc>
          <w:tcPr>
            <w:tcW w:w="1304" w:type="dxa"/>
          </w:tcPr>
          <w:p w:rsidR="00A020CB" w:rsidRDefault="00A020CB">
            <w:pPr>
              <w:pStyle w:val="ConsPlusNormal"/>
              <w:jc w:val="center"/>
            </w:pPr>
            <w:r>
              <w:t>0,0</w:t>
            </w:r>
          </w:p>
        </w:tc>
        <w:tc>
          <w:tcPr>
            <w:tcW w:w="1304" w:type="dxa"/>
          </w:tcPr>
          <w:p w:rsidR="00A020CB" w:rsidRDefault="00A020CB">
            <w:pPr>
              <w:pStyle w:val="ConsPlusNormal"/>
              <w:jc w:val="center"/>
            </w:pPr>
            <w:r>
              <w:t>0,0</w:t>
            </w:r>
          </w:p>
        </w:tc>
        <w:tc>
          <w:tcPr>
            <w:tcW w:w="1134" w:type="dxa"/>
          </w:tcPr>
          <w:p w:rsidR="00A020CB" w:rsidRDefault="00A020CB">
            <w:pPr>
              <w:pStyle w:val="ConsPlusNormal"/>
              <w:jc w:val="center"/>
            </w:pPr>
            <w:r>
              <w:t>0,0</w:t>
            </w:r>
          </w:p>
        </w:tc>
        <w:tc>
          <w:tcPr>
            <w:tcW w:w="1417" w:type="dxa"/>
          </w:tcPr>
          <w:p w:rsidR="00A020CB" w:rsidRDefault="00A020CB">
            <w:pPr>
              <w:pStyle w:val="ConsPlusNormal"/>
              <w:jc w:val="center"/>
            </w:pPr>
            <w:r>
              <w:t>0,0</w:t>
            </w:r>
          </w:p>
        </w:tc>
      </w:tr>
      <w:tr w:rsidR="00A020CB">
        <w:tc>
          <w:tcPr>
            <w:tcW w:w="2381" w:type="dxa"/>
          </w:tcPr>
          <w:p w:rsidR="00A020CB" w:rsidRDefault="00A020CB">
            <w:pPr>
              <w:pStyle w:val="ConsPlusNormal"/>
            </w:pPr>
          </w:p>
        </w:tc>
        <w:tc>
          <w:tcPr>
            <w:tcW w:w="2098" w:type="dxa"/>
          </w:tcPr>
          <w:p w:rsidR="00A020CB" w:rsidRDefault="00A020CB">
            <w:pPr>
              <w:pStyle w:val="ConsPlusNormal"/>
            </w:pPr>
          </w:p>
        </w:tc>
        <w:tc>
          <w:tcPr>
            <w:tcW w:w="1417" w:type="dxa"/>
          </w:tcPr>
          <w:p w:rsidR="00A020CB" w:rsidRDefault="00A020CB">
            <w:pPr>
              <w:pStyle w:val="ConsPlusNormal"/>
              <w:ind w:left="211"/>
            </w:pPr>
            <w:r>
              <w:t>160435,4</w:t>
            </w:r>
          </w:p>
        </w:tc>
        <w:tc>
          <w:tcPr>
            <w:tcW w:w="1361" w:type="dxa"/>
          </w:tcPr>
          <w:p w:rsidR="00A020CB" w:rsidRDefault="00A020CB">
            <w:pPr>
              <w:pStyle w:val="ConsPlusNormal"/>
              <w:ind w:left="374"/>
            </w:pPr>
            <w:r>
              <w:t>3305,6</w:t>
            </w:r>
          </w:p>
        </w:tc>
        <w:tc>
          <w:tcPr>
            <w:tcW w:w="1531" w:type="dxa"/>
          </w:tcPr>
          <w:p w:rsidR="00A020CB" w:rsidRDefault="00A020CB">
            <w:pPr>
              <w:pStyle w:val="ConsPlusNormal"/>
              <w:ind w:left="245"/>
            </w:pPr>
            <w:r>
              <w:t>13604,6</w:t>
            </w:r>
          </w:p>
        </w:tc>
        <w:tc>
          <w:tcPr>
            <w:tcW w:w="1304" w:type="dxa"/>
          </w:tcPr>
          <w:p w:rsidR="00A020CB" w:rsidRDefault="00A020CB">
            <w:pPr>
              <w:pStyle w:val="ConsPlusNormal"/>
              <w:jc w:val="center"/>
            </w:pPr>
            <w:r>
              <w:t>7269,9</w:t>
            </w:r>
          </w:p>
        </w:tc>
        <w:tc>
          <w:tcPr>
            <w:tcW w:w="1304" w:type="dxa"/>
          </w:tcPr>
          <w:p w:rsidR="00A020CB" w:rsidRDefault="00A020CB">
            <w:pPr>
              <w:pStyle w:val="ConsPlusNormal"/>
              <w:jc w:val="center"/>
            </w:pPr>
            <w:r>
              <w:t>8085,3</w:t>
            </w:r>
          </w:p>
        </w:tc>
        <w:tc>
          <w:tcPr>
            <w:tcW w:w="1134" w:type="dxa"/>
          </w:tcPr>
          <w:p w:rsidR="00A020CB" w:rsidRDefault="00A020CB">
            <w:pPr>
              <w:pStyle w:val="ConsPlusNormal"/>
              <w:jc w:val="center"/>
            </w:pPr>
            <w:r>
              <w:t>48267,0</w:t>
            </w:r>
          </w:p>
        </w:tc>
        <w:tc>
          <w:tcPr>
            <w:tcW w:w="1417" w:type="dxa"/>
          </w:tcPr>
          <w:p w:rsidR="00A020CB" w:rsidRDefault="00A020CB">
            <w:pPr>
              <w:pStyle w:val="ConsPlusNormal"/>
              <w:jc w:val="center"/>
            </w:pPr>
            <w:r>
              <w:t>79903,0</w:t>
            </w:r>
          </w:p>
        </w:tc>
      </w:tr>
      <w:tr w:rsidR="00A020CB">
        <w:tc>
          <w:tcPr>
            <w:tcW w:w="2381" w:type="dxa"/>
            <w:vMerge w:val="restart"/>
          </w:tcPr>
          <w:p w:rsidR="00A020CB" w:rsidRDefault="00A020CB">
            <w:pPr>
              <w:pStyle w:val="ConsPlusNormal"/>
              <w:ind w:left="5"/>
            </w:pPr>
            <w:r>
              <w:t>3. Мероприятия в сфере теплоснабжения</w:t>
            </w:r>
          </w:p>
        </w:tc>
        <w:tc>
          <w:tcPr>
            <w:tcW w:w="2098" w:type="dxa"/>
          </w:tcPr>
          <w:p w:rsidR="00A020CB" w:rsidRDefault="00A020CB">
            <w:pPr>
              <w:pStyle w:val="ConsPlusNormal"/>
              <w:ind w:left="715"/>
            </w:pPr>
            <w:r>
              <w:t>БС</w:t>
            </w:r>
          </w:p>
        </w:tc>
        <w:tc>
          <w:tcPr>
            <w:tcW w:w="1417" w:type="dxa"/>
          </w:tcPr>
          <w:p w:rsidR="00A020CB" w:rsidRDefault="00A020CB">
            <w:pPr>
              <w:pStyle w:val="ConsPlusNormal"/>
              <w:ind w:left="211"/>
            </w:pPr>
            <w:r>
              <w:t>116000,0</w:t>
            </w:r>
          </w:p>
        </w:tc>
        <w:tc>
          <w:tcPr>
            <w:tcW w:w="1361" w:type="dxa"/>
          </w:tcPr>
          <w:p w:rsidR="00A020CB" w:rsidRDefault="00A020CB">
            <w:pPr>
              <w:pStyle w:val="ConsPlusNormal"/>
              <w:ind w:left="566"/>
            </w:pPr>
            <w:r>
              <w:t>0,0</w:t>
            </w:r>
          </w:p>
        </w:tc>
        <w:tc>
          <w:tcPr>
            <w:tcW w:w="1531" w:type="dxa"/>
          </w:tcPr>
          <w:p w:rsidR="00A020CB" w:rsidRDefault="00A020CB">
            <w:pPr>
              <w:pStyle w:val="ConsPlusNormal"/>
              <w:ind w:left="499"/>
            </w:pPr>
            <w:r>
              <w:t>0,0</w:t>
            </w:r>
          </w:p>
        </w:tc>
        <w:tc>
          <w:tcPr>
            <w:tcW w:w="1304" w:type="dxa"/>
          </w:tcPr>
          <w:p w:rsidR="00A020CB" w:rsidRDefault="00A020CB">
            <w:pPr>
              <w:pStyle w:val="ConsPlusNormal"/>
              <w:jc w:val="center"/>
            </w:pPr>
            <w:r>
              <w:t>0,0</w:t>
            </w:r>
          </w:p>
        </w:tc>
        <w:tc>
          <w:tcPr>
            <w:tcW w:w="1304" w:type="dxa"/>
          </w:tcPr>
          <w:p w:rsidR="00A020CB" w:rsidRDefault="00A020CB">
            <w:pPr>
              <w:pStyle w:val="ConsPlusNormal"/>
              <w:jc w:val="center"/>
            </w:pPr>
            <w:r>
              <w:t>0,0</w:t>
            </w:r>
          </w:p>
        </w:tc>
        <w:tc>
          <w:tcPr>
            <w:tcW w:w="1134" w:type="dxa"/>
          </w:tcPr>
          <w:p w:rsidR="00A020CB" w:rsidRDefault="00A020CB">
            <w:pPr>
              <w:pStyle w:val="ConsPlusNormal"/>
              <w:jc w:val="center"/>
            </w:pPr>
            <w:r>
              <w:t>0,0</w:t>
            </w:r>
          </w:p>
        </w:tc>
        <w:tc>
          <w:tcPr>
            <w:tcW w:w="1417" w:type="dxa"/>
          </w:tcPr>
          <w:p w:rsidR="00A020CB" w:rsidRDefault="00A020CB">
            <w:pPr>
              <w:pStyle w:val="ConsPlusNormal"/>
              <w:jc w:val="center"/>
            </w:pPr>
            <w:r>
              <w:t>116000,0</w:t>
            </w:r>
          </w:p>
        </w:tc>
      </w:tr>
      <w:tr w:rsidR="00A020CB">
        <w:tc>
          <w:tcPr>
            <w:tcW w:w="2381" w:type="dxa"/>
            <w:vMerge/>
          </w:tcPr>
          <w:p w:rsidR="00A020CB" w:rsidRDefault="00A020CB"/>
        </w:tc>
        <w:tc>
          <w:tcPr>
            <w:tcW w:w="2098" w:type="dxa"/>
          </w:tcPr>
          <w:p w:rsidR="00A020CB" w:rsidRDefault="00A020CB">
            <w:pPr>
              <w:pStyle w:val="ConsPlusNormal"/>
              <w:ind w:left="706"/>
            </w:pPr>
            <w:proofErr w:type="gramStart"/>
            <w:r>
              <w:t>ВС</w:t>
            </w:r>
            <w:proofErr w:type="gramEnd"/>
          </w:p>
        </w:tc>
        <w:tc>
          <w:tcPr>
            <w:tcW w:w="1417" w:type="dxa"/>
          </w:tcPr>
          <w:p w:rsidR="00A020CB" w:rsidRDefault="00A020CB">
            <w:pPr>
              <w:pStyle w:val="ConsPlusNormal"/>
              <w:ind w:left="509"/>
            </w:pPr>
            <w:r>
              <w:t>0,0</w:t>
            </w:r>
          </w:p>
        </w:tc>
        <w:tc>
          <w:tcPr>
            <w:tcW w:w="1361" w:type="dxa"/>
          </w:tcPr>
          <w:p w:rsidR="00A020CB" w:rsidRDefault="00A020CB">
            <w:pPr>
              <w:pStyle w:val="ConsPlusNormal"/>
              <w:ind w:left="566"/>
            </w:pPr>
            <w:r>
              <w:t>0,0</w:t>
            </w:r>
          </w:p>
        </w:tc>
        <w:tc>
          <w:tcPr>
            <w:tcW w:w="1531" w:type="dxa"/>
          </w:tcPr>
          <w:p w:rsidR="00A020CB" w:rsidRDefault="00A020CB">
            <w:pPr>
              <w:pStyle w:val="ConsPlusNormal"/>
              <w:ind w:left="499"/>
            </w:pPr>
            <w:r>
              <w:t>0,0</w:t>
            </w:r>
          </w:p>
        </w:tc>
        <w:tc>
          <w:tcPr>
            <w:tcW w:w="1304" w:type="dxa"/>
          </w:tcPr>
          <w:p w:rsidR="00A020CB" w:rsidRDefault="00A020CB">
            <w:pPr>
              <w:pStyle w:val="ConsPlusNormal"/>
              <w:jc w:val="center"/>
            </w:pPr>
            <w:r>
              <w:t>0,0</w:t>
            </w:r>
          </w:p>
        </w:tc>
        <w:tc>
          <w:tcPr>
            <w:tcW w:w="1304" w:type="dxa"/>
          </w:tcPr>
          <w:p w:rsidR="00A020CB" w:rsidRDefault="00A020CB">
            <w:pPr>
              <w:pStyle w:val="ConsPlusNormal"/>
              <w:jc w:val="center"/>
            </w:pPr>
            <w:r>
              <w:t>0,0</w:t>
            </w:r>
          </w:p>
        </w:tc>
        <w:tc>
          <w:tcPr>
            <w:tcW w:w="1134" w:type="dxa"/>
          </w:tcPr>
          <w:p w:rsidR="00A020CB" w:rsidRDefault="00A020CB">
            <w:pPr>
              <w:pStyle w:val="ConsPlusNormal"/>
              <w:jc w:val="center"/>
            </w:pPr>
            <w:r>
              <w:t>0,0</w:t>
            </w:r>
          </w:p>
        </w:tc>
        <w:tc>
          <w:tcPr>
            <w:tcW w:w="1417" w:type="dxa"/>
          </w:tcPr>
          <w:p w:rsidR="00A020CB" w:rsidRDefault="00A020CB">
            <w:pPr>
              <w:pStyle w:val="ConsPlusNormal"/>
              <w:jc w:val="center"/>
            </w:pPr>
            <w:r>
              <w:t>0,0</w:t>
            </w:r>
          </w:p>
        </w:tc>
      </w:tr>
      <w:tr w:rsidR="00A020CB">
        <w:tc>
          <w:tcPr>
            <w:tcW w:w="2381" w:type="dxa"/>
          </w:tcPr>
          <w:p w:rsidR="00A020CB" w:rsidRDefault="00A020CB">
            <w:pPr>
              <w:pStyle w:val="ConsPlusNormal"/>
              <w:ind w:left="5"/>
            </w:pPr>
            <w:r>
              <w:t>Итого</w:t>
            </w:r>
          </w:p>
        </w:tc>
        <w:tc>
          <w:tcPr>
            <w:tcW w:w="2098" w:type="dxa"/>
          </w:tcPr>
          <w:p w:rsidR="00A020CB" w:rsidRDefault="00A020CB">
            <w:pPr>
              <w:pStyle w:val="ConsPlusNormal"/>
            </w:pPr>
          </w:p>
        </w:tc>
        <w:tc>
          <w:tcPr>
            <w:tcW w:w="1417" w:type="dxa"/>
          </w:tcPr>
          <w:p w:rsidR="00A020CB" w:rsidRDefault="00A020CB">
            <w:pPr>
              <w:pStyle w:val="ConsPlusNormal"/>
              <w:ind w:left="211"/>
            </w:pPr>
            <w:r>
              <w:t>116000,0</w:t>
            </w:r>
          </w:p>
        </w:tc>
        <w:tc>
          <w:tcPr>
            <w:tcW w:w="1361" w:type="dxa"/>
          </w:tcPr>
          <w:p w:rsidR="00A020CB" w:rsidRDefault="00A020CB">
            <w:pPr>
              <w:pStyle w:val="ConsPlusNormal"/>
              <w:ind w:left="557"/>
            </w:pPr>
            <w:r>
              <w:t>0,0</w:t>
            </w:r>
          </w:p>
        </w:tc>
        <w:tc>
          <w:tcPr>
            <w:tcW w:w="1531" w:type="dxa"/>
          </w:tcPr>
          <w:p w:rsidR="00A020CB" w:rsidRDefault="00A020CB">
            <w:pPr>
              <w:pStyle w:val="ConsPlusNormal"/>
              <w:ind w:left="485"/>
            </w:pPr>
            <w:r>
              <w:t>0,0</w:t>
            </w:r>
          </w:p>
        </w:tc>
        <w:tc>
          <w:tcPr>
            <w:tcW w:w="1304" w:type="dxa"/>
          </w:tcPr>
          <w:p w:rsidR="00A020CB" w:rsidRDefault="00A020CB">
            <w:pPr>
              <w:pStyle w:val="ConsPlusNormal"/>
              <w:jc w:val="center"/>
            </w:pPr>
            <w:r>
              <w:t>0,0</w:t>
            </w:r>
          </w:p>
        </w:tc>
        <w:tc>
          <w:tcPr>
            <w:tcW w:w="1304" w:type="dxa"/>
          </w:tcPr>
          <w:p w:rsidR="00A020CB" w:rsidRDefault="00A020CB">
            <w:pPr>
              <w:pStyle w:val="ConsPlusNormal"/>
              <w:jc w:val="center"/>
            </w:pPr>
            <w:r>
              <w:t>0,0</w:t>
            </w:r>
          </w:p>
        </w:tc>
        <w:tc>
          <w:tcPr>
            <w:tcW w:w="1134" w:type="dxa"/>
          </w:tcPr>
          <w:p w:rsidR="00A020CB" w:rsidRDefault="00A020CB">
            <w:pPr>
              <w:pStyle w:val="ConsPlusNormal"/>
              <w:jc w:val="center"/>
            </w:pPr>
            <w:r>
              <w:t>0,0</w:t>
            </w:r>
          </w:p>
        </w:tc>
        <w:tc>
          <w:tcPr>
            <w:tcW w:w="1417" w:type="dxa"/>
          </w:tcPr>
          <w:p w:rsidR="00A020CB" w:rsidRDefault="00A020CB">
            <w:pPr>
              <w:pStyle w:val="ConsPlusNormal"/>
              <w:jc w:val="center"/>
            </w:pPr>
            <w:r>
              <w:t>116000,0</w:t>
            </w:r>
          </w:p>
        </w:tc>
      </w:tr>
      <w:tr w:rsidR="00A020CB">
        <w:tc>
          <w:tcPr>
            <w:tcW w:w="2381" w:type="dxa"/>
          </w:tcPr>
          <w:p w:rsidR="00A020CB" w:rsidRDefault="00A020CB">
            <w:pPr>
              <w:pStyle w:val="ConsPlusNormal"/>
              <w:ind w:left="5"/>
            </w:pPr>
            <w:r>
              <w:t>ВСЕГО, в том числе:</w:t>
            </w:r>
          </w:p>
        </w:tc>
        <w:tc>
          <w:tcPr>
            <w:tcW w:w="2098" w:type="dxa"/>
          </w:tcPr>
          <w:p w:rsidR="00A020CB" w:rsidRDefault="00A020CB">
            <w:pPr>
              <w:pStyle w:val="ConsPlusNormal"/>
            </w:pPr>
          </w:p>
        </w:tc>
        <w:tc>
          <w:tcPr>
            <w:tcW w:w="1417" w:type="dxa"/>
          </w:tcPr>
          <w:p w:rsidR="00A020CB" w:rsidRDefault="00A020CB">
            <w:pPr>
              <w:pStyle w:val="ConsPlusNormal"/>
              <w:ind w:left="149"/>
            </w:pPr>
            <w:r>
              <w:t>500030,24</w:t>
            </w:r>
          </w:p>
        </w:tc>
        <w:tc>
          <w:tcPr>
            <w:tcW w:w="1361" w:type="dxa"/>
          </w:tcPr>
          <w:p w:rsidR="00A020CB" w:rsidRDefault="00A020CB">
            <w:pPr>
              <w:pStyle w:val="ConsPlusNormal"/>
              <w:ind w:left="384"/>
            </w:pPr>
            <w:r>
              <w:t>4505,6</w:t>
            </w:r>
          </w:p>
        </w:tc>
        <w:tc>
          <w:tcPr>
            <w:tcW w:w="1531" w:type="dxa"/>
          </w:tcPr>
          <w:p w:rsidR="00A020CB" w:rsidRDefault="00A020CB">
            <w:pPr>
              <w:pStyle w:val="ConsPlusNormal"/>
              <w:ind w:left="197"/>
            </w:pPr>
            <w:r>
              <w:t>35169,36</w:t>
            </w:r>
          </w:p>
        </w:tc>
        <w:tc>
          <w:tcPr>
            <w:tcW w:w="1304" w:type="dxa"/>
          </w:tcPr>
          <w:p w:rsidR="00A020CB" w:rsidRDefault="00A020CB">
            <w:pPr>
              <w:pStyle w:val="ConsPlusNormal"/>
              <w:jc w:val="center"/>
            </w:pPr>
            <w:r>
              <w:t>39590,14</w:t>
            </w:r>
          </w:p>
        </w:tc>
        <w:tc>
          <w:tcPr>
            <w:tcW w:w="1304" w:type="dxa"/>
          </w:tcPr>
          <w:p w:rsidR="00A020CB" w:rsidRDefault="00A020CB">
            <w:pPr>
              <w:pStyle w:val="ConsPlusNormal"/>
              <w:jc w:val="center"/>
            </w:pPr>
            <w:r>
              <w:t>35712,43</w:t>
            </w:r>
          </w:p>
        </w:tc>
        <w:tc>
          <w:tcPr>
            <w:tcW w:w="1134" w:type="dxa"/>
          </w:tcPr>
          <w:p w:rsidR="00A020CB" w:rsidRDefault="00A020CB">
            <w:pPr>
              <w:pStyle w:val="ConsPlusNormal"/>
              <w:jc w:val="center"/>
            </w:pPr>
            <w:r>
              <w:t>60767,0</w:t>
            </w:r>
          </w:p>
        </w:tc>
        <w:tc>
          <w:tcPr>
            <w:tcW w:w="1417" w:type="dxa"/>
          </w:tcPr>
          <w:p w:rsidR="00A020CB" w:rsidRDefault="00A020CB">
            <w:pPr>
              <w:pStyle w:val="ConsPlusNormal"/>
              <w:jc w:val="center"/>
            </w:pPr>
            <w:r>
              <w:t>324285,71</w:t>
            </w:r>
          </w:p>
        </w:tc>
      </w:tr>
      <w:tr w:rsidR="00A020CB">
        <w:tc>
          <w:tcPr>
            <w:tcW w:w="2381" w:type="dxa"/>
          </w:tcPr>
          <w:p w:rsidR="00A020CB" w:rsidRDefault="00A020CB">
            <w:pPr>
              <w:pStyle w:val="ConsPlusNormal"/>
              <w:ind w:left="5"/>
            </w:pPr>
            <w:r>
              <w:t>БС - бюджетные средства</w:t>
            </w:r>
          </w:p>
        </w:tc>
        <w:tc>
          <w:tcPr>
            <w:tcW w:w="2098" w:type="dxa"/>
          </w:tcPr>
          <w:p w:rsidR="00A020CB" w:rsidRDefault="00A020CB">
            <w:pPr>
              <w:pStyle w:val="ConsPlusNormal"/>
            </w:pPr>
          </w:p>
        </w:tc>
        <w:tc>
          <w:tcPr>
            <w:tcW w:w="1417" w:type="dxa"/>
          </w:tcPr>
          <w:p w:rsidR="00A020CB" w:rsidRDefault="00A020CB">
            <w:pPr>
              <w:pStyle w:val="ConsPlusNormal"/>
              <w:ind w:left="149"/>
            </w:pPr>
            <w:r>
              <w:t>500030,24</w:t>
            </w:r>
          </w:p>
        </w:tc>
        <w:tc>
          <w:tcPr>
            <w:tcW w:w="1361" w:type="dxa"/>
          </w:tcPr>
          <w:p w:rsidR="00A020CB" w:rsidRDefault="00A020CB">
            <w:pPr>
              <w:pStyle w:val="ConsPlusNormal"/>
              <w:ind w:left="384"/>
            </w:pPr>
            <w:r>
              <w:t>4505,6</w:t>
            </w:r>
          </w:p>
        </w:tc>
        <w:tc>
          <w:tcPr>
            <w:tcW w:w="1531" w:type="dxa"/>
          </w:tcPr>
          <w:p w:rsidR="00A020CB" w:rsidRDefault="00A020CB">
            <w:pPr>
              <w:pStyle w:val="ConsPlusNormal"/>
              <w:ind w:left="197"/>
            </w:pPr>
            <w:r>
              <w:t>35169,36</w:t>
            </w:r>
          </w:p>
        </w:tc>
        <w:tc>
          <w:tcPr>
            <w:tcW w:w="1304" w:type="dxa"/>
          </w:tcPr>
          <w:p w:rsidR="00A020CB" w:rsidRDefault="00A020CB">
            <w:pPr>
              <w:pStyle w:val="ConsPlusNormal"/>
              <w:jc w:val="center"/>
            </w:pPr>
            <w:r>
              <w:t>39590,14</w:t>
            </w:r>
          </w:p>
        </w:tc>
        <w:tc>
          <w:tcPr>
            <w:tcW w:w="1304" w:type="dxa"/>
          </w:tcPr>
          <w:p w:rsidR="00A020CB" w:rsidRDefault="00A020CB">
            <w:pPr>
              <w:pStyle w:val="ConsPlusNormal"/>
              <w:jc w:val="center"/>
            </w:pPr>
            <w:r>
              <w:t>35712,43</w:t>
            </w:r>
          </w:p>
        </w:tc>
        <w:tc>
          <w:tcPr>
            <w:tcW w:w="1134" w:type="dxa"/>
          </w:tcPr>
          <w:p w:rsidR="00A020CB" w:rsidRDefault="00A020CB">
            <w:pPr>
              <w:pStyle w:val="ConsPlusNormal"/>
              <w:jc w:val="center"/>
            </w:pPr>
            <w:r>
              <w:t>60767,0</w:t>
            </w:r>
          </w:p>
        </w:tc>
        <w:tc>
          <w:tcPr>
            <w:tcW w:w="1417" w:type="dxa"/>
          </w:tcPr>
          <w:p w:rsidR="00A020CB" w:rsidRDefault="00A020CB">
            <w:pPr>
              <w:pStyle w:val="ConsPlusNormal"/>
              <w:jc w:val="center"/>
            </w:pPr>
            <w:r>
              <w:t>324285,71</w:t>
            </w:r>
          </w:p>
        </w:tc>
      </w:tr>
      <w:tr w:rsidR="00A020CB">
        <w:tc>
          <w:tcPr>
            <w:tcW w:w="2381" w:type="dxa"/>
          </w:tcPr>
          <w:p w:rsidR="00A020CB" w:rsidRDefault="00A020CB">
            <w:pPr>
              <w:pStyle w:val="ConsPlusNormal"/>
              <w:ind w:left="5"/>
            </w:pPr>
            <w:proofErr w:type="gramStart"/>
            <w:r>
              <w:t>ВС</w:t>
            </w:r>
            <w:proofErr w:type="gramEnd"/>
            <w:r>
              <w:t xml:space="preserve"> - внебюджетные средства</w:t>
            </w:r>
          </w:p>
        </w:tc>
        <w:tc>
          <w:tcPr>
            <w:tcW w:w="2098" w:type="dxa"/>
          </w:tcPr>
          <w:p w:rsidR="00A020CB" w:rsidRDefault="00A020CB">
            <w:pPr>
              <w:pStyle w:val="ConsPlusNormal"/>
            </w:pPr>
          </w:p>
        </w:tc>
        <w:tc>
          <w:tcPr>
            <w:tcW w:w="1417" w:type="dxa"/>
          </w:tcPr>
          <w:p w:rsidR="00A020CB" w:rsidRDefault="00A020CB">
            <w:pPr>
              <w:pStyle w:val="ConsPlusNormal"/>
              <w:ind w:left="509"/>
            </w:pPr>
            <w:r>
              <w:t>0,0</w:t>
            </w:r>
          </w:p>
        </w:tc>
        <w:tc>
          <w:tcPr>
            <w:tcW w:w="1361" w:type="dxa"/>
          </w:tcPr>
          <w:p w:rsidR="00A020CB" w:rsidRDefault="00A020CB">
            <w:pPr>
              <w:pStyle w:val="ConsPlusNormal"/>
              <w:ind w:left="566"/>
            </w:pPr>
            <w:r>
              <w:t>0,0</w:t>
            </w:r>
          </w:p>
        </w:tc>
        <w:tc>
          <w:tcPr>
            <w:tcW w:w="1531" w:type="dxa"/>
          </w:tcPr>
          <w:p w:rsidR="00A020CB" w:rsidRDefault="00A020CB">
            <w:pPr>
              <w:pStyle w:val="ConsPlusNormal"/>
              <w:ind w:left="499"/>
            </w:pPr>
            <w:r>
              <w:t>0,0</w:t>
            </w:r>
          </w:p>
        </w:tc>
        <w:tc>
          <w:tcPr>
            <w:tcW w:w="1304" w:type="dxa"/>
          </w:tcPr>
          <w:p w:rsidR="00A020CB" w:rsidRDefault="00A020CB">
            <w:pPr>
              <w:pStyle w:val="ConsPlusNormal"/>
              <w:ind w:left="509"/>
            </w:pPr>
            <w:r>
              <w:t>0,0</w:t>
            </w:r>
          </w:p>
        </w:tc>
        <w:tc>
          <w:tcPr>
            <w:tcW w:w="1304" w:type="dxa"/>
          </w:tcPr>
          <w:p w:rsidR="00A020CB" w:rsidRDefault="00A020CB">
            <w:pPr>
              <w:pStyle w:val="ConsPlusNormal"/>
              <w:ind w:left="518"/>
            </w:pPr>
            <w:r>
              <w:t>0,0</w:t>
            </w:r>
          </w:p>
        </w:tc>
        <w:tc>
          <w:tcPr>
            <w:tcW w:w="1134" w:type="dxa"/>
          </w:tcPr>
          <w:p w:rsidR="00A020CB" w:rsidRDefault="00A020CB">
            <w:pPr>
              <w:pStyle w:val="ConsPlusNormal"/>
              <w:ind w:left="523"/>
            </w:pPr>
            <w:r>
              <w:t>0,0</w:t>
            </w:r>
          </w:p>
        </w:tc>
        <w:tc>
          <w:tcPr>
            <w:tcW w:w="1417" w:type="dxa"/>
          </w:tcPr>
          <w:p w:rsidR="00A020CB" w:rsidRDefault="00A020CB">
            <w:pPr>
              <w:pStyle w:val="ConsPlusNormal"/>
              <w:ind w:left="653"/>
            </w:pPr>
            <w:r>
              <w:t>0,0</w:t>
            </w:r>
          </w:p>
        </w:tc>
      </w:tr>
    </w:tbl>
    <w:p w:rsidR="00A020CB" w:rsidRDefault="00A020CB">
      <w:pPr>
        <w:sectPr w:rsidR="00A020CB">
          <w:pgSz w:w="16838" w:h="11905" w:orient="landscape"/>
          <w:pgMar w:top="1701" w:right="1134" w:bottom="850" w:left="1134" w:header="0" w:footer="0" w:gutter="0"/>
          <w:cols w:space="720"/>
        </w:sectPr>
      </w:pPr>
    </w:p>
    <w:p w:rsidR="00A020CB" w:rsidRDefault="00A020CB">
      <w:pPr>
        <w:pStyle w:val="ConsPlusNormal"/>
        <w:ind w:firstLine="540"/>
        <w:jc w:val="both"/>
      </w:pPr>
    </w:p>
    <w:p w:rsidR="00A020CB" w:rsidRDefault="00A020CB">
      <w:pPr>
        <w:pStyle w:val="ConsPlusNormal"/>
        <w:ind w:firstLine="540"/>
        <w:jc w:val="both"/>
      </w:pPr>
      <w:r>
        <w:t>Объемы финансирования Программы на 2016 - 2026 годы носят прогнозный характер и подлежат ежегодному уточнению в установленном законодательством порядке при формировании местного бюджета на соответствующий год.</w:t>
      </w:r>
    </w:p>
    <w:p w:rsidR="00A020CB" w:rsidRDefault="00A020CB">
      <w:pPr>
        <w:pStyle w:val="ConsPlusNormal"/>
        <w:spacing w:before="220"/>
        <w:ind w:firstLine="540"/>
        <w:jc w:val="both"/>
      </w:pPr>
      <w:r>
        <w:t>При снижении (увеличении) ресурсного обеспечения в установленном порядке вносятся изменения показателей Программы.</w:t>
      </w:r>
    </w:p>
    <w:p w:rsidR="00A020CB" w:rsidRDefault="00A020CB">
      <w:pPr>
        <w:pStyle w:val="ConsPlusNormal"/>
        <w:ind w:firstLine="540"/>
        <w:jc w:val="both"/>
      </w:pPr>
    </w:p>
    <w:p w:rsidR="00A020CB" w:rsidRDefault="00A020CB">
      <w:pPr>
        <w:pStyle w:val="ConsPlusNormal"/>
        <w:jc w:val="center"/>
        <w:outlineLvl w:val="3"/>
      </w:pPr>
      <w:r>
        <w:t>6.22. Модель для расчета Программы</w:t>
      </w:r>
    </w:p>
    <w:p w:rsidR="00A020CB" w:rsidRDefault="00A020CB">
      <w:pPr>
        <w:pStyle w:val="ConsPlusNormal"/>
        <w:ind w:firstLine="540"/>
        <w:jc w:val="both"/>
      </w:pPr>
    </w:p>
    <w:p w:rsidR="00A020CB" w:rsidRDefault="00A020CB">
      <w:pPr>
        <w:pStyle w:val="ConsPlusNormal"/>
        <w:ind w:firstLine="540"/>
        <w:jc w:val="both"/>
      </w:pPr>
      <w:r>
        <w:t>Расчет основных целевых показателей Программы проводился исходя из данных, полученных от исполнительного комитета, ресурсоснабжающих организаций, организаций коммунального комплекса.</w:t>
      </w:r>
    </w:p>
    <w:p w:rsidR="00A020CB" w:rsidRDefault="00A020CB">
      <w:pPr>
        <w:pStyle w:val="ConsPlusNormal"/>
        <w:spacing w:before="220"/>
        <w:ind w:firstLine="540"/>
        <w:jc w:val="both"/>
      </w:pPr>
      <w:r>
        <w:t xml:space="preserve">За основу были взяты фактические балансовые показатели по ресурсоснабжению, инженерные характеристики существующего оборудования. Базовым периодом для разработки принят 2015 год. Используя аналитические методы и методы </w:t>
      </w:r>
      <w:proofErr w:type="gramStart"/>
      <w:r>
        <w:t>прогнозирования</w:t>
      </w:r>
      <w:proofErr w:type="gramEnd"/>
      <w:r>
        <w:t xml:space="preserve"> были рассчитаны прогнозные показатели численности населения, объемов потребления энергоресурсов. С учетом прогноза были сделаны выводы по существующему состоянию инженерной инфраструктуры, были предложены мероприятия по совершенствованию, модернизации существующих инженерных комплексов.</w:t>
      </w:r>
    </w:p>
    <w:p w:rsidR="00A020CB" w:rsidRDefault="00A020CB">
      <w:pPr>
        <w:pStyle w:val="ConsPlusNormal"/>
        <w:ind w:firstLine="540"/>
        <w:jc w:val="both"/>
      </w:pPr>
    </w:p>
    <w:p w:rsidR="00A020CB" w:rsidRDefault="00A020CB">
      <w:pPr>
        <w:pStyle w:val="ConsPlusNormal"/>
        <w:jc w:val="center"/>
        <w:outlineLvl w:val="2"/>
      </w:pPr>
      <w:r>
        <w:t>7. ЗАКЛЮЧЕНИЕ</w:t>
      </w:r>
    </w:p>
    <w:p w:rsidR="00A020CB" w:rsidRDefault="00A020CB">
      <w:pPr>
        <w:pStyle w:val="ConsPlusNormal"/>
        <w:ind w:firstLine="540"/>
        <w:jc w:val="both"/>
      </w:pPr>
    </w:p>
    <w:p w:rsidR="00A020CB" w:rsidRDefault="00A020CB">
      <w:pPr>
        <w:pStyle w:val="ConsPlusNormal"/>
        <w:ind w:firstLine="540"/>
        <w:jc w:val="both"/>
      </w:pPr>
      <w:r>
        <w:t xml:space="preserve">Принятие </w:t>
      </w:r>
      <w:proofErr w:type="gramStart"/>
      <w:r>
        <w:t>Программы комплексного развития систем коммунальной инфраструктуры города Каменки Каменского района Пензенской области</w:t>
      </w:r>
      <w:proofErr w:type="gramEnd"/>
      <w:r>
        <w:t xml:space="preserve"> на 2016 - 2026 гг. и выполнение предусмотренных ею мероприятий позволит обеспечить:</w:t>
      </w:r>
    </w:p>
    <w:p w:rsidR="00A020CB" w:rsidRDefault="00A020CB">
      <w:pPr>
        <w:pStyle w:val="ConsPlusNormal"/>
        <w:spacing w:before="220"/>
        <w:ind w:firstLine="540"/>
        <w:jc w:val="both"/>
      </w:pPr>
      <w:r>
        <w:t>- развитие систем коммунальной инфраструктуры и объектов, используемых для утилизации твердых бытовых отходов в соответствии с потребностями города Каменки Каменского района Пензенской области;</w:t>
      </w:r>
    </w:p>
    <w:p w:rsidR="00A020CB" w:rsidRDefault="00A020CB">
      <w:pPr>
        <w:pStyle w:val="ConsPlusNormal"/>
        <w:spacing w:before="220"/>
        <w:ind w:firstLine="540"/>
        <w:jc w:val="both"/>
      </w:pPr>
      <w:r>
        <w:t>- создание условий для развития жилищного сектора и осуществления комплексного освоения земельных участков под жилищно-гражданское строительство;</w:t>
      </w:r>
    </w:p>
    <w:p w:rsidR="00A020CB" w:rsidRDefault="00A020CB">
      <w:pPr>
        <w:pStyle w:val="ConsPlusNormal"/>
        <w:spacing w:before="220"/>
        <w:ind w:firstLine="540"/>
        <w:jc w:val="both"/>
      </w:pPr>
      <w:r>
        <w:t>- повышение качества предоставляемых организациями коммунального комплекса услуг при соразмерных затратах и экологических последствиях;</w:t>
      </w:r>
    </w:p>
    <w:p w:rsidR="00A020CB" w:rsidRDefault="00A020CB">
      <w:pPr>
        <w:pStyle w:val="ConsPlusNormal"/>
        <w:spacing w:before="220"/>
        <w:ind w:firstLine="540"/>
        <w:jc w:val="both"/>
      </w:pPr>
      <w:r>
        <w:t>- улучшение экологической ситуации на территории города Каменки Каменского района Пензенской области;</w:t>
      </w:r>
    </w:p>
    <w:p w:rsidR="00A020CB" w:rsidRDefault="00A020CB">
      <w:pPr>
        <w:pStyle w:val="ConsPlusNormal"/>
        <w:spacing w:before="220"/>
        <w:ind w:firstLine="540"/>
        <w:jc w:val="both"/>
      </w:pPr>
      <w:r>
        <w:t>- принятие инвестиционных Программ и тарифов организаций коммунального комплекса на подключение к системам коммунальной инфраструктуры, инвестиционных надбавок к тарифам с учетом обеспечения доступности данных услуг для потребителей;</w:t>
      </w:r>
    </w:p>
    <w:p w:rsidR="00A020CB" w:rsidRDefault="00A020CB">
      <w:pPr>
        <w:pStyle w:val="ConsPlusNormal"/>
        <w:spacing w:before="220"/>
        <w:ind w:firstLine="540"/>
        <w:jc w:val="both"/>
      </w:pPr>
      <w:r>
        <w:t>- осуществление бюджетной политики города Каменки Каменского района Пензенской области в сфере развития коммунальной инфраструктуры, привлечение целевых средств республиканского и федерального бюджетов, средств инвесторов;</w:t>
      </w:r>
    </w:p>
    <w:p w:rsidR="00A020CB" w:rsidRDefault="00A020CB">
      <w:pPr>
        <w:pStyle w:val="ConsPlusNormal"/>
        <w:spacing w:before="220"/>
        <w:ind w:firstLine="540"/>
        <w:jc w:val="both"/>
      </w:pPr>
      <w:r>
        <w:t>- повышение степени автоматизации производства организаций коммунального комплекса, модернизацию оборудования и применение современных технологий;</w:t>
      </w:r>
    </w:p>
    <w:p w:rsidR="00A020CB" w:rsidRDefault="00A020CB">
      <w:pPr>
        <w:pStyle w:val="ConsPlusNormal"/>
        <w:spacing w:before="220"/>
        <w:ind w:firstLine="540"/>
        <w:jc w:val="both"/>
      </w:pPr>
      <w:r>
        <w:t>- повысить уровень технического состояния объектов коммунальной инфраструктуры на территории города Каменки Каменского района Пензенской области;</w:t>
      </w:r>
    </w:p>
    <w:p w:rsidR="00A020CB" w:rsidRDefault="00A020CB">
      <w:pPr>
        <w:pStyle w:val="ConsPlusNormal"/>
        <w:spacing w:before="220"/>
        <w:ind w:firstLine="540"/>
        <w:jc w:val="both"/>
      </w:pPr>
      <w:r>
        <w:t xml:space="preserve">- расширить номенклатуру, увеличить объемы и улучшить качество коммунальных услуг, </w:t>
      </w:r>
      <w:r>
        <w:lastRenderedPageBreak/>
        <w:t>оказываемых населению;</w:t>
      </w:r>
    </w:p>
    <w:p w:rsidR="00A020CB" w:rsidRDefault="00A020CB">
      <w:pPr>
        <w:pStyle w:val="ConsPlusNormal"/>
        <w:spacing w:before="220"/>
        <w:ind w:firstLine="540"/>
        <w:jc w:val="both"/>
      </w:pPr>
      <w:r>
        <w:t>- улучшить экологическую ситуацию на территории города Каменки Каменского района Пензенской области;</w:t>
      </w:r>
    </w:p>
    <w:p w:rsidR="00A020CB" w:rsidRDefault="00A020CB">
      <w:pPr>
        <w:pStyle w:val="ConsPlusNormal"/>
        <w:spacing w:before="220"/>
        <w:ind w:firstLine="540"/>
        <w:jc w:val="both"/>
      </w:pPr>
      <w:r>
        <w:t>- за счет широкого внедрения передовых технологий, местных видов топлива и энергосберегающего оборудования снизить затраты на топливно-энергетические ресурсы при производстве коммунальной продукции.</w:t>
      </w:r>
    </w:p>
    <w:p w:rsidR="00A020CB" w:rsidRDefault="00A020CB">
      <w:pPr>
        <w:pStyle w:val="ConsPlusNormal"/>
        <w:ind w:firstLine="540"/>
        <w:jc w:val="both"/>
      </w:pPr>
    </w:p>
    <w:p w:rsidR="00A020CB" w:rsidRDefault="00A020CB">
      <w:pPr>
        <w:pStyle w:val="ConsPlusNormal"/>
        <w:ind w:firstLine="540"/>
        <w:jc w:val="both"/>
      </w:pPr>
    </w:p>
    <w:p w:rsidR="00A020CB" w:rsidRDefault="00A020CB">
      <w:pPr>
        <w:pStyle w:val="ConsPlusNormal"/>
        <w:pBdr>
          <w:top w:val="single" w:sz="6" w:space="0" w:color="auto"/>
        </w:pBdr>
        <w:spacing w:before="100" w:after="100"/>
        <w:jc w:val="both"/>
        <w:rPr>
          <w:sz w:val="2"/>
          <w:szCs w:val="2"/>
        </w:rPr>
      </w:pPr>
    </w:p>
    <w:p w:rsidR="00D07A21" w:rsidRDefault="00D07A21"/>
    <w:sectPr w:rsidR="00D07A21" w:rsidSect="00FE57F1">
      <w:pgSz w:w="11905" w:h="16838"/>
      <w:pgMar w:top="1134" w:right="850" w:bottom="1134" w:left="1701" w:header="0" w:footer="0"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A020CB"/>
    <w:rsid w:val="00A020CB"/>
    <w:rsid w:val="00D07A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A2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020C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020C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020C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020C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020C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A020C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020C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020C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B04D90A7C7E7C8FF4DF0AAE9DBC0FC2CD76A5754583ACA291FDFFEB13842CE4E85324346B27760C960F74CEB8D5C263353103FF55AF1D5F1834J" TargetMode="External"/><Relationship Id="rId18" Type="http://schemas.openxmlformats.org/officeDocument/2006/relationships/hyperlink" Target="consultantplus://offline/ref=CB04D90A7C7E7C8FF4DF0AAE9DBC0FC2CD73A27C4281ACA291FDFFEB13842CE4E85324336A277850C2407592FE81D1613D3101F6491A3DJ" TargetMode="External"/><Relationship Id="rId26" Type="http://schemas.openxmlformats.org/officeDocument/2006/relationships/hyperlink" Target="consultantplus://offline/ref=CB04D90A7C7E7C8FF4DF0AAE9DBC0FC2CF72AD7D4281ACA291FDFFEB13842CE4E85324346B277305930F74CEB8D5C263353103FF55AF1D5F1834J" TargetMode="External"/><Relationship Id="rId39" Type="http://schemas.openxmlformats.org/officeDocument/2006/relationships/hyperlink" Target="consultantplus://offline/ref=CB04D90A7C7E7C8FF4DF0AAE9DBC0FC2CF73AC784383ACA291FDFFEB13842CE4E85324346B277305970F74CEB8D5C263353103FF55AF1D5F1834J" TargetMode="External"/><Relationship Id="rId21" Type="http://schemas.openxmlformats.org/officeDocument/2006/relationships/hyperlink" Target="consultantplus://offline/ref=CB04D90A7C7E7C8FF4DF0AAE9DBC0FC2CD73AD754182ACA291FDFFEB13842CE4FA537C3869266D049A1A229FFE1830J" TargetMode="External"/><Relationship Id="rId34" Type="http://schemas.openxmlformats.org/officeDocument/2006/relationships/hyperlink" Target="consultantplus://offline/ref=CB04D90A7C7E7C8FF4DF0AAE9DBC0FC2CF73AC784383ACA291FDFFEB13842CE4E85324346B277305970F74CEB8D5C263353103FF55AF1D5F1834J" TargetMode="External"/><Relationship Id="rId42" Type="http://schemas.openxmlformats.org/officeDocument/2006/relationships/hyperlink" Target="consultantplus://offline/ref=CB04D90A7C7E7C8FF4DF0AAE9DBC0FC2CF75A579438DF1A899A4F3E9148B73F3EF1A28356B277206985071DBA98DCD602A2F0AE849AD1F153DJ" TargetMode="External"/><Relationship Id="rId47" Type="http://schemas.openxmlformats.org/officeDocument/2006/relationships/hyperlink" Target="consultantplus://offline/ref=CB04D90A7C7E7C8FF4DF14A38BD051CDCF7DFB704B80A6F3CDA2A4B6448D26B3AF1C7D762F2A72049304219DF7D49E25612201F755AD1443867AFC1C38J" TargetMode="External"/><Relationship Id="rId50" Type="http://schemas.openxmlformats.org/officeDocument/2006/relationships/hyperlink" Target="consultantplus://offline/ref=CB04D90A7C7E7C8FF4DF14A38BD051CDCF7DFB704285A4FCC9ADF9BC4CD42AB1A813226128637E059304209EFD8B9B30707A0EF44AB31D549A78FECA1E3FJ" TargetMode="External"/><Relationship Id="rId55" Type="http://schemas.openxmlformats.org/officeDocument/2006/relationships/hyperlink" Target="consultantplus://offline/ref=CB04D90A7C7E7C8FF4DF14A38BD051CDCF7DFB704285A4FCC9ADF9BC4CD42AB1A813226128637E059304209EFD8B9B30707A0EF44AB31D549A78FECA1E3FJ" TargetMode="External"/><Relationship Id="rId63" Type="http://schemas.openxmlformats.org/officeDocument/2006/relationships/hyperlink" Target="consultantplus://offline/ref=CB04D90A7C7E7C8FF4DF15BB98BC0FC2C777A77D48D0FBA0C0A8F1EE1BD476F4FE1A2B3475277A1A910422193FJ" TargetMode="External"/><Relationship Id="rId7" Type="http://schemas.openxmlformats.org/officeDocument/2006/relationships/hyperlink" Target="consultantplus://offline/ref=CB04D90A7C7E7C8FF4DF0AAE9DBC0FC2CD73A27C4281ACA291FDFFEB13842CE4E85324336A277850C2407592FE81D1613D3101F6491A3DJ" TargetMode="External"/><Relationship Id="rId2" Type="http://schemas.openxmlformats.org/officeDocument/2006/relationships/settings" Target="settings.xml"/><Relationship Id="rId16" Type="http://schemas.openxmlformats.org/officeDocument/2006/relationships/hyperlink" Target="consultantplus://offline/ref=CB04D90A7C7E7C8FF4DF0AAE9DBC0FC2CF77A17F4083ACA291FDFFEB13842CE4FA537C3869266D049A1A229FFE1830J" TargetMode="External"/><Relationship Id="rId20" Type="http://schemas.openxmlformats.org/officeDocument/2006/relationships/hyperlink" Target="consultantplus://offline/ref=CB04D90A7C7E7C8FF4DF0AAE9DBC0FC2CF77A17F4083ACA291FDFFEB13842CE4FA537C3869266D049A1A229FFE1830J" TargetMode="External"/><Relationship Id="rId29" Type="http://schemas.openxmlformats.org/officeDocument/2006/relationships/hyperlink" Target="consultantplus://offline/ref=CB04D90A7C7E7C8FF4DF14A38BD051CDCF7DFB704284A3F4C4A8F9BC4CD42AB1A813226128637E059304209EF48B9B30707A0EF44AB31D549A78FECA1E3FJ" TargetMode="External"/><Relationship Id="rId41" Type="http://schemas.openxmlformats.org/officeDocument/2006/relationships/hyperlink" Target="consultantplus://offline/ref=CB04D90A7C7E7C8FF4DF0AAE9DBC0FC2CF73AC784383ACA291FDFFEB13842CE4E85324346B277305970F74CEB8D5C263353103FF55AF1D5F1834J" TargetMode="External"/><Relationship Id="rId54" Type="http://schemas.openxmlformats.org/officeDocument/2006/relationships/hyperlink" Target="consultantplus://offline/ref=CB04D90A7C7E7C8FF4DF14A38BD051CDCF7DFB704285A6F4C9A1F9BC4CD42AB1A813226128637E0593062397FE8B9B30707A0EF44AB31D549A78FECA1E3FJ" TargetMode="External"/><Relationship Id="rId62" Type="http://schemas.openxmlformats.org/officeDocument/2006/relationships/hyperlink" Target="consultantplus://offline/ref=CB04D90A7C7E7C8FF4DF14A38BD051CDCF7DFB704285A4FCC9ADF9BC4CD42AB1A813226128637E059304209EFD8B9B30707A0EF44AB31D549A78FECA1E3FJ" TargetMode="External"/><Relationship Id="rId1" Type="http://schemas.openxmlformats.org/officeDocument/2006/relationships/styles" Target="styles.xml"/><Relationship Id="rId6" Type="http://schemas.openxmlformats.org/officeDocument/2006/relationships/hyperlink" Target="consultantplus://offline/ref=CB04D90A7C7E7C8FF4DF0AAE9DBC0FC2CD73A27F4A87ACA291FDFFEB13842CE4E85324346926710FC75564CAF182CE7F34261DF44BAF113DJ" TargetMode="External"/><Relationship Id="rId11" Type="http://schemas.openxmlformats.org/officeDocument/2006/relationships/hyperlink" Target="consultantplus://offline/ref=CB04D90A7C7E7C8FF4DF0AAE9DBC0FC2CD73A27C4281ACA291FDFFEB13842CE4E85324336A277850C2407592FE81D1613D3101F6491A3DJ" TargetMode="External"/><Relationship Id="rId24" Type="http://schemas.openxmlformats.org/officeDocument/2006/relationships/hyperlink" Target="consultantplus://offline/ref=CB04D90A7C7E7C8FF4DF0AAE9DBC0FC2CF70A5744281ACA291FDFFEB13842CE4E85324346B277305960F74CEB8D5C263353103FF55AF1D5F1834J" TargetMode="External"/><Relationship Id="rId32" Type="http://schemas.openxmlformats.org/officeDocument/2006/relationships/hyperlink" Target="consultantplus://offline/ref=CB04D90A7C7E7C8FF4DF0AAE9DBC0FC2CF73AC784383ACA291FDFFEB13842CE4E85324346B277305970F74CEB8D5C263353103FF55AF1D5F1834J" TargetMode="External"/><Relationship Id="rId37" Type="http://schemas.openxmlformats.org/officeDocument/2006/relationships/hyperlink" Target="consultantplus://offline/ref=CB04D90A7C7E7C8FF4DF0AAE9DBC0FC2CF75A579438DF1A899A4F3E9148B73F3EF1A28356B277206985071DBA98DCD602A2F0AE849AD1F153DJ" TargetMode="External"/><Relationship Id="rId40" Type="http://schemas.openxmlformats.org/officeDocument/2006/relationships/hyperlink" Target="consultantplus://offline/ref=CB04D90A7C7E7C8FF4DF0AAE9DBC0FC2CF73AC784383ACA291FDFFEB13842CE4E85324346B277305970F74CEB8D5C263353103FF55AF1D5F1834J" TargetMode="External"/><Relationship Id="rId45" Type="http://schemas.openxmlformats.org/officeDocument/2006/relationships/hyperlink" Target="consultantplus://offline/ref=CB04D90A7C7E7C8FF4DF0AAE9DBC0FC2CF70A6784785ACA291FDFFEB13842CE4E85324346B277305910F74CEB8D5C263353103FF55AF1D5F1834J" TargetMode="External"/><Relationship Id="rId53" Type="http://schemas.openxmlformats.org/officeDocument/2006/relationships/hyperlink" Target="consultantplus://offline/ref=CB04D90A7C7E7C8FF4DF14A38BD051CDCF7DFB704284A3F4C4A8F9BC4CD42AB1A813226128637E059304209FFB8B9B30707A0EF44AB31D549A78FECA1E3FJ" TargetMode="External"/><Relationship Id="rId58" Type="http://schemas.openxmlformats.org/officeDocument/2006/relationships/hyperlink" Target="consultantplus://offline/ref=CB04D90A7C7E7C8FF4DF14A38BD051CDCF7DFB704284A1F1C8AEF9BC4CD42AB1A813226128637E059304209EFC8B9B30707A0EF44AB31D549A78FECA1E3FJ" TargetMode="External"/><Relationship Id="rId5" Type="http://schemas.openxmlformats.org/officeDocument/2006/relationships/hyperlink" Target="consultantplus://offline/ref=CB04D90A7C7E7C8FF4DF14A38BD051CDCF7DFB704284A3F4C4A8F9BC4CD42AB1A813226128637E059304209FF98B9B30707A0EF44AB31D549A78FECA1E3FJ" TargetMode="External"/><Relationship Id="rId15" Type="http://schemas.openxmlformats.org/officeDocument/2006/relationships/hyperlink" Target="consultantplus://offline/ref=CB04D90A7C7E7C8FF4DF0AAE9DBC0FC2CC74A5744484ACA291FDFFEB13842CE4FA537C3869266D049A1A229FFE1830J" TargetMode="External"/><Relationship Id="rId23" Type="http://schemas.openxmlformats.org/officeDocument/2006/relationships/hyperlink" Target="consultantplus://offline/ref=CB04D90A7C7E7C8FF4DF0AAE9DBC0FC2CF77A17F4083ACA291FDFFEB13842CE4FA537C3869266D049A1A229FFE1830J" TargetMode="External"/><Relationship Id="rId28" Type="http://schemas.openxmlformats.org/officeDocument/2006/relationships/hyperlink" Target="consultantplus://offline/ref=CB04D90A7C7E7C8FF4DF14A38BD051CDCF7DFB704284A3F4C4A8F9BC4CD42AB1A813226128637E059304209EFA8B9B30707A0EF44AB31D549A78FECA1E3FJ" TargetMode="External"/><Relationship Id="rId36" Type="http://schemas.openxmlformats.org/officeDocument/2006/relationships/hyperlink" Target="consultantplus://offline/ref=CB04D90A7C7E7C8FF4DF0AAE9DBC0FC2CF73AC784383ACA291FDFFEB13842CE4E85324346B277305970F74CEB8D5C263353103FF55AF1D5F1834J" TargetMode="External"/><Relationship Id="rId49" Type="http://schemas.openxmlformats.org/officeDocument/2006/relationships/hyperlink" Target="consultantplus://offline/ref=CB04D90A7C7E7C8FF4DF14A38BD051CDCF7DFB704284A1F2C4A1F9BC4CD42AB1A813226128637E059304209EFE8B9B30707A0EF44AB31D549A78FECA1E3FJ" TargetMode="External"/><Relationship Id="rId57" Type="http://schemas.openxmlformats.org/officeDocument/2006/relationships/hyperlink" Target="consultantplus://offline/ref=CB04D90A7C7E7C8FF4DF14A38BD051CDCF7DFB704285A4F5C5AEF9BC4CD42AB1A813226128637E059304209EF98B9B30707A0EF44AB31D549A78FECA1E3FJ" TargetMode="External"/><Relationship Id="rId61" Type="http://schemas.openxmlformats.org/officeDocument/2006/relationships/hyperlink" Target="consultantplus://offline/ref=CB04D90A7C7E7C8FF4DF14A38BD051CDCF7DFB704284AEF0CEABF9BC4CD42AB1A813226128637E059304209EFD8B9B30707A0EF44AB31D549A78FECA1E3FJ" TargetMode="External"/><Relationship Id="rId10" Type="http://schemas.openxmlformats.org/officeDocument/2006/relationships/hyperlink" Target="consultantplus://offline/ref=CB04D90A7C7E7C8FF4DF14A38BD051CDCF7DFB704284A3F4C4A8F9BC4CD42AB1A813226128637E059304209FFA8B9B30707A0EF44AB31D549A78FECA1E3FJ" TargetMode="External"/><Relationship Id="rId19" Type="http://schemas.openxmlformats.org/officeDocument/2006/relationships/hyperlink" Target="consultantplus://offline/ref=CB04D90A7C7E7C8FF4DF0AAE9DBC0FC2CC74A5744484ACA291FDFFEB13842CE4FA537C3869266D049A1A229FFE1830J" TargetMode="External"/><Relationship Id="rId31" Type="http://schemas.openxmlformats.org/officeDocument/2006/relationships/hyperlink" Target="consultantplus://offline/ref=CB04D90A7C7E7C8FF4DF0AAE9DBC0FC2CF73AC784383ACA291FDFFEB13842CE4E85324346B277305970F74CEB8D5C263353103FF55AF1D5F1834J" TargetMode="External"/><Relationship Id="rId44" Type="http://schemas.openxmlformats.org/officeDocument/2006/relationships/hyperlink" Target="consultantplus://offline/ref=CB04D90A7C7E7C8FF4DF0AAE9DBC0FC2CF70A6784785ACA291FDFFEB13842CE4E85324346B277305910F74CEB8D5C263353103FF55AF1D5F1834J" TargetMode="External"/><Relationship Id="rId52" Type="http://schemas.openxmlformats.org/officeDocument/2006/relationships/hyperlink" Target="consultantplus://offline/ref=CB04D90A7C7E7C8FF4DF14A38BD051CDCF7DFB704285A6F4C9A1F9BC4CD42AB1A813226128637E0593062397FE8B9B30707A0EF44AB31D549A78FECA1E3FJ" TargetMode="External"/><Relationship Id="rId60" Type="http://schemas.openxmlformats.org/officeDocument/2006/relationships/hyperlink" Target="consultantplus://offline/ref=CB04D90A7C7E7C8FF4DF14A38BD051CDCF7DFB704285A7F1CEABF9BC4CD42AB1A813226128637E059304209EF88B9B30707A0EF44AB31D549A78FECA1E3FJ" TargetMode="External"/><Relationship Id="rId65" Type="http://schemas.openxmlformats.org/officeDocument/2006/relationships/theme" Target="theme/theme1.xml"/><Relationship Id="rId4" Type="http://schemas.openxmlformats.org/officeDocument/2006/relationships/hyperlink" Target="http://www.consultant.ru" TargetMode="External"/><Relationship Id="rId9" Type="http://schemas.openxmlformats.org/officeDocument/2006/relationships/hyperlink" Target="consultantplus://offline/ref=CB04D90A7C7E7C8FF4DF14A38BD051CDCF7DFB704282A1F6CFAAF9BC4CD42AB1A813226128637E0593042696FA8B9B30707A0EF44AB31D549A78FECA1E3FJ" TargetMode="External"/><Relationship Id="rId14" Type="http://schemas.openxmlformats.org/officeDocument/2006/relationships/hyperlink" Target="consultantplus://offline/ref=CB04D90A7C7E7C8FF4DF0AAE9DBC0FC2CD72A57E4785ACA291FDFFEB13842CE4E85324316A227850C2407592FE81D1613D3101F6491A3DJ" TargetMode="External"/><Relationship Id="rId22" Type="http://schemas.openxmlformats.org/officeDocument/2006/relationships/hyperlink" Target="consultantplus://offline/ref=CB04D90A7C7E7C8FF4DF0AAE9DBC0FC2CD73A27F4A87ACA291FDFFEB13842CE4E85324346926730FC75564CAF182CE7F34261DF44BAF113DJ" TargetMode="External"/><Relationship Id="rId27" Type="http://schemas.openxmlformats.org/officeDocument/2006/relationships/hyperlink" Target="consultantplus://offline/ref=CB04D90A7C7E7C8FF4DF14A38BD051CDCF7DFB704284A3F4C4A8F9BC4CD42AB1A813226128637E059304209FFA8B9B30707A0EF44AB31D549A78FECA1E3FJ" TargetMode="External"/><Relationship Id="rId30" Type="http://schemas.openxmlformats.org/officeDocument/2006/relationships/hyperlink" Target="consultantplus://offline/ref=CB04D90A7C7E7C8FF4DF0AAE9DBC0FC2CF73AC784383ACA291FDFFEB13842CE4E85324346B277305970F74CEB8D5C263353103FF55AF1D5F1834J" TargetMode="External"/><Relationship Id="rId35" Type="http://schemas.openxmlformats.org/officeDocument/2006/relationships/hyperlink" Target="consultantplus://offline/ref=CB04D90A7C7E7C8FF4DF0AAE9DBC0FC2CF73AC784383ACA291FDFFEB13842CE4E85324346B277305970F74CEB8D5C263353103FF55AF1D5F1834J" TargetMode="External"/><Relationship Id="rId43" Type="http://schemas.openxmlformats.org/officeDocument/2006/relationships/hyperlink" Target="consultantplus://offline/ref=CB04D90A7C7E7C8FF4DF0AAE9DBC0FC2CD73A6794B8FACA291FDFFEB13842CE4FA537C3869266D049A1A229FFE1830J" TargetMode="External"/><Relationship Id="rId48" Type="http://schemas.openxmlformats.org/officeDocument/2006/relationships/hyperlink" Target="consultantplus://offline/ref=CB04D90A7C7E7C8FF4DF14A38BD051CDCF7DFB704B80A6F3CDA2A4B6448D26B3AF1C7D762F2A72049304219DF7D49E25612201F755AD1443867AFC1C38J" TargetMode="External"/><Relationship Id="rId56" Type="http://schemas.openxmlformats.org/officeDocument/2006/relationships/hyperlink" Target="consultantplus://offline/ref=CB04D90A7C7E7C8FF4DF14A38BD051CDCF7DFB704284AFF0CDA9F9BC4CD42AB1A813226128637E0593052296F98B9B30707A0EF44AB31D549A78FECA1E3FJ" TargetMode="External"/><Relationship Id="rId64" Type="http://schemas.openxmlformats.org/officeDocument/2006/relationships/fontTable" Target="fontTable.xml"/><Relationship Id="rId8" Type="http://schemas.openxmlformats.org/officeDocument/2006/relationships/hyperlink" Target="consultantplus://offline/ref=CB04D90A7C7E7C8FF4DF0AAE9DBC0FC2CF72AD7D4281ACA291FDFFEB13842CE4E85324346B277305930F74CEB8D5C263353103FF55AF1D5F1834J" TargetMode="External"/><Relationship Id="rId51" Type="http://schemas.openxmlformats.org/officeDocument/2006/relationships/hyperlink" Target="consultantplus://offline/ref=CB04D90A7C7E7C8FF4DF14A38BD051CDCF7DFB704480AFFCCCA2A4B6448D26B3AF1C7D762F2A72049304219EF7D49E25612201F755AD1443867AFC1C38J" TargetMode="External"/><Relationship Id="rId3" Type="http://schemas.openxmlformats.org/officeDocument/2006/relationships/webSettings" Target="webSettings.xml"/><Relationship Id="rId12" Type="http://schemas.openxmlformats.org/officeDocument/2006/relationships/hyperlink" Target="consultantplus://offline/ref=CB04D90A7C7E7C8FF4DF0AAE9DBC0FC2CC74A5744484ACA291FDFFEB13842CE4FA537C3869266D049A1A229FFE1830J" TargetMode="External"/><Relationship Id="rId17" Type="http://schemas.openxmlformats.org/officeDocument/2006/relationships/hyperlink" Target="consultantplus://offline/ref=CB04D90A7C7E7C8FF4DF14A38BD051CDCF7DFB704282A1F6CFAAF9BC4CD42AB1A813226128637E0593042696FA8B9B30707A0EF44AB31D549A78FECA1E3FJ" TargetMode="External"/><Relationship Id="rId25" Type="http://schemas.openxmlformats.org/officeDocument/2006/relationships/hyperlink" Target="consultantplus://offline/ref=CB04D90A7C7E7C8FF4DF0AAE9DBC0FC2CD75A57D4483ACA291FDFFEB13842CE4FA537C3869266D049A1A229FFE1830J" TargetMode="External"/><Relationship Id="rId33" Type="http://schemas.openxmlformats.org/officeDocument/2006/relationships/hyperlink" Target="consultantplus://offline/ref=CB04D90A7C7E7C8FF4DF0AAE9DBC0FC2CF73AC784383ACA291FDFFEB13842CE4E85324346B277305970F74CEB8D5C263353103FF55AF1D5F1834J" TargetMode="External"/><Relationship Id="rId38" Type="http://schemas.openxmlformats.org/officeDocument/2006/relationships/hyperlink" Target="consultantplus://offline/ref=CB04D90A7C7E7C8FF4DF0AAE9DBC0FC2CF75A579438DF1A899A4F3E9148B73F3EF1A28356B277206985071DBA98DCD602A2F0AE849AD1F153DJ" TargetMode="External"/><Relationship Id="rId46" Type="http://schemas.openxmlformats.org/officeDocument/2006/relationships/hyperlink" Target="consultantplus://offline/ref=CB04D90A7C7E7C8FF4DF15BB98BC0FC2CC73A57A408DF1A899A4F3E9148B73E1EF4224376A39730D8D06209D1F3CJ" TargetMode="External"/><Relationship Id="rId59" Type="http://schemas.openxmlformats.org/officeDocument/2006/relationships/hyperlink" Target="consultantplus://offline/ref=CB04D90A7C7E7C8FF4DF14A38BD051CDCF7DFB704285A7F0C4AEF9BC4CD42AB1A813226128637E059304209EFA8B9B30707A0EF44AB31D549A78FECA1E3F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75</Pages>
  <Words>18567</Words>
  <Characters>105837</Characters>
  <Application>Microsoft Office Word</Application>
  <DocSecurity>0</DocSecurity>
  <Lines>881</Lines>
  <Paragraphs>248</Paragraphs>
  <ScaleCrop>false</ScaleCrop>
  <Company/>
  <LinksUpToDate>false</LinksUpToDate>
  <CharactersWithSpaces>124156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Gkh3</dc:creator>
  <cp:lastModifiedBy>Gkh3</cp:lastModifiedBy>
  <cp:revision>1</cp:revision>
  <dcterms:created xsi:type="dcterms:W3CDTF">2020-09-21T09:55:00Z</dcterms:created>
  <dcterms:modified xsi:type="dcterms:W3CDTF">2020-09-21T09:57:00Z</dcterms:modified>
</cp:coreProperties>
</file>